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0135A">
      <w:pPr>
        <w:spacing w:line="600" w:lineRule="exact"/>
        <w:ind w:firstLine="1600" w:firstLineChars="500"/>
        <w:rPr>
          <w:rFonts w:hint="eastAsia" w:ascii="仿宋" w:hAnsi="仿宋" w:eastAsia="仿宋"/>
          <w:sz w:val="32"/>
          <w:szCs w:val="32"/>
          <w:lang w:val="en-US" w:eastAsia="zh-CN"/>
        </w:rPr>
      </w:pPr>
    </w:p>
    <w:p w14:paraId="2FBC14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p>
    <w:p w14:paraId="7FA211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14:paraId="6AB597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寨市苗族侗族乡人民政府</w:t>
      </w:r>
      <w:r>
        <w:rPr>
          <w:rFonts w:hint="eastAsia" w:ascii="楷体" w:hAnsi="楷体" w:eastAsia="楷体" w:cs="楷体"/>
          <w:i w:val="0"/>
          <w:iCs w:val="0"/>
          <w:caps w:val="0"/>
          <w:color w:val="000000"/>
          <w:spacing w:val="0"/>
          <w:sz w:val="32"/>
          <w:szCs w:val="32"/>
          <w:shd w:val="clear" w:fill="FFFFFF"/>
          <w:lang w:eastAsia="zh-CN"/>
        </w:rPr>
        <w:t>）</w:t>
      </w:r>
    </w:p>
    <w:p w14:paraId="21B626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2024年</w:t>
      </w:r>
      <w:r>
        <w:rPr>
          <w:rFonts w:hint="eastAsia" w:ascii="楷体" w:hAnsi="楷体" w:eastAsia="楷体" w:cs="楷体"/>
          <w:color w:val="000000"/>
          <w:kern w:val="0"/>
          <w:sz w:val="32"/>
          <w:szCs w:val="32"/>
          <w:lang w:val="en-US" w:eastAsia="zh-CN" w:bidi="ar"/>
        </w:rPr>
        <w:t>12月31日</w:t>
      </w:r>
    </w:p>
    <w:p w14:paraId="17FF4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14:paraId="013E11D6">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76416B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14:paraId="706A5F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14:paraId="0071AE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_GB2312" w:hAnsi="仿宋_GB2312" w:eastAsia="仿宋_GB2312" w:cs="仿宋_GB2312"/>
          <w:color w:val="000000"/>
          <w:kern w:val="0"/>
          <w:sz w:val="31"/>
          <w:szCs w:val="31"/>
          <w:lang w:val="en-US" w:eastAsia="zh-CN" w:bidi="ar"/>
        </w:rPr>
      </w:pP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_GB2312" w:hAnsi="仿宋_GB2312" w:eastAsia="仿宋_GB2312" w:cs="仿宋_GB2312"/>
          <w:color w:val="000000"/>
          <w:kern w:val="0"/>
          <w:sz w:val="31"/>
          <w:szCs w:val="31"/>
          <w:lang w:val="en-US" w:eastAsia="zh-CN" w:bidi="ar"/>
        </w:rPr>
        <w:t>执行上级国家行政机关的决定、命令和国家制定的法令、法规，接受同级党委的领导，执行本级人民代表大会的各项决议，并报告执行决议、决定和命令的情况。</w:t>
      </w:r>
    </w:p>
    <w:p w14:paraId="0C24D5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2.制定并落实本行政区域的经济计划和措施，促进产业结构调整及其他经济保持平衡协调发展，全面提高人民群众的生活水平和生活质量。</w:t>
      </w:r>
    </w:p>
    <w:p w14:paraId="55B992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3.承担国有资产、集体资产管理、监督及增值保值责任;保护公民私人所有合法财产，保障集体经济组织应有的自主权;监督企业和各种经济联合体、个体户认真执行国家的法律、法令和政策，履行经济合同。</w:t>
      </w:r>
    </w:p>
    <w:p w14:paraId="373920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14:paraId="2A66C4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7CB186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6.加强乡级财政的监督和管理，按计划组织、管理乡财政收入和支出，执行国家有关财经纪律和政策，保证国家财政收入的完成;做好统计工作。</w:t>
      </w:r>
    </w:p>
    <w:p w14:paraId="2D47D7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7.指导、支持、帮助村(居)民委员会的组织制度建设和业务建设，促进村(居)民委员会民-主自治。</w:t>
      </w:r>
    </w:p>
    <w:p w14:paraId="7CD4AA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8.制定和组织实施乡村建设规划;加强公用、市政设施、水利建设和管理以及房屋土地管理和环境综合整治工作，保护和改善生活环境和生态环境。</w:t>
      </w:r>
    </w:p>
    <w:p w14:paraId="01BD73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9.协助和支持设置在本行政区域内不隶属于乡的国家机关和企事业单位工作，监督其遵守和执行国家的法律、法规和政策。</w:t>
      </w:r>
    </w:p>
    <w:p w14:paraId="3A64BB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2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color w:val="000000"/>
          <w:kern w:val="0"/>
          <w:sz w:val="31"/>
          <w:szCs w:val="31"/>
          <w:lang w:val="en-US" w:eastAsia="zh-CN" w:bidi="ar"/>
        </w:rPr>
        <w:t>10.承办县人民政府交办的其它事项。</w:t>
      </w:r>
    </w:p>
    <w:p w14:paraId="55005C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14:paraId="243E38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2024年末，</w:t>
      </w:r>
      <w:r>
        <w:rPr>
          <w:rFonts w:hint="eastAsia" w:ascii="仿宋" w:hAnsi="仿宋" w:eastAsia="仿宋" w:cs="仿宋"/>
          <w:color w:val="000000"/>
          <w:sz w:val="32"/>
          <w:szCs w:val="32"/>
          <w:shd w:val="clear" w:color="auto" w:fill="FFFFFF"/>
        </w:rPr>
        <w:t>我部门内设股室</w:t>
      </w:r>
      <w:r>
        <w:rPr>
          <w:rFonts w:hint="eastAsia" w:ascii="仿宋" w:hAnsi="仿宋" w:eastAsia="仿宋" w:cs="仿宋"/>
          <w:color w:val="000000"/>
          <w:sz w:val="32"/>
          <w:szCs w:val="32"/>
          <w:shd w:val="clear" w:color="auto" w:fill="FFFFFF"/>
          <w:lang w:val="en-US" w:eastAsia="zh-CN"/>
        </w:rPr>
        <w:t>10</w:t>
      </w:r>
      <w:r>
        <w:rPr>
          <w:rFonts w:hint="eastAsia" w:ascii="仿宋" w:hAnsi="仿宋" w:eastAsia="仿宋" w:cs="仿宋"/>
          <w:color w:val="000000"/>
          <w:sz w:val="32"/>
          <w:szCs w:val="32"/>
          <w:shd w:val="clear" w:color="auto" w:fill="FFFFFF"/>
        </w:rPr>
        <w:t>个</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内设股室分别是：党政办、基层党建办、乡村振兴办、社会事务办、自然资源和生态环境办、社会治安和应急管理办、综合行政执法大队、农业综合服务中心、政务服务中心、退役军人服务站。</w:t>
      </w:r>
    </w:p>
    <w:p w14:paraId="72CD735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14:paraId="6D74562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年末实有在职人员</w:t>
      </w:r>
      <w:r>
        <w:rPr>
          <w:rFonts w:hint="eastAsia" w:ascii="仿宋" w:hAnsi="仿宋" w:eastAsia="仿宋" w:cs="仿宋"/>
          <w:b w:val="0"/>
          <w:bCs w:val="0"/>
          <w:i w:val="0"/>
          <w:iCs w:val="0"/>
          <w:caps w:val="0"/>
          <w:color w:val="000000"/>
          <w:spacing w:val="0"/>
          <w:sz w:val="32"/>
          <w:szCs w:val="32"/>
          <w:shd w:val="clear" w:fill="FFFFFF"/>
          <w:lang w:val="en-US" w:eastAsia="zh-CN"/>
        </w:rPr>
        <w:t>93</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退休人员32</w:t>
      </w:r>
      <w:r>
        <w:rPr>
          <w:rFonts w:hint="default" w:ascii="仿宋" w:hAnsi="仿宋" w:eastAsia="仿宋" w:cs="仿宋"/>
          <w:b w:val="0"/>
          <w:bCs w:val="0"/>
          <w:i w:val="0"/>
          <w:iCs w:val="0"/>
          <w:caps w:val="0"/>
          <w:color w:val="000000"/>
          <w:spacing w:val="0"/>
          <w:sz w:val="32"/>
          <w:szCs w:val="32"/>
          <w:shd w:val="clear" w:fill="FFFFFF"/>
          <w:lang w:val="en-US" w:eastAsia="zh-CN"/>
        </w:rPr>
        <w:t>人。</w:t>
      </w:r>
    </w:p>
    <w:p w14:paraId="507982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14:paraId="4F9276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14:paraId="3FD7A1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2024</w:t>
      </w:r>
      <w:r>
        <w:rPr>
          <w:rFonts w:hint="default" w:ascii="Times New Roman" w:hAnsi="Times New Roman" w:eastAsia="仿宋_GB2312" w:cs="Times New Roman"/>
          <w:color w:val="0C0C0C"/>
          <w:sz w:val="32"/>
          <w:szCs w:val="32"/>
        </w:rPr>
        <w:t>年基本支出共计</w:t>
      </w:r>
      <w:r>
        <w:rPr>
          <w:rFonts w:hint="eastAsia" w:ascii="仿宋_GB2312" w:hAnsi="仿宋_GB2312" w:eastAsia="仿宋_GB2312" w:cs="仿宋_GB2312"/>
          <w:color w:val="000000"/>
          <w:kern w:val="0"/>
          <w:sz w:val="31"/>
          <w:szCs w:val="31"/>
          <w:lang w:val="en-US" w:eastAsia="zh-CN" w:bidi="ar"/>
        </w:rPr>
        <w:t>4215.72</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_GB2312" w:cs="Times New Roman"/>
          <w:color w:val="0C0C0C"/>
          <w:sz w:val="32"/>
          <w:szCs w:val="32"/>
          <w:lang w:val="en-US" w:eastAsia="zh-CN"/>
        </w:rPr>
        <w:t>1405.14</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hint="default" w:ascii="Times New Roman" w:hAnsi="Times New Roman" w:eastAsia="仿宋_GB2312" w:cs="Times New Roman"/>
          <w:color w:val="0C0C0C"/>
          <w:sz w:val="32"/>
          <w:szCs w:val="32"/>
          <w:lang w:val="en-US" w:eastAsia="zh-CN"/>
        </w:rPr>
        <w:t>公用经费</w:t>
      </w:r>
      <w:r>
        <w:rPr>
          <w:rFonts w:hint="eastAsia" w:eastAsia="仿宋_GB2312" w:cs="Times New Roman"/>
          <w:color w:val="0C0C0C"/>
          <w:sz w:val="32"/>
          <w:szCs w:val="32"/>
          <w:lang w:val="en-US" w:eastAsia="zh-CN"/>
        </w:rPr>
        <w:t>934.43</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14:paraId="5EB196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1.人员经费1405.14万元。</w:t>
      </w:r>
      <w:r>
        <w:rPr>
          <w:rFonts w:hint="default"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14:paraId="280496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ascii="仿宋" w:hAnsi="仿宋" w:eastAsia="仿宋" w:cs="仿宋"/>
          <w:b/>
          <w:bCs/>
          <w:color w:val="0C0C0C"/>
          <w:sz w:val="32"/>
          <w:szCs w:val="32"/>
          <w:lang w:val="en-US" w:eastAsia="zh-CN"/>
        </w:rPr>
        <w:t>934.43</w:t>
      </w:r>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14:paraId="58FA0E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both"/>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14:paraId="0F3589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1876.15</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104.19</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40.28</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bidi="ar"/>
        </w:rPr>
        <w:t>1731.68</w:t>
      </w:r>
      <w:r>
        <w:rPr>
          <w:rFonts w:hint="eastAsia" w:ascii="仿宋" w:hAnsi="仿宋" w:eastAsia="仿宋" w:cs="仿宋"/>
          <w:color w:val="0C0C0C"/>
          <w:sz w:val="32"/>
          <w:szCs w:val="32"/>
        </w:rPr>
        <w:t>万元。</w:t>
      </w:r>
    </w:p>
    <w:p w14:paraId="3B93A4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w:t>
      </w:r>
      <w:r>
        <w:rPr>
          <w:rFonts w:hint="eastAsia" w:ascii="仿宋" w:hAnsi="仿宋" w:eastAsia="仿宋" w:cs="仿宋"/>
          <w:b/>
          <w:bCs/>
          <w:color w:val="0C0C0C"/>
          <w:sz w:val="32"/>
          <w:szCs w:val="32"/>
          <w:lang w:val="en-US" w:eastAsia="zh-CN"/>
        </w:rPr>
        <w:t>104.19</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干部宿舍楼改扩建、业务设备采买</w:t>
      </w:r>
      <w:r>
        <w:rPr>
          <w:rFonts w:hint="default" w:ascii="仿宋" w:hAnsi="仿宋" w:eastAsia="仿宋" w:cs="仿宋"/>
          <w:color w:val="0C0C0C"/>
          <w:sz w:val="32"/>
          <w:szCs w:val="32"/>
          <w:lang w:val="en-US" w:eastAsia="zh-CN"/>
        </w:rPr>
        <w:t>等方面。</w:t>
      </w:r>
    </w:p>
    <w:p w14:paraId="65E2FAA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hint="default" w:ascii="仿宋" w:hAnsi="仿宋" w:eastAsia="仿宋" w:cs="仿宋"/>
          <w:b/>
          <w:bCs/>
          <w:color w:val="0C0C0C"/>
          <w:sz w:val="32"/>
          <w:szCs w:val="32"/>
          <w:lang w:val="en-US" w:eastAsia="zh-CN"/>
        </w:rPr>
        <w:t>经费</w:t>
      </w:r>
      <w:r>
        <w:rPr>
          <w:rFonts w:hint="eastAsia" w:ascii="仿宋" w:hAnsi="仿宋" w:eastAsia="仿宋" w:cs="仿宋"/>
          <w:b/>
          <w:bCs/>
          <w:color w:val="0C0C0C"/>
          <w:sz w:val="32"/>
          <w:szCs w:val="32"/>
          <w:lang w:val="en-US" w:eastAsia="zh-CN"/>
        </w:rPr>
        <w:t>40.28</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项目相关资料印刷、委托第三方支出</w:t>
      </w:r>
      <w:r>
        <w:rPr>
          <w:rFonts w:hint="default" w:ascii="仿宋" w:hAnsi="仿宋" w:eastAsia="仿宋" w:cs="仿宋"/>
          <w:color w:val="0C0C0C"/>
          <w:sz w:val="32"/>
          <w:szCs w:val="32"/>
          <w:lang w:val="en-US" w:eastAsia="zh-CN"/>
        </w:rPr>
        <w:t>等方面。</w:t>
      </w:r>
    </w:p>
    <w:p w14:paraId="5B30FA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3.上级专项资金1731.68</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eastAsia" w:ascii="仿宋" w:hAnsi="仿宋" w:eastAsia="仿宋" w:cs="仿宋"/>
          <w:color w:val="0C0C0C"/>
          <w:sz w:val="32"/>
          <w:szCs w:val="32"/>
          <w:lang w:val="en-US" w:eastAsia="zh-CN"/>
        </w:rPr>
        <w:t>其中用于乡村建设方面的专项资金1731.68万元，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rPr>
        <w:t>乡村道路养护</w:t>
      </w:r>
      <w:r>
        <w:rPr>
          <w:rFonts w:hint="eastAsia" w:ascii="仿宋" w:hAnsi="仿宋" w:eastAsia="仿宋" w:cs="仿宋"/>
          <w:color w:val="0C0C0C"/>
          <w:sz w:val="32"/>
          <w:szCs w:val="32"/>
          <w:lang w:val="en-US" w:eastAsia="zh-CN"/>
        </w:rPr>
        <w:t>、农村改厕、国家卫生乡镇创建、红色美丽村庄建设、防灾防汛、文化体系建设、乡镇科普建设</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w:t>
      </w:r>
    </w:p>
    <w:p w14:paraId="282B2C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42EE1E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2024年度政府性基金预算支出13.37万元，用于基础设施建设。</w:t>
      </w:r>
    </w:p>
    <w:p w14:paraId="209C9488">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12B1F1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年度国有资本经营预算支出</w:t>
      </w:r>
      <w:r>
        <w:rPr>
          <w:rFonts w:hint="eastAsia" w:ascii="仿宋" w:hAnsi="仿宋" w:eastAsia="仿宋" w:cs="仿宋"/>
          <w:color w:val="0C0C0C"/>
          <w:sz w:val="32"/>
          <w:szCs w:val="32"/>
          <w:lang w:val="en-US" w:eastAsia="zh-CN"/>
        </w:rPr>
        <w:t>0.36万元，用于国有企业退休人员社会化管理补助支出</w:t>
      </w:r>
      <w:r>
        <w:rPr>
          <w:rFonts w:hint="default" w:ascii="仿宋" w:hAnsi="仿宋" w:eastAsia="仿宋" w:cs="仿宋"/>
          <w:color w:val="0C0C0C"/>
          <w:sz w:val="32"/>
          <w:szCs w:val="32"/>
          <w:lang w:val="en-US" w:eastAsia="zh-CN"/>
        </w:rPr>
        <w:t>。</w:t>
      </w:r>
    </w:p>
    <w:p w14:paraId="4082F055">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leftChars="0" w:right="0" w:firstLine="0" w:firstLineChars="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6E6B454F">
      <w:pPr>
        <w:keepNext w:val="0"/>
        <w:keepLines w:val="0"/>
        <w:widowControl/>
        <w:suppressLineNumbers w:val="0"/>
        <w:ind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14:paraId="1C9218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14:paraId="49B274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95</w:t>
      </w:r>
      <w:r>
        <w:rPr>
          <w:rFonts w:hint="eastAsia" w:ascii="仿宋" w:hAnsi="仿宋" w:eastAsia="仿宋" w:cs="仿宋"/>
          <w:color w:val="0C0C0C"/>
          <w:kern w:val="2"/>
          <w:sz w:val="32"/>
          <w:szCs w:val="32"/>
          <w:lang w:val="en-US" w:eastAsia="zh-CN" w:bidi="ar-SA"/>
        </w:rPr>
        <w:t>分，部门整体支出绩效为“优秀”。主要绩效如下：</w:t>
      </w:r>
    </w:p>
    <w:p w14:paraId="5D95D75B">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成绩一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Times New Roman"/>
          <w:color w:val="010101"/>
          <w:kern w:val="2"/>
          <w:sz w:val="32"/>
          <w:szCs w:val="32"/>
        </w:rPr>
        <w:t>管理制度健全，有内部财务管理制度、会计核算制度等管理制度，乡镇部门厉行节约制度，且相关管理制度合法、合规、完整</w:t>
      </w:r>
      <w:r>
        <w:rPr>
          <w:rFonts w:hint="eastAsia" w:ascii="仿宋" w:hAnsi="仿宋" w:eastAsia="仿宋" w:cs="仿宋"/>
          <w:color w:val="0C0C0C"/>
          <w:sz w:val="32"/>
          <w:szCs w:val="32"/>
          <w:lang w:val="en-US" w:eastAsia="zh-CN"/>
        </w:rPr>
        <w:t>。</w:t>
      </w:r>
    </w:p>
    <w:p w14:paraId="3C16B7F6">
      <w:pPr>
        <w:pStyle w:val="5"/>
        <w:widowControl/>
        <w:numPr>
          <w:ilvl w:val="0"/>
          <w:numId w:val="2"/>
        </w:numPr>
        <w:shd w:val="clear" w:color="auto" w:fill="FFFFFF"/>
        <w:spacing w:beforeAutospacing="0" w:afterAutospacing="0" w:line="480" w:lineRule="atLeast"/>
        <w:ind w:firstLine="645"/>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成绩二。</w:t>
      </w:r>
      <w:r>
        <w:rPr>
          <w:rFonts w:hint="eastAsia" w:ascii="仿宋" w:hAnsi="仿宋" w:eastAsia="仿宋"/>
          <w:color w:val="010101"/>
          <w:sz w:val="32"/>
          <w:szCs w:val="32"/>
        </w:rPr>
        <w:t>资金使用合规，资金支出符合国家财经法规和财务管理制度规定以及有关专项资金管理办法的规定；拨付有完整的审批程序和手续；项目支出按规定经过乡里开会、实地走访、专家评估论证；资金使用无截留、挤占、挪用、虚列支出等情况。</w:t>
      </w:r>
    </w:p>
    <w:p w14:paraId="14705D33">
      <w:pPr>
        <w:pStyle w:val="5"/>
        <w:widowControl/>
        <w:numPr>
          <w:ilvl w:val="0"/>
          <w:numId w:val="2"/>
        </w:numPr>
        <w:shd w:val="clear" w:color="auto" w:fill="FFFFFF"/>
        <w:spacing w:beforeAutospacing="0" w:afterAutospacing="0" w:line="480" w:lineRule="atLeast"/>
        <w:ind w:firstLine="645"/>
        <w:rPr>
          <w:rFonts w:ascii="仿宋" w:hAnsi="仿宋" w:eastAsia="仿宋" w:cs="仿宋"/>
          <w:color w:val="000000"/>
          <w:sz w:val="32"/>
          <w:szCs w:val="32"/>
          <w:shd w:val="clear" w:color="auto" w:fill="FFFFFF"/>
        </w:rPr>
      </w:pPr>
      <w:r>
        <w:rPr>
          <w:rFonts w:hint="eastAsia" w:ascii="楷体" w:hAnsi="楷体" w:eastAsia="楷体" w:cs="楷体"/>
          <w:b/>
          <w:bCs/>
          <w:i w:val="0"/>
          <w:iCs w:val="0"/>
          <w:caps w:val="0"/>
          <w:color w:val="000000"/>
          <w:spacing w:val="0"/>
          <w:sz w:val="32"/>
          <w:szCs w:val="32"/>
          <w:shd w:val="clear" w:fill="FFFFFF"/>
          <w:lang w:val="en-US" w:eastAsia="zh-CN"/>
        </w:rPr>
        <w:t>成绩三。</w:t>
      </w:r>
      <w:r>
        <w:rPr>
          <w:rFonts w:hint="eastAsia" w:ascii="仿宋" w:hAnsi="仿宋" w:eastAsia="仿宋"/>
          <w:color w:val="010101"/>
          <w:sz w:val="32"/>
          <w:szCs w:val="32"/>
        </w:rPr>
        <w:t>按规定内容公开预决算信息，按规定时限公开预决算信息，且基础数据信息和会计信息资料真实有效</w:t>
      </w:r>
      <w:r>
        <w:rPr>
          <w:rFonts w:hint="eastAsia" w:ascii="仿宋" w:hAnsi="仿宋" w:eastAsia="仿宋" w:cs="仿宋"/>
          <w:color w:val="0C0C0C"/>
          <w:sz w:val="32"/>
          <w:szCs w:val="32"/>
        </w:rPr>
        <w:t>。</w:t>
      </w:r>
    </w:p>
    <w:p w14:paraId="26A5B7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14:paraId="05B6494E">
      <w:pPr>
        <w:autoSpaceDN w:val="0"/>
        <w:ind w:firstLine="643" w:firstLineChars="200"/>
        <w:outlineLvl w:val="0"/>
        <w:rPr>
          <w:rFonts w:ascii="仿宋" w:hAnsi="仿宋" w:eastAsia="仿宋" w:cs="仿宋"/>
          <w:color w:val="000000"/>
          <w:sz w:val="32"/>
          <w:szCs w:val="32"/>
          <w:shd w:val="clear" w:color="auto" w:fill="FFFFFF"/>
        </w:rPr>
      </w:pPr>
      <w:r>
        <w:rPr>
          <w:rFonts w:hint="eastAsia" w:ascii="楷体" w:hAnsi="楷体" w:eastAsia="楷体" w:cs="楷体"/>
          <w:b/>
          <w:bCs/>
          <w:i w:val="0"/>
          <w:iCs w:val="0"/>
          <w:caps w:val="0"/>
          <w:color w:val="000000"/>
          <w:spacing w:val="0"/>
          <w:sz w:val="32"/>
          <w:szCs w:val="32"/>
          <w:shd w:val="clear" w:fill="FFFFFF"/>
          <w:lang w:val="en-US" w:eastAsia="zh-CN"/>
        </w:rPr>
        <w:t>（一）</w:t>
      </w:r>
      <w:r>
        <w:rPr>
          <w:rFonts w:hint="eastAsia" w:ascii="楷体" w:hAnsi="楷体" w:eastAsia="楷体" w:cs="楷体"/>
          <w:b/>
          <w:bCs/>
          <w:color w:val="000000"/>
          <w:sz w:val="32"/>
          <w:szCs w:val="32"/>
          <w:shd w:val="clear" w:color="auto" w:fill="FFFFFF"/>
          <w:lang w:val="en-US" w:eastAsia="zh-CN"/>
        </w:rPr>
        <w:t>预算执行仍存在偏差</w:t>
      </w:r>
      <w:r>
        <w:rPr>
          <w:rFonts w:hint="eastAsia" w:ascii="仿宋" w:hAnsi="仿宋" w:eastAsia="仿宋" w:cs="仿宋"/>
          <w:color w:val="000000"/>
          <w:sz w:val="32"/>
          <w:szCs w:val="32"/>
          <w:shd w:val="clear" w:color="auto" w:fill="FFFFFF"/>
        </w:rPr>
        <w:t>。</w:t>
      </w:r>
      <w:r>
        <w:rPr>
          <w:rFonts w:hint="eastAsia" w:ascii="仿宋" w:hAnsi="仿宋" w:eastAsia="仿宋"/>
          <w:color w:val="010101"/>
          <w:sz w:val="32"/>
          <w:szCs w:val="32"/>
        </w:rPr>
        <w:t>预算控制率有待进一步缩小。</w:t>
      </w:r>
    </w:p>
    <w:p w14:paraId="522CE87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5" w:leftChars="0" w:right="0" w:rightChars="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（二）</w:t>
      </w:r>
      <w:r>
        <w:rPr>
          <w:rFonts w:hint="eastAsia" w:ascii="楷体" w:hAnsi="楷体" w:eastAsia="楷体" w:cs="楷体"/>
          <w:b/>
          <w:bCs/>
          <w:color w:val="000000"/>
          <w:sz w:val="32"/>
          <w:szCs w:val="32"/>
          <w:shd w:val="clear" w:color="auto" w:fill="FFFFFF"/>
          <w:lang w:val="en-US" w:eastAsia="zh-CN"/>
        </w:rPr>
        <w:t>经费保障</w:t>
      </w:r>
      <w:r>
        <w:rPr>
          <w:rFonts w:hint="eastAsia" w:ascii="楷体" w:hAnsi="楷体" w:eastAsia="楷体" w:cs="楷体"/>
          <w:b/>
          <w:bCs/>
          <w:color w:val="000000"/>
          <w:sz w:val="32"/>
          <w:szCs w:val="32"/>
          <w:shd w:val="clear" w:color="auto" w:fill="FFFFFF"/>
        </w:rPr>
        <w:t>。</w:t>
      </w:r>
      <w:r>
        <w:rPr>
          <w:rFonts w:hint="eastAsia" w:ascii="仿宋" w:hAnsi="仿宋" w:eastAsia="仿宋"/>
          <w:color w:val="010101"/>
          <w:sz w:val="32"/>
          <w:szCs w:val="32"/>
        </w:rPr>
        <w:t>乡财政经费困难，得不到有利保障</w:t>
      </w:r>
    </w:p>
    <w:p w14:paraId="022B49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1423F8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val="en-US" w:eastAsia="zh-CN"/>
        </w:rPr>
        <w:t>一、完善制度建设。</w:t>
      </w:r>
      <w:r>
        <w:rPr>
          <w:rFonts w:hint="eastAsia" w:ascii="仿宋" w:hAnsi="仿宋" w:eastAsia="仿宋" w:cs="仿宋"/>
          <w:i w:val="0"/>
          <w:iCs w:val="0"/>
          <w:caps w:val="0"/>
          <w:color w:val="000000"/>
          <w:spacing w:val="0"/>
          <w:sz w:val="32"/>
          <w:szCs w:val="32"/>
          <w:lang w:eastAsia="zh-CN"/>
        </w:rPr>
        <w:t>严格预算制定及审批流程，完善预算调整机制，定期生成资金支出报告，汇报资金使用情况，提升资金的透明度和合规性，确保资金使用的效率和效果。</w:t>
      </w:r>
    </w:p>
    <w:p w14:paraId="777D1C10">
      <w:pPr>
        <w:keepNext w:val="0"/>
        <w:keepLines w:val="0"/>
        <w:pageBreakBefore w:val="0"/>
        <w:widowControl w:val="0"/>
        <w:kinsoku/>
        <w:wordWrap/>
        <w:overflowPunct/>
        <w:topLinePunct w:val="0"/>
        <w:autoSpaceDE/>
        <w:autoSpaceDN w:val="0"/>
        <w:bidi w:val="0"/>
        <w:adjustRightInd/>
        <w:snapToGrid/>
        <w:ind w:firstLine="640" w:firstLineChars="200"/>
        <w:textAlignment w:val="auto"/>
        <w:rPr>
          <w:rFonts w:ascii="仿宋" w:hAnsi="仿宋" w:eastAsia="仿宋"/>
          <w:color w:val="010101"/>
          <w:sz w:val="32"/>
          <w:szCs w:val="32"/>
        </w:rPr>
      </w:pPr>
      <w:r>
        <w:rPr>
          <w:rFonts w:hint="eastAsia" w:ascii="仿宋" w:hAnsi="仿宋" w:eastAsia="仿宋"/>
          <w:color w:val="010101"/>
          <w:sz w:val="32"/>
          <w:szCs w:val="32"/>
          <w:lang w:val="en-US" w:eastAsia="zh-CN"/>
        </w:rPr>
        <w:t>二、</w:t>
      </w:r>
      <w:r>
        <w:rPr>
          <w:rFonts w:hint="eastAsia" w:ascii="仿宋" w:hAnsi="仿宋" w:eastAsia="仿宋"/>
          <w:color w:val="010101"/>
          <w:sz w:val="32"/>
          <w:szCs w:val="32"/>
        </w:rPr>
        <w:t>安排专项工作经费，加大经济投入力度及考核力度。解决各项目实施过程中所遇到的困难，将各项任务分解到具体单位和人员</w:t>
      </w:r>
      <w:r>
        <w:rPr>
          <w:rFonts w:hint="eastAsia" w:ascii="仿宋" w:hAnsi="仿宋" w:eastAsia="仿宋"/>
          <w:color w:val="010101"/>
          <w:sz w:val="32"/>
          <w:szCs w:val="32"/>
          <w:lang w:eastAsia="zh-CN"/>
        </w:rPr>
        <w:t>，同时</w:t>
      </w:r>
      <w:r>
        <w:rPr>
          <w:rFonts w:hint="eastAsia" w:ascii="仿宋" w:hAnsi="仿宋" w:eastAsia="仿宋"/>
          <w:color w:val="010101"/>
          <w:sz w:val="32"/>
          <w:szCs w:val="32"/>
        </w:rPr>
        <w:t>每个季度对各项工作进行了督查，认真总结工作中的经验，查找出工作中的不足，并将各项工作完成情况通报到各相关责任人，确保此项工作的顺利开展。</w:t>
      </w:r>
    </w:p>
    <w:p w14:paraId="64A138F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三、加强产业发展。巩固集体经济“过十进百”成果，切实把“一村一策”增收方案做细做实做精准，对于管理不善、运营成本过高的项目，强化管理和成本控</w:t>
      </w:r>
      <w:r>
        <w:rPr>
          <w:rFonts w:hint="default" w:ascii="方正仿宋_GB2312" w:hAnsi="方正仿宋_GB2312" w:eastAsia="方正仿宋_GB2312" w:cs="方正仿宋_GB2312"/>
          <w:sz w:val="32"/>
          <w:szCs w:val="32"/>
          <w:lang w:val="en-US" w:eastAsia="zh-CN"/>
        </w:rPr>
        <w:t>制。</w:t>
      </w:r>
      <w:r>
        <w:rPr>
          <w:rFonts w:hint="eastAsia" w:ascii="方正仿宋_GB2312" w:hAnsi="方正仿宋_GB2312" w:eastAsia="方正仿宋_GB2312" w:cs="方正仿宋_GB2312"/>
          <w:sz w:val="32"/>
          <w:szCs w:val="32"/>
          <w:lang w:val="en-US" w:eastAsia="zh-CN"/>
        </w:rPr>
        <w:t>建强“头雁”队伍，充分发挥村级党组织和村委会在发展壮大村级集体经济中的领导、指导作用，促进乡村富裕持续推进。</w:t>
      </w:r>
    </w:p>
    <w:p w14:paraId="1B9DA41B">
      <w:pPr>
        <w:keepNext w:val="0"/>
        <w:keepLines w:val="0"/>
        <w:pageBreakBefore w:val="0"/>
        <w:widowControl w:val="0"/>
        <w:kinsoku/>
        <w:wordWrap/>
        <w:overflowPunct/>
        <w:topLinePunct w:val="0"/>
        <w:autoSpaceDE/>
        <w:autoSpaceDN w:val="0"/>
        <w:bidi w:val="0"/>
        <w:adjustRightInd/>
        <w:snapToGrid/>
        <w:ind w:firstLine="640" w:firstLineChars="200"/>
        <w:textAlignment w:val="auto"/>
        <w:rPr>
          <w:rFonts w:ascii="仿宋" w:hAnsi="仿宋" w:eastAsia="仿宋"/>
          <w:color w:val="010101"/>
          <w:sz w:val="32"/>
          <w:szCs w:val="32"/>
        </w:rPr>
      </w:pPr>
    </w:p>
    <w:p w14:paraId="70033C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lang w:eastAsia="zh-CN"/>
        </w:rPr>
      </w:pPr>
    </w:p>
    <w:p w14:paraId="1CD502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lang w:eastAsia="zh-CN"/>
        </w:rPr>
      </w:pPr>
    </w:p>
    <w:p w14:paraId="75C00B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14:paraId="64DDAD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609" w:firstLineChars="503"/>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14:paraId="3A3986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0C6213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751848B7">
      <w:pP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br w:type="page"/>
      </w:r>
    </w:p>
    <w:p w14:paraId="77B833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r>
        <w:rPr>
          <w:rFonts w:hint="eastAsia" w:ascii="黑体" w:hAnsi="黑体" w:eastAsia="黑体" w:cs="黑体"/>
          <w:i w:val="0"/>
          <w:iCs w:val="0"/>
          <w:caps w:val="0"/>
          <w:color w:val="000000"/>
          <w:spacing w:val="0"/>
          <w:sz w:val="32"/>
          <w:szCs w:val="32"/>
          <w:shd w:val="clear" w:fill="FFFFFF"/>
        </w:rPr>
        <w:t>1</w:t>
      </w:r>
    </w:p>
    <w:p w14:paraId="0BE62C6E">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p w14:paraId="347313DC">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6"/>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0D15331C">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noWrap w:val="0"/>
            <w:vAlign w:val="center"/>
          </w:tcPr>
          <w:p w14:paraId="0623A315">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noWrap w:val="0"/>
            <w:vAlign w:val="center"/>
          </w:tcPr>
          <w:p w14:paraId="2E7DE8A2">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noWrap w:val="0"/>
            <w:vAlign w:val="center"/>
          </w:tcPr>
          <w:p w14:paraId="6A593072">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noWrap w:val="0"/>
            <w:vAlign w:val="center"/>
          </w:tcPr>
          <w:p w14:paraId="171646E8">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1745DAE6">
        <w:tblPrEx>
          <w:tblCellMar>
            <w:top w:w="0" w:type="dxa"/>
            <w:left w:w="108" w:type="dxa"/>
            <w:bottom w:w="0" w:type="dxa"/>
            <w:right w:w="108" w:type="dxa"/>
          </w:tblCellMar>
        </w:tblPrEx>
        <w:trPr>
          <w:trHeight w:val="295" w:hRule="atLeast"/>
          <w:jc w:val="center"/>
        </w:trPr>
        <w:tc>
          <w:tcPr>
            <w:tcW w:w="3543" w:type="dxa"/>
            <w:vMerge w:val="continue"/>
            <w:tcBorders>
              <w:top w:val="single" w:color="auto" w:sz="4" w:space="0"/>
              <w:left w:val="single" w:color="auto" w:sz="4" w:space="0"/>
              <w:bottom w:val="single" w:color="auto" w:sz="4" w:space="0"/>
              <w:right w:val="single" w:color="auto" w:sz="4" w:space="0"/>
            </w:tcBorders>
            <w:noWrap w:val="0"/>
            <w:vAlign w:val="center"/>
          </w:tcPr>
          <w:p w14:paraId="06DA072E">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noWrap w:val="0"/>
            <w:vAlign w:val="center"/>
          </w:tcPr>
          <w:p w14:paraId="098FBD2B">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113</w:t>
            </w:r>
          </w:p>
        </w:tc>
        <w:tc>
          <w:tcPr>
            <w:tcW w:w="2055" w:type="dxa"/>
            <w:gridSpan w:val="2"/>
            <w:tcBorders>
              <w:top w:val="single" w:color="auto" w:sz="4" w:space="0"/>
              <w:left w:val="nil"/>
              <w:bottom w:val="single" w:color="auto" w:sz="4" w:space="0"/>
              <w:right w:val="single" w:color="auto" w:sz="4" w:space="0"/>
            </w:tcBorders>
            <w:noWrap w:val="0"/>
            <w:vAlign w:val="center"/>
          </w:tcPr>
          <w:p w14:paraId="44F792F9">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93</w:t>
            </w:r>
          </w:p>
        </w:tc>
        <w:tc>
          <w:tcPr>
            <w:tcW w:w="2310" w:type="dxa"/>
            <w:gridSpan w:val="2"/>
            <w:tcBorders>
              <w:top w:val="single" w:color="auto" w:sz="4" w:space="0"/>
              <w:left w:val="nil"/>
              <w:bottom w:val="single" w:color="auto" w:sz="4" w:space="0"/>
              <w:right w:val="single" w:color="auto" w:sz="4" w:space="0"/>
            </w:tcBorders>
            <w:noWrap w:val="0"/>
            <w:vAlign w:val="center"/>
          </w:tcPr>
          <w:p w14:paraId="23FE683A">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82.30</w:t>
            </w:r>
            <w:bookmarkStart w:id="0" w:name="_GoBack"/>
            <w:bookmarkEnd w:id="0"/>
            <w:r>
              <w:rPr>
                <w:rFonts w:hint="eastAsia" w:ascii="仿宋" w:hAnsi="仿宋" w:eastAsia="仿宋" w:cs="仿宋"/>
                <w:kern w:val="0"/>
                <w:sz w:val="21"/>
                <w:szCs w:val="21"/>
                <w:lang w:val="en-US" w:eastAsia="zh-CN"/>
              </w:rPr>
              <w:t>%</w:t>
            </w:r>
          </w:p>
        </w:tc>
      </w:tr>
      <w:tr w14:paraId="679DCF8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65D8583">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noWrap w:val="0"/>
            <w:vAlign w:val="center"/>
          </w:tcPr>
          <w:p w14:paraId="3BB3648D">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noWrap w:val="0"/>
            <w:vAlign w:val="center"/>
          </w:tcPr>
          <w:p w14:paraId="3A22102A">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noWrap w:val="0"/>
            <w:vAlign w:val="center"/>
          </w:tcPr>
          <w:p w14:paraId="0AB2FE25">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14:paraId="32E0DA8C">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BD6BF50">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70C795C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21.74</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1A8B12B">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35</w:t>
            </w:r>
          </w:p>
        </w:tc>
        <w:tc>
          <w:tcPr>
            <w:tcW w:w="2310" w:type="dxa"/>
            <w:gridSpan w:val="2"/>
            <w:tcBorders>
              <w:top w:val="single" w:color="auto" w:sz="4" w:space="0"/>
              <w:left w:val="nil"/>
              <w:bottom w:val="single" w:color="auto" w:sz="4" w:space="0"/>
              <w:right w:val="single" w:color="000000" w:sz="4" w:space="0"/>
            </w:tcBorders>
            <w:noWrap w:val="0"/>
            <w:vAlign w:val="center"/>
          </w:tcPr>
          <w:p w14:paraId="6EE098E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20.57</w:t>
            </w:r>
            <w:r>
              <w:rPr>
                <w:rFonts w:hint="eastAsia" w:ascii="仿宋" w:hAnsi="仿宋" w:eastAsia="仿宋" w:cs="仿宋"/>
                <w:kern w:val="0"/>
                <w:sz w:val="21"/>
                <w:szCs w:val="21"/>
              </w:rPr>
              <w:t>　</w:t>
            </w:r>
          </w:p>
        </w:tc>
      </w:tr>
      <w:tr w14:paraId="57BC5A1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71B3AF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47687FA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4.96</w:t>
            </w:r>
          </w:p>
        </w:tc>
        <w:tc>
          <w:tcPr>
            <w:tcW w:w="2055" w:type="dxa"/>
            <w:gridSpan w:val="2"/>
            <w:tcBorders>
              <w:top w:val="single" w:color="auto" w:sz="4" w:space="0"/>
              <w:left w:val="nil"/>
              <w:bottom w:val="single" w:color="auto" w:sz="4" w:space="0"/>
              <w:right w:val="single" w:color="000000" w:sz="4" w:space="0"/>
            </w:tcBorders>
            <w:noWrap w:val="0"/>
            <w:vAlign w:val="center"/>
          </w:tcPr>
          <w:p w14:paraId="6FA2044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79A9B386">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4.84</w:t>
            </w:r>
          </w:p>
        </w:tc>
      </w:tr>
      <w:tr w14:paraId="103CACB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6A0C83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noWrap w:val="0"/>
            <w:vAlign w:val="center"/>
          </w:tcPr>
          <w:p w14:paraId="61F65D08">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0D55D50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047925A9">
            <w:pPr>
              <w:widowControl/>
              <w:spacing w:line="320" w:lineRule="exact"/>
              <w:jc w:val="center"/>
              <w:rPr>
                <w:rFonts w:hint="eastAsia" w:ascii="仿宋" w:hAnsi="仿宋" w:eastAsia="仿宋" w:cs="仿宋"/>
                <w:kern w:val="0"/>
                <w:sz w:val="21"/>
                <w:szCs w:val="21"/>
              </w:rPr>
            </w:pPr>
          </w:p>
        </w:tc>
      </w:tr>
      <w:tr w14:paraId="41B5FFFB">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0CF0F7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noWrap w:val="0"/>
            <w:vAlign w:val="center"/>
          </w:tcPr>
          <w:p w14:paraId="24D29CB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4.96</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13CC9C46">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p>
        </w:tc>
        <w:tc>
          <w:tcPr>
            <w:tcW w:w="2310" w:type="dxa"/>
            <w:gridSpan w:val="2"/>
            <w:tcBorders>
              <w:top w:val="single" w:color="auto" w:sz="4" w:space="0"/>
              <w:left w:val="nil"/>
              <w:bottom w:val="single" w:color="auto" w:sz="4" w:space="0"/>
              <w:right w:val="single" w:color="000000" w:sz="4" w:space="0"/>
            </w:tcBorders>
            <w:noWrap w:val="0"/>
            <w:vAlign w:val="center"/>
          </w:tcPr>
          <w:p w14:paraId="6BC6068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4.84</w:t>
            </w:r>
            <w:r>
              <w:rPr>
                <w:rFonts w:hint="eastAsia" w:ascii="仿宋" w:hAnsi="仿宋" w:eastAsia="仿宋" w:cs="仿宋"/>
                <w:kern w:val="0"/>
                <w:sz w:val="21"/>
                <w:szCs w:val="21"/>
              </w:rPr>
              <w:t>　</w:t>
            </w:r>
          </w:p>
        </w:tc>
      </w:tr>
      <w:tr w14:paraId="2E0E3F1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2C2EF21">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4A392A3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0E6531D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43157E9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4096436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7B2AF64">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noWrap w:val="0"/>
            <w:vAlign w:val="center"/>
          </w:tcPr>
          <w:p w14:paraId="04A8295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16.77</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3ABAE439">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30</w:t>
            </w:r>
          </w:p>
        </w:tc>
        <w:tc>
          <w:tcPr>
            <w:tcW w:w="2310" w:type="dxa"/>
            <w:gridSpan w:val="2"/>
            <w:tcBorders>
              <w:top w:val="single" w:color="auto" w:sz="4" w:space="0"/>
              <w:left w:val="nil"/>
              <w:bottom w:val="single" w:color="auto" w:sz="4" w:space="0"/>
              <w:right w:val="single" w:color="000000" w:sz="4" w:space="0"/>
            </w:tcBorders>
            <w:noWrap w:val="0"/>
            <w:vAlign w:val="center"/>
          </w:tcPr>
          <w:p w14:paraId="19DE2D8D">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15.72</w:t>
            </w:r>
          </w:p>
        </w:tc>
      </w:tr>
      <w:tr w14:paraId="660A464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A3E5F9B">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noWrap w:val="0"/>
            <w:vAlign w:val="center"/>
          </w:tcPr>
          <w:p w14:paraId="5E01875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1899.42</w:t>
            </w:r>
          </w:p>
        </w:tc>
        <w:tc>
          <w:tcPr>
            <w:tcW w:w="2055" w:type="dxa"/>
            <w:gridSpan w:val="2"/>
            <w:tcBorders>
              <w:top w:val="single" w:color="auto" w:sz="4" w:space="0"/>
              <w:left w:val="nil"/>
              <w:bottom w:val="single" w:color="auto" w:sz="4" w:space="0"/>
              <w:right w:val="single" w:color="000000" w:sz="4" w:space="0"/>
            </w:tcBorders>
            <w:noWrap w:val="0"/>
            <w:vAlign w:val="center"/>
          </w:tcPr>
          <w:p w14:paraId="6502F5D5">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253C6701">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1876.15</w:t>
            </w:r>
          </w:p>
        </w:tc>
      </w:tr>
      <w:tr w14:paraId="7A30201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1C14833">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220408D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34.12</w:t>
            </w:r>
          </w:p>
        </w:tc>
        <w:tc>
          <w:tcPr>
            <w:tcW w:w="2055" w:type="dxa"/>
            <w:gridSpan w:val="2"/>
            <w:tcBorders>
              <w:top w:val="single" w:color="auto" w:sz="4" w:space="0"/>
              <w:left w:val="nil"/>
              <w:bottom w:val="single" w:color="auto" w:sz="4" w:space="0"/>
              <w:right w:val="single" w:color="000000" w:sz="4" w:space="0"/>
            </w:tcBorders>
            <w:noWrap w:val="0"/>
            <w:vAlign w:val="center"/>
          </w:tcPr>
          <w:p w14:paraId="4AE5866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4AE6E008">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104.19</w:t>
            </w:r>
          </w:p>
        </w:tc>
      </w:tr>
      <w:tr w14:paraId="780F53A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83E12D9">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4BC96B7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9.3</w:t>
            </w:r>
          </w:p>
        </w:tc>
        <w:tc>
          <w:tcPr>
            <w:tcW w:w="2055" w:type="dxa"/>
            <w:gridSpan w:val="2"/>
            <w:tcBorders>
              <w:top w:val="single" w:color="auto" w:sz="4" w:space="0"/>
              <w:left w:val="nil"/>
              <w:bottom w:val="single" w:color="auto" w:sz="4" w:space="0"/>
              <w:right w:val="single" w:color="000000" w:sz="4" w:space="0"/>
            </w:tcBorders>
            <w:noWrap w:val="0"/>
            <w:vAlign w:val="center"/>
          </w:tcPr>
          <w:p w14:paraId="3C3DC3A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13AFA30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40.28</w:t>
            </w:r>
            <w:r>
              <w:rPr>
                <w:rFonts w:hint="eastAsia" w:ascii="仿宋" w:hAnsi="仿宋" w:eastAsia="仿宋" w:cs="仿宋"/>
                <w:kern w:val="0"/>
                <w:sz w:val="21"/>
                <w:szCs w:val="21"/>
              </w:rPr>
              <w:t>　</w:t>
            </w:r>
          </w:p>
        </w:tc>
      </w:tr>
      <w:tr w14:paraId="72DC958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E1CA39B">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4C44695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1534.12</w:t>
            </w:r>
          </w:p>
        </w:tc>
        <w:tc>
          <w:tcPr>
            <w:tcW w:w="2055" w:type="dxa"/>
            <w:gridSpan w:val="2"/>
            <w:tcBorders>
              <w:top w:val="single" w:color="auto" w:sz="4" w:space="0"/>
              <w:left w:val="nil"/>
              <w:bottom w:val="single" w:color="auto" w:sz="4" w:space="0"/>
              <w:right w:val="single" w:color="000000" w:sz="4" w:space="0"/>
            </w:tcBorders>
            <w:noWrap w:val="0"/>
            <w:vAlign w:val="center"/>
          </w:tcPr>
          <w:p w14:paraId="5453183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7B35BAC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1731.68</w:t>
            </w:r>
            <w:r>
              <w:rPr>
                <w:rFonts w:hint="eastAsia" w:ascii="仿宋" w:hAnsi="仿宋" w:eastAsia="仿宋" w:cs="仿宋"/>
                <w:kern w:val="0"/>
                <w:sz w:val="21"/>
                <w:szCs w:val="21"/>
              </w:rPr>
              <w:t>　</w:t>
            </w:r>
          </w:p>
        </w:tc>
      </w:tr>
      <w:tr w14:paraId="0CCD447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C7FA408">
            <w:pPr>
              <w:widowControl/>
              <w:spacing w:line="320" w:lineRule="exact"/>
              <w:ind w:firstLine="420" w:firstLineChars="200"/>
              <w:jc w:val="both"/>
              <w:rPr>
                <w:rFonts w:hint="eastAsia" w:ascii="仿宋" w:hAnsi="仿宋" w:eastAsia="仿宋" w:cs="仿宋"/>
                <w:kern w:val="0"/>
                <w:sz w:val="21"/>
                <w:szCs w:val="21"/>
                <w:lang w:val="en-US" w:eastAsia="zh-CN"/>
              </w:rPr>
            </w:pPr>
          </w:p>
        </w:tc>
        <w:tc>
          <w:tcPr>
            <w:tcW w:w="2137" w:type="dxa"/>
            <w:gridSpan w:val="2"/>
            <w:tcBorders>
              <w:top w:val="single" w:color="auto" w:sz="4" w:space="0"/>
              <w:left w:val="nil"/>
              <w:bottom w:val="single" w:color="auto" w:sz="4" w:space="0"/>
              <w:right w:val="single" w:color="000000" w:sz="4" w:space="0"/>
            </w:tcBorders>
            <w:noWrap w:val="0"/>
            <w:vAlign w:val="center"/>
          </w:tcPr>
          <w:p w14:paraId="0E6C4EE1">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1436FDB1">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38EBDDC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63D66BFA">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B962D6B">
            <w:pPr>
              <w:widowControl/>
              <w:spacing w:line="320" w:lineRule="exact"/>
              <w:rPr>
                <w:rFonts w:hint="eastAsia" w:ascii="仿宋" w:hAnsi="仿宋" w:eastAsia="仿宋" w:cs="仿宋"/>
                <w:kern w:val="0"/>
                <w:sz w:val="21"/>
                <w:szCs w:val="21"/>
                <w:lang w:eastAsia="zh-CN"/>
              </w:rPr>
            </w:pPr>
          </w:p>
        </w:tc>
        <w:tc>
          <w:tcPr>
            <w:tcW w:w="2137" w:type="dxa"/>
            <w:gridSpan w:val="2"/>
            <w:tcBorders>
              <w:top w:val="single" w:color="auto" w:sz="4" w:space="0"/>
              <w:left w:val="nil"/>
              <w:bottom w:val="single" w:color="auto" w:sz="4" w:space="0"/>
              <w:right w:val="single" w:color="000000" w:sz="4" w:space="0"/>
            </w:tcBorders>
            <w:noWrap w:val="0"/>
            <w:vAlign w:val="center"/>
          </w:tcPr>
          <w:p w14:paraId="4B66BEE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0463683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49114B2D">
            <w:pPr>
              <w:widowControl/>
              <w:spacing w:line="320" w:lineRule="exact"/>
              <w:jc w:val="center"/>
              <w:rPr>
                <w:rFonts w:hint="eastAsia" w:ascii="仿宋" w:hAnsi="仿宋" w:eastAsia="仿宋" w:cs="仿宋"/>
                <w:kern w:val="0"/>
                <w:sz w:val="21"/>
                <w:szCs w:val="21"/>
              </w:rPr>
            </w:pPr>
          </w:p>
        </w:tc>
      </w:tr>
      <w:tr w14:paraId="7115CE2A">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E5614E1">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656B5A9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874.34</w:t>
            </w:r>
          </w:p>
        </w:tc>
        <w:tc>
          <w:tcPr>
            <w:tcW w:w="2055" w:type="dxa"/>
            <w:gridSpan w:val="2"/>
            <w:tcBorders>
              <w:top w:val="single" w:color="auto" w:sz="4" w:space="0"/>
              <w:left w:val="nil"/>
              <w:bottom w:val="single" w:color="auto" w:sz="4" w:space="0"/>
              <w:right w:val="single" w:color="000000" w:sz="4" w:space="0"/>
            </w:tcBorders>
            <w:noWrap w:val="0"/>
            <w:vAlign w:val="center"/>
          </w:tcPr>
          <w:p w14:paraId="5C13FB06">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461AC57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934.43</w:t>
            </w:r>
          </w:p>
        </w:tc>
      </w:tr>
      <w:tr w14:paraId="6248B6EC">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BFD6803">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10AF64B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268.81</w:t>
            </w:r>
          </w:p>
        </w:tc>
        <w:tc>
          <w:tcPr>
            <w:tcW w:w="2055" w:type="dxa"/>
            <w:gridSpan w:val="2"/>
            <w:tcBorders>
              <w:top w:val="single" w:color="auto" w:sz="4" w:space="0"/>
              <w:left w:val="nil"/>
              <w:bottom w:val="single" w:color="auto" w:sz="4" w:space="0"/>
              <w:right w:val="single" w:color="000000" w:sz="4" w:space="0"/>
            </w:tcBorders>
            <w:noWrap w:val="0"/>
            <w:vAlign w:val="center"/>
          </w:tcPr>
          <w:p w14:paraId="56D26BEA">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34A0DDB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59.25</w:t>
            </w:r>
            <w:r>
              <w:rPr>
                <w:rFonts w:hint="eastAsia" w:ascii="仿宋" w:hAnsi="仿宋" w:eastAsia="仿宋" w:cs="仿宋"/>
                <w:kern w:val="0"/>
                <w:sz w:val="21"/>
                <w:szCs w:val="21"/>
              </w:rPr>
              <w:t>　</w:t>
            </w:r>
          </w:p>
        </w:tc>
      </w:tr>
      <w:tr w14:paraId="41249C7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DA41C7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noWrap w:val="0"/>
            <w:vAlign w:val="center"/>
          </w:tcPr>
          <w:p w14:paraId="09CA054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106.34</w:t>
            </w:r>
          </w:p>
        </w:tc>
        <w:tc>
          <w:tcPr>
            <w:tcW w:w="2055" w:type="dxa"/>
            <w:gridSpan w:val="2"/>
            <w:tcBorders>
              <w:top w:val="single" w:color="auto" w:sz="4" w:space="0"/>
              <w:left w:val="nil"/>
              <w:bottom w:val="single" w:color="auto" w:sz="4" w:space="0"/>
              <w:right w:val="single" w:color="000000" w:sz="4" w:space="0"/>
            </w:tcBorders>
            <w:noWrap w:val="0"/>
            <w:vAlign w:val="center"/>
          </w:tcPr>
          <w:p w14:paraId="5A991ED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061CBDA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119.51</w:t>
            </w:r>
            <w:r>
              <w:rPr>
                <w:rFonts w:hint="eastAsia" w:ascii="仿宋" w:hAnsi="仿宋" w:eastAsia="仿宋" w:cs="仿宋"/>
                <w:kern w:val="0"/>
                <w:sz w:val="21"/>
                <w:szCs w:val="21"/>
              </w:rPr>
              <w:t>　</w:t>
            </w:r>
          </w:p>
        </w:tc>
      </w:tr>
      <w:tr w14:paraId="3FCE071B">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7CCDE37">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noWrap w:val="0"/>
            <w:vAlign w:val="center"/>
          </w:tcPr>
          <w:p w14:paraId="493392F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16.27</w:t>
            </w:r>
          </w:p>
        </w:tc>
        <w:tc>
          <w:tcPr>
            <w:tcW w:w="2055" w:type="dxa"/>
            <w:gridSpan w:val="2"/>
            <w:tcBorders>
              <w:top w:val="single" w:color="auto" w:sz="4" w:space="0"/>
              <w:left w:val="nil"/>
              <w:bottom w:val="single" w:color="auto" w:sz="4" w:space="0"/>
              <w:right w:val="single" w:color="000000" w:sz="4" w:space="0"/>
            </w:tcBorders>
            <w:noWrap w:val="0"/>
            <w:vAlign w:val="center"/>
          </w:tcPr>
          <w:p w14:paraId="5578055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374693A1">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16.28</w:t>
            </w:r>
          </w:p>
        </w:tc>
      </w:tr>
      <w:tr w14:paraId="6E91828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676C4B0">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noWrap w:val="0"/>
            <w:vAlign w:val="center"/>
          </w:tcPr>
          <w:p w14:paraId="1DBC898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656B952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4B939946">
            <w:pPr>
              <w:widowControl/>
              <w:spacing w:line="320" w:lineRule="exact"/>
              <w:jc w:val="center"/>
              <w:rPr>
                <w:rFonts w:hint="eastAsia" w:ascii="仿宋" w:hAnsi="仿宋" w:eastAsia="仿宋" w:cs="仿宋"/>
                <w:kern w:val="0"/>
                <w:sz w:val="21"/>
                <w:szCs w:val="21"/>
              </w:rPr>
            </w:pPr>
          </w:p>
        </w:tc>
      </w:tr>
      <w:tr w14:paraId="65712EF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354F9CF">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noWrap w:val="0"/>
            <w:vAlign w:val="center"/>
          </w:tcPr>
          <w:p w14:paraId="13871E5A">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24ED9E38">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5CE29BAE">
            <w:pPr>
              <w:widowControl/>
              <w:spacing w:line="320" w:lineRule="exact"/>
              <w:jc w:val="center"/>
              <w:rPr>
                <w:rFonts w:hint="eastAsia" w:ascii="仿宋" w:hAnsi="仿宋" w:eastAsia="仿宋" w:cs="仿宋"/>
                <w:kern w:val="0"/>
                <w:sz w:val="21"/>
                <w:szCs w:val="21"/>
              </w:rPr>
            </w:pPr>
          </w:p>
        </w:tc>
      </w:tr>
      <w:tr w14:paraId="08DD0681">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noWrap w:val="0"/>
            <w:vAlign w:val="center"/>
          </w:tcPr>
          <w:p w14:paraId="22DF2A8D">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noWrap w:val="0"/>
            <w:vAlign w:val="center"/>
          </w:tcPr>
          <w:p w14:paraId="07F6558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noWrap w:val="0"/>
            <w:vAlign w:val="center"/>
          </w:tcPr>
          <w:p w14:paraId="5631083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noWrap w:val="0"/>
            <w:vAlign w:val="center"/>
          </w:tcPr>
          <w:p w14:paraId="55F916C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noWrap w:val="0"/>
            <w:vAlign w:val="center"/>
          </w:tcPr>
          <w:p w14:paraId="4DA0CC4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noWrap w:val="0"/>
            <w:vAlign w:val="center"/>
          </w:tcPr>
          <w:p w14:paraId="4C472C7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noWrap w:val="0"/>
            <w:vAlign w:val="center"/>
          </w:tcPr>
          <w:p w14:paraId="5C11B98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4BCFB331">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noWrap w:val="0"/>
            <w:vAlign w:val="center"/>
          </w:tcPr>
          <w:p w14:paraId="674CCCB2">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noWrap w:val="0"/>
            <w:vAlign w:val="center"/>
          </w:tcPr>
          <w:p w14:paraId="5F1B5EA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noWrap w:val="0"/>
            <w:vAlign w:val="center"/>
          </w:tcPr>
          <w:p w14:paraId="39EEAED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noWrap w:val="0"/>
            <w:vAlign w:val="center"/>
          </w:tcPr>
          <w:p w14:paraId="5B82BCC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noWrap w:val="0"/>
            <w:vAlign w:val="center"/>
          </w:tcPr>
          <w:p w14:paraId="1A64800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3FC4EDC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7FC33DC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016025CD">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24DDB414">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noWrap w:val="0"/>
            <w:vAlign w:val="center"/>
          </w:tcPr>
          <w:p w14:paraId="0E8875AD">
            <w:pPr>
              <w:spacing w:line="240" w:lineRule="exact"/>
              <w:ind w:firstLine="315" w:firstLineChars="150"/>
              <w:rPr>
                <w:rFonts w:hint="eastAsia" w:ascii="仿宋" w:hAnsi="仿宋" w:eastAsia="仿宋" w:cs="仿宋"/>
                <w:kern w:val="0"/>
                <w:sz w:val="21"/>
                <w:szCs w:val="21"/>
              </w:rPr>
            </w:pPr>
          </w:p>
        </w:tc>
      </w:tr>
      <w:tr w14:paraId="21D716B1">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noWrap w:val="0"/>
            <w:vAlign w:val="center"/>
          </w:tcPr>
          <w:p w14:paraId="0B748C4D">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14:paraId="6136BA0B">
            <w:pPr>
              <w:spacing w:line="240" w:lineRule="exact"/>
              <w:ind w:firstLine="315" w:firstLineChars="150"/>
              <w:rPr>
                <w:rFonts w:hint="eastAsia" w:ascii="仿宋" w:hAnsi="仿宋" w:eastAsia="仿宋" w:cs="仿宋"/>
                <w:kern w:val="0"/>
                <w:sz w:val="21"/>
                <w:szCs w:val="21"/>
              </w:rPr>
            </w:pPr>
          </w:p>
        </w:tc>
      </w:tr>
    </w:tbl>
    <w:p w14:paraId="62F7BD3E">
      <w:pPr>
        <w:widowControl/>
        <w:spacing w:line="240" w:lineRule="exact"/>
        <w:jc w:val="left"/>
        <w:rPr>
          <w:rFonts w:hint="default" w:ascii="Times New Roman" w:hAnsi="Times New Roman" w:eastAsia="仿宋_GB2312" w:cs="Times New Roman"/>
          <w:kern w:val="0"/>
          <w:sz w:val="21"/>
          <w:szCs w:val="21"/>
        </w:rPr>
      </w:pPr>
    </w:p>
    <w:p w14:paraId="7AD3C8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07E256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eastAsia" w:ascii="宋体" w:hAnsi="宋体" w:eastAsia="宋体" w:cs="宋体"/>
          <w:i w:val="0"/>
          <w:iCs w:val="0"/>
          <w:caps w:val="0"/>
          <w:color w:val="000000"/>
          <w:spacing w:val="0"/>
          <w:sz w:val="24"/>
          <w:szCs w:val="24"/>
        </w:rPr>
      </w:pPr>
    </w:p>
    <w:p w14:paraId="40765C90">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14:paraId="738A1FE4">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color w:val="000000"/>
          <w:sz w:val="32"/>
          <w:szCs w:val="32"/>
        </w:rPr>
      </w:pPr>
    </w:p>
    <w:p w14:paraId="10FCBE13">
      <w:pPr>
        <w:spacing w:line="740" w:lineRule="exact"/>
        <w:jc w:val="center"/>
        <w:rPr>
          <w:rFonts w:hint="eastAsia" w:ascii="黑体" w:hAnsi="黑体" w:eastAsia="黑体" w:cs="黑体"/>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p w14:paraId="1B2F714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6"/>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4BEB501A">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DB26E3E">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noWrap w:val="0"/>
            <w:vAlign w:val="center"/>
          </w:tcPr>
          <w:p w14:paraId="3D3E9D3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绥宁县寨市苗族侗族乡人民政府</w:t>
            </w:r>
            <w:r>
              <w:rPr>
                <w:rFonts w:hint="eastAsia" w:ascii="仿宋" w:hAnsi="仿宋" w:eastAsia="仿宋" w:cs="仿宋"/>
                <w:color w:val="000000"/>
                <w:kern w:val="0"/>
                <w:sz w:val="21"/>
                <w:szCs w:val="21"/>
              </w:rPr>
              <w:t>　</w:t>
            </w:r>
          </w:p>
        </w:tc>
      </w:tr>
      <w:tr w14:paraId="379D77BB">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noWrap w:val="0"/>
            <w:vAlign w:val="center"/>
          </w:tcPr>
          <w:p w14:paraId="22D3C94E">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noWrap w:val="0"/>
            <w:vAlign w:val="center"/>
          </w:tcPr>
          <w:p w14:paraId="44960D75">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noWrap w:val="0"/>
            <w:vAlign w:val="center"/>
          </w:tcPr>
          <w:p w14:paraId="28EA09C5">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noWrap w:val="0"/>
            <w:vAlign w:val="center"/>
          </w:tcPr>
          <w:p w14:paraId="6C51E66E">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noWrap w:val="0"/>
            <w:vAlign w:val="center"/>
          </w:tcPr>
          <w:p w14:paraId="6CB4B20F">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noWrap w:val="0"/>
            <w:vAlign w:val="center"/>
          </w:tcPr>
          <w:p w14:paraId="262D970E">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noWrap w:val="0"/>
            <w:vAlign w:val="center"/>
          </w:tcPr>
          <w:p w14:paraId="66B766BC">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noWrap w:val="0"/>
            <w:vAlign w:val="center"/>
          </w:tcPr>
          <w:p w14:paraId="3502DF1E">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08D2DFCA">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noWrap w:val="0"/>
            <w:vAlign w:val="center"/>
          </w:tcPr>
          <w:p w14:paraId="19350D48">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noWrap w:val="0"/>
            <w:vAlign w:val="center"/>
          </w:tcPr>
          <w:p w14:paraId="511C0125">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noWrap w:val="0"/>
            <w:vAlign w:val="center"/>
          </w:tcPr>
          <w:p w14:paraId="5A219250">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1856.64</w:t>
            </w:r>
          </w:p>
        </w:tc>
        <w:tc>
          <w:tcPr>
            <w:tcW w:w="1740" w:type="dxa"/>
            <w:gridSpan w:val="2"/>
            <w:tcBorders>
              <w:top w:val="nil"/>
              <w:left w:val="nil"/>
              <w:bottom w:val="single" w:color="auto" w:sz="4" w:space="0"/>
              <w:right w:val="single" w:color="auto" w:sz="4" w:space="0"/>
            </w:tcBorders>
            <w:noWrap w:val="0"/>
            <w:vAlign w:val="center"/>
          </w:tcPr>
          <w:p w14:paraId="0197A8B4">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5326.79</w:t>
            </w:r>
          </w:p>
        </w:tc>
        <w:tc>
          <w:tcPr>
            <w:tcW w:w="1635" w:type="dxa"/>
            <w:tcBorders>
              <w:top w:val="nil"/>
              <w:left w:val="nil"/>
              <w:bottom w:val="single" w:color="auto" w:sz="4" w:space="0"/>
              <w:right w:val="single" w:color="auto" w:sz="4" w:space="0"/>
            </w:tcBorders>
            <w:noWrap w:val="0"/>
            <w:vAlign w:val="center"/>
          </w:tcPr>
          <w:p w14:paraId="35F8A703">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5326.79</w:t>
            </w:r>
          </w:p>
        </w:tc>
        <w:tc>
          <w:tcPr>
            <w:tcW w:w="825" w:type="dxa"/>
            <w:tcBorders>
              <w:top w:val="nil"/>
              <w:left w:val="nil"/>
              <w:bottom w:val="single" w:color="auto" w:sz="4" w:space="0"/>
              <w:right w:val="single" w:color="auto" w:sz="4" w:space="0"/>
            </w:tcBorders>
            <w:noWrap w:val="0"/>
            <w:vAlign w:val="center"/>
          </w:tcPr>
          <w:p w14:paraId="0E23F2E1">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noWrap w:val="0"/>
            <w:vAlign w:val="center"/>
          </w:tcPr>
          <w:p w14:paraId="3BB521B9">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073" w:type="dxa"/>
            <w:tcBorders>
              <w:top w:val="nil"/>
              <w:left w:val="nil"/>
              <w:bottom w:val="single" w:color="auto" w:sz="4" w:space="0"/>
              <w:right w:val="single" w:color="auto" w:sz="4" w:space="0"/>
            </w:tcBorders>
            <w:noWrap w:val="0"/>
            <w:vAlign w:val="center"/>
          </w:tcPr>
          <w:p w14:paraId="28870127">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r>
      <w:tr w14:paraId="1A87860B">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noWrap w:val="0"/>
            <w:vAlign w:val="center"/>
          </w:tcPr>
          <w:p w14:paraId="74D849E6">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30D25893">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4988" w:type="dxa"/>
            <w:gridSpan w:val="4"/>
            <w:tcBorders>
              <w:top w:val="nil"/>
              <w:left w:val="nil"/>
              <w:bottom w:val="single" w:color="auto" w:sz="4" w:space="0"/>
              <w:right w:val="single" w:color="auto" w:sz="4" w:space="0"/>
            </w:tcBorders>
            <w:noWrap w:val="0"/>
            <w:vAlign w:val="center"/>
          </w:tcPr>
          <w:p w14:paraId="18A36D56">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14:paraId="6EB9A25A">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3AFCDFEC">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5C393F73">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4215.72</w:t>
            </w:r>
          </w:p>
        </w:tc>
        <w:tc>
          <w:tcPr>
            <w:tcW w:w="4988" w:type="dxa"/>
            <w:gridSpan w:val="4"/>
            <w:tcBorders>
              <w:top w:val="nil"/>
              <w:left w:val="nil"/>
              <w:bottom w:val="single" w:color="auto" w:sz="4" w:space="0"/>
              <w:right w:val="single" w:color="auto" w:sz="4" w:space="0"/>
            </w:tcBorders>
            <w:noWrap w:val="0"/>
            <w:vAlign w:val="center"/>
          </w:tcPr>
          <w:p w14:paraId="37E1948D">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2503.04</w:t>
            </w:r>
          </w:p>
        </w:tc>
      </w:tr>
      <w:tr w14:paraId="598B8400">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noWrap w:val="0"/>
            <w:vAlign w:val="center"/>
          </w:tcPr>
          <w:p w14:paraId="7F2D0420">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2D77DC5">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政府性基金拨款：</w:t>
            </w:r>
            <w:r>
              <w:rPr>
                <w:rFonts w:hint="eastAsia" w:ascii="仿宋" w:hAnsi="仿宋" w:eastAsia="仿宋" w:cs="仿宋"/>
                <w:color w:val="000000"/>
                <w:kern w:val="0"/>
                <w:sz w:val="21"/>
                <w:szCs w:val="21"/>
                <w:lang w:val="en-US" w:eastAsia="zh-CN"/>
              </w:rPr>
              <w:t>13.37</w:t>
            </w:r>
          </w:p>
        </w:tc>
        <w:tc>
          <w:tcPr>
            <w:tcW w:w="4988" w:type="dxa"/>
            <w:gridSpan w:val="4"/>
            <w:tcBorders>
              <w:top w:val="nil"/>
              <w:left w:val="nil"/>
              <w:bottom w:val="single" w:color="auto" w:sz="4" w:space="0"/>
              <w:right w:val="single" w:color="auto" w:sz="4" w:space="0"/>
            </w:tcBorders>
            <w:noWrap w:val="0"/>
            <w:vAlign w:val="center"/>
          </w:tcPr>
          <w:p w14:paraId="6784AFD0">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2823.75</w:t>
            </w:r>
          </w:p>
        </w:tc>
      </w:tr>
      <w:tr w14:paraId="38D1B5E2">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68347545">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6E4E6D8">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988" w:type="dxa"/>
            <w:gridSpan w:val="4"/>
            <w:tcBorders>
              <w:top w:val="nil"/>
              <w:left w:val="nil"/>
              <w:bottom w:val="single" w:color="auto" w:sz="4" w:space="0"/>
              <w:right w:val="single" w:color="auto" w:sz="4" w:space="0"/>
            </w:tcBorders>
            <w:noWrap w:val="0"/>
            <w:vAlign w:val="center"/>
          </w:tcPr>
          <w:p w14:paraId="366745F6">
            <w:pPr>
              <w:widowControl/>
              <w:spacing w:line="220" w:lineRule="exact"/>
              <w:jc w:val="left"/>
              <w:rPr>
                <w:rFonts w:hint="eastAsia" w:ascii="仿宋" w:hAnsi="仿宋" w:eastAsia="仿宋" w:cs="仿宋"/>
                <w:color w:val="000000"/>
                <w:kern w:val="0"/>
                <w:sz w:val="21"/>
                <w:szCs w:val="21"/>
              </w:rPr>
            </w:pPr>
          </w:p>
        </w:tc>
      </w:tr>
      <w:tr w14:paraId="06421A05">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5CD97BCF">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13AD2E8B">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1097.7</w:t>
            </w:r>
          </w:p>
        </w:tc>
        <w:tc>
          <w:tcPr>
            <w:tcW w:w="4988" w:type="dxa"/>
            <w:gridSpan w:val="4"/>
            <w:tcBorders>
              <w:top w:val="nil"/>
              <w:left w:val="nil"/>
              <w:bottom w:val="single" w:color="auto" w:sz="4" w:space="0"/>
              <w:right w:val="single" w:color="auto" w:sz="4" w:space="0"/>
            </w:tcBorders>
            <w:noWrap w:val="0"/>
            <w:vAlign w:val="center"/>
          </w:tcPr>
          <w:p w14:paraId="31875586">
            <w:pPr>
              <w:widowControl/>
              <w:spacing w:line="220" w:lineRule="exact"/>
              <w:jc w:val="left"/>
              <w:rPr>
                <w:rFonts w:hint="eastAsia" w:ascii="仿宋" w:hAnsi="仿宋" w:eastAsia="仿宋" w:cs="仿宋"/>
                <w:color w:val="000000"/>
                <w:kern w:val="0"/>
                <w:sz w:val="21"/>
                <w:szCs w:val="21"/>
              </w:rPr>
            </w:pPr>
          </w:p>
        </w:tc>
      </w:tr>
      <w:tr w14:paraId="5281334E">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20F71A25">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noWrap w:val="0"/>
            <w:vAlign w:val="center"/>
          </w:tcPr>
          <w:p w14:paraId="380F2935">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noWrap w:val="0"/>
            <w:vAlign w:val="center"/>
          </w:tcPr>
          <w:p w14:paraId="3B2251B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382BE1DF">
        <w:tblPrEx>
          <w:tblCellMar>
            <w:top w:w="0" w:type="dxa"/>
            <w:left w:w="108" w:type="dxa"/>
            <w:bottom w:w="0" w:type="dxa"/>
            <w:right w:w="108" w:type="dxa"/>
          </w:tblCellMar>
        </w:tblPrEx>
        <w:trPr>
          <w:trHeight w:val="770"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460442DF">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noWrap w:val="0"/>
            <w:vAlign w:val="center"/>
          </w:tcPr>
          <w:p w14:paraId="448BDC60">
            <w:pPr>
              <w:pStyle w:val="11"/>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（1）执行上级国家行政机关的决定、命令和国家制定的法令、法规，接受同级党委的领导，执行本级人民代表大会的各项决议，并报告执行决议、决定和命令的情况。</w:t>
            </w:r>
          </w:p>
          <w:p w14:paraId="6FC046E3">
            <w:pPr>
              <w:pStyle w:val="11"/>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（2）制定并落实本行政区域的经济计划和措施，促进产业结构调整及其他经济保持平衡协调发展，全面提高人民群众的生活水平和生活质量。</w:t>
            </w:r>
          </w:p>
          <w:p w14:paraId="1CACCEA8">
            <w:pPr>
              <w:pStyle w:val="11"/>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（3）承担国有资产、集体资产管理、监督及增值保值责任;保护公民私人所有合法财产，保障集体经济组织应有的自主权;监督企业和各种经济联合体、个体户认真执行国家的法律、法令和政策，履行经济合同。</w:t>
            </w:r>
          </w:p>
          <w:p w14:paraId="2E711BFE">
            <w:pPr>
              <w:pStyle w:val="11"/>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14:paraId="238ACEA7">
            <w:pPr>
              <w:pStyle w:val="11"/>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68A89142">
            <w:pPr>
              <w:pStyle w:val="11"/>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（6）加强乡级财政的监督和管理，按计划组织、管理乡财政收入和支出，执行国家有关财经纪律和政策，保证国家财政收入的完成;做好统计工作。</w:t>
            </w:r>
          </w:p>
          <w:p w14:paraId="323958AC">
            <w:pPr>
              <w:pStyle w:val="11"/>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（7）指导、支持、帮助村(居)民委员会的组织制度建设和业务建设，促进村(居)民委员会民-主自治。</w:t>
            </w:r>
          </w:p>
          <w:p w14:paraId="0765CE31">
            <w:pPr>
              <w:pStyle w:val="11"/>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（8）制定和组织实施乡村建设规划;加强公用、市政设施、水利建设和管理以及房屋土地管理和环境综合整治工作，保护和改善生活环境和生态环境。</w:t>
            </w:r>
          </w:p>
          <w:p w14:paraId="7C9F1B17">
            <w:pPr>
              <w:pStyle w:val="11"/>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（9）协助和支持设置在本行政区域内不隶属于乡的国家机关和企事业单位工作，监督其遵守和执行国家的法律、法规和政策。</w:t>
            </w:r>
          </w:p>
          <w:p w14:paraId="41443F25">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SA"/>
              </w:rPr>
              <w:t>（10）承办县人民政府交办的其它事项。</w:t>
            </w:r>
          </w:p>
        </w:tc>
        <w:tc>
          <w:tcPr>
            <w:tcW w:w="4988" w:type="dxa"/>
            <w:gridSpan w:val="4"/>
            <w:tcBorders>
              <w:top w:val="single" w:color="auto" w:sz="4" w:space="0"/>
              <w:left w:val="nil"/>
              <w:bottom w:val="single" w:color="auto" w:sz="4" w:space="0"/>
              <w:right w:val="single" w:color="auto" w:sz="4" w:space="0"/>
            </w:tcBorders>
            <w:noWrap w:val="0"/>
            <w:vAlign w:val="center"/>
          </w:tcPr>
          <w:p w14:paraId="43284788">
            <w:pPr>
              <w:spacing w:line="240" w:lineRule="exact"/>
              <w:ind w:firstLine="420" w:firstLineChars="200"/>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已完成</w:t>
            </w:r>
          </w:p>
        </w:tc>
      </w:tr>
      <w:tr w14:paraId="62C4CBC5">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7D70DEE">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0C4B5712">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noWrap w:val="0"/>
            <w:vAlign w:val="center"/>
          </w:tcPr>
          <w:p w14:paraId="7AFCBCF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noWrap w:val="0"/>
            <w:vAlign w:val="center"/>
          </w:tcPr>
          <w:p w14:paraId="3259507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noWrap w:val="0"/>
            <w:vAlign w:val="center"/>
          </w:tcPr>
          <w:p w14:paraId="34420FB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noWrap w:val="0"/>
            <w:vAlign w:val="center"/>
          </w:tcPr>
          <w:p w14:paraId="4EB29B2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63CA2AC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noWrap w:val="0"/>
            <w:vAlign w:val="center"/>
          </w:tcPr>
          <w:p w14:paraId="5D5D242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noWrap w:val="0"/>
            <w:vAlign w:val="center"/>
          </w:tcPr>
          <w:p w14:paraId="0574C595">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noWrap w:val="0"/>
            <w:vAlign w:val="center"/>
          </w:tcPr>
          <w:p w14:paraId="4D484C6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noWrap w:val="0"/>
            <w:vAlign w:val="center"/>
          </w:tcPr>
          <w:p w14:paraId="08F5B87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77C7467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5703842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626D3656">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6092DF">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noWrap w:val="0"/>
            <w:vAlign w:val="center"/>
          </w:tcPr>
          <w:p w14:paraId="756B07B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vMerge w:val="restart"/>
            <w:tcBorders>
              <w:top w:val="single" w:color="auto" w:sz="4" w:space="0"/>
              <w:left w:val="nil"/>
              <w:bottom w:val="single" w:color="auto" w:sz="4" w:space="0"/>
              <w:right w:val="single" w:color="auto" w:sz="4" w:space="0"/>
            </w:tcBorders>
            <w:noWrap w:val="0"/>
            <w:vAlign w:val="center"/>
          </w:tcPr>
          <w:p w14:paraId="53FBD0F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14:paraId="7699FB3D">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63FCE6CE">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机关工资福利支出</w:t>
            </w:r>
          </w:p>
        </w:tc>
        <w:tc>
          <w:tcPr>
            <w:tcW w:w="1487" w:type="dxa"/>
            <w:tcBorders>
              <w:top w:val="single" w:color="auto" w:sz="4" w:space="0"/>
              <w:left w:val="nil"/>
              <w:bottom w:val="single" w:color="auto" w:sz="4" w:space="0"/>
              <w:right w:val="single" w:color="auto" w:sz="4" w:space="0"/>
            </w:tcBorders>
            <w:noWrap w:val="0"/>
            <w:vAlign w:val="center"/>
          </w:tcPr>
          <w:p w14:paraId="71B635B1">
            <w:pPr>
              <w:spacing w:line="240" w:lineRule="exact"/>
              <w:rPr>
                <w:rFonts w:hint="default" w:ascii="仿宋" w:hAnsi="仿宋" w:eastAsia="仿宋" w:cs="仿宋"/>
                <w:sz w:val="20"/>
                <w:szCs w:val="20"/>
                <w:lang w:val="en-US"/>
              </w:rPr>
            </w:pPr>
            <w:r>
              <w:rPr>
                <w:rFonts w:hint="eastAsia" w:ascii="仿宋" w:hAnsi="仿宋" w:eastAsia="仿宋" w:cs="仿宋"/>
                <w:sz w:val="20"/>
                <w:szCs w:val="20"/>
              </w:rPr>
              <w:t>≥</w:t>
            </w:r>
            <w:r>
              <w:rPr>
                <w:rFonts w:hint="eastAsia" w:ascii="仿宋" w:hAnsi="仿宋" w:eastAsia="仿宋" w:cs="仿宋"/>
                <w:sz w:val="20"/>
                <w:szCs w:val="20"/>
                <w:lang w:val="en-US" w:eastAsia="zh-CN"/>
              </w:rPr>
              <w:t>1278.30</w:t>
            </w:r>
          </w:p>
        </w:tc>
        <w:tc>
          <w:tcPr>
            <w:tcW w:w="1635" w:type="dxa"/>
            <w:tcBorders>
              <w:top w:val="single" w:color="auto" w:sz="4" w:space="0"/>
              <w:left w:val="nil"/>
              <w:bottom w:val="single" w:color="auto" w:sz="4" w:space="0"/>
              <w:right w:val="single" w:color="auto" w:sz="4" w:space="0"/>
            </w:tcBorders>
            <w:noWrap w:val="0"/>
            <w:vAlign w:val="center"/>
          </w:tcPr>
          <w:p w14:paraId="21680D72">
            <w:pPr>
              <w:spacing w:line="240" w:lineRule="exact"/>
              <w:rPr>
                <w:rFonts w:hint="eastAsia" w:ascii="仿宋" w:hAnsi="仿宋" w:eastAsia="仿宋" w:cs="仿宋"/>
                <w:color w:val="000000"/>
                <w:kern w:val="0"/>
                <w:sz w:val="21"/>
                <w:szCs w:val="21"/>
              </w:rPr>
            </w:pPr>
            <w:r>
              <w:rPr>
                <w:rFonts w:hint="eastAsia" w:ascii="仿宋" w:hAnsi="仿宋" w:eastAsia="仿宋" w:cs="仿宋"/>
                <w:sz w:val="20"/>
                <w:szCs w:val="20"/>
                <w:lang w:val="en-US" w:eastAsia="zh-CN"/>
              </w:rPr>
              <w:t>1278.30</w:t>
            </w:r>
          </w:p>
        </w:tc>
        <w:tc>
          <w:tcPr>
            <w:tcW w:w="825" w:type="dxa"/>
            <w:vMerge w:val="restart"/>
            <w:tcBorders>
              <w:top w:val="single" w:color="auto" w:sz="4" w:space="0"/>
              <w:left w:val="nil"/>
              <w:right w:val="single" w:color="auto" w:sz="4" w:space="0"/>
            </w:tcBorders>
            <w:noWrap w:val="0"/>
            <w:vAlign w:val="center"/>
          </w:tcPr>
          <w:p w14:paraId="2D4B1A5F">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1455" w:type="dxa"/>
            <w:vMerge w:val="restart"/>
            <w:tcBorders>
              <w:top w:val="single" w:color="auto" w:sz="4" w:space="0"/>
              <w:left w:val="nil"/>
              <w:right w:val="single" w:color="auto" w:sz="4" w:space="0"/>
            </w:tcBorders>
            <w:noWrap w:val="0"/>
            <w:vAlign w:val="center"/>
          </w:tcPr>
          <w:p w14:paraId="76CCA02A">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1073" w:type="dxa"/>
            <w:vMerge w:val="restart"/>
            <w:tcBorders>
              <w:top w:val="single" w:color="auto" w:sz="4" w:space="0"/>
              <w:left w:val="nil"/>
              <w:right w:val="single" w:color="auto" w:sz="4" w:space="0"/>
            </w:tcBorders>
            <w:noWrap w:val="0"/>
            <w:vAlign w:val="center"/>
          </w:tcPr>
          <w:p w14:paraId="42A84650">
            <w:pPr>
              <w:widowControl/>
              <w:spacing w:line="220" w:lineRule="exact"/>
              <w:jc w:val="center"/>
              <w:rPr>
                <w:rFonts w:hint="eastAsia" w:ascii="仿宋" w:hAnsi="仿宋" w:eastAsia="仿宋" w:cs="仿宋"/>
                <w:color w:val="000000"/>
                <w:kern w:val="0"/>
                <w:sz w:val="21"/>
                <w:szCs w:val="21"/>
              </w:rPr>
            </w:pPr>
          </w:p>
        </w:tc>
      </w:tr>
      <w:tr w14:paraId="0E312BDF">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8A04F0C">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right w:val="single" w:color="auto" w:sz="4" w:space="0"/>
            </w:tcBorders>
            <w:noWrap w:val="0"/>
            <w:vAlign w:val="center"/>
          </w:tcPr>
          <w:p w14:paraId="024F86C7">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noWrap w:val="0"/>
            <w:vAlign w:val="center"/>
          </w:tcPr>
          <w:p w14:paraId="11671165">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32F965AC">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机关商品和服务支出</w:t>
            </w:r>
          </w:p>
        </w:tc>
        <w:tc>
          <w:tcPr>
            <w:tcW w:w="1487" w:type="dxa"/>
            <w:tcBorders>
              <w:top w:val="single" w:color="auto" w:sz="4" w:space="0"/>
              <w:left w:val="nil"/>
              <w:bottom w:val="single" w:color="auto" w:sz="4" w:space="0"/>
              <w:right w:val="single" w:color="auto" w:sz="4" w:space="0"/>
            </w:tcBorders>
            <w:noWrap w:val="0"/>
            <w:vAlign w:val="center"/>
          </w:tcPr>
          <w:p w14:paraId="7C71A17B">
            <w:pPr>
              <w:spacing w:line="240" w:lineRule="exact"/>
              <w:rPr>
                <w:rFonts w:hint="default" w:ascii="仿宋" w:hAnsi="仿宋" w:eastAsia="仿宋" w:cs="仿宋"/>
                <w:sz w:val="20"/>
                <w:szCs w:val="20"/>
                <w:lang w:val="en-US"/>
              </w:rPr>
            </w:pPr>
            <w:r>
              <w:rPr>
                <w:rFonts w:hint="eastAsia" w:ascii="仿宋" w:hAnsi="仿宋" w:eastAsia="仿宋" w:cs="仿宋"/>
                <w:sz w:val="20"/>
                <w:szCs w:val="20"/>
              </w:rPr>
              <w:t>≥</w:t>
            </w:r>
            <w:r>
              <w:rPr>
                <w:rFonts w:hint="eastAsia" w:ascii="仿宋" w:hAnsi="仿宋" w:eastAsia="仿宋" w:cs="仿宋"/>
                <w:sz w:val="20"/>
                <w:szCs w:val="20"/>
                <w:lang w:val="en-US" w:eastAsia="zh-CN"/>
              </w:rPr>
              <w:t>1146.65</w:t>
            </w:r>
          </w:p>
        </w:tc>
        <w:tc>
          <w:tcPr>
            <w:tcW w:w="1635" w:type="dxa"/>
            <w:tcBorders>
              <w:top w:val="single" w:color="auto" w:sz="4" w:space="0"/>
              <w:left w:val="nil"/>
              <w:bottom w:val="single" w:color="auto" w:sz="4" w:space="0"/>
              <w:right w:val="single" w:color="auto" w:sz="4" w:space="0"/>
            </w:tcBorders>
            <w:noWrap w:val="0"/>
            <w:vAlign w:val="center"/>
          </w:tcPr>
          <w:p w14:paraId="63D601A3">
            <w:pPr>
              <w:spacing w:line="240" w:lineRule="exact"/>
              <w:rPr>
                <w:rFonts w:hint="eastAsia" w:ascii="仿宋" w:hAnsi="仿宋" w:eastAsia="仿宋" w:cs="仿宋"/>
                <w:color w:val="000000"/>
                <w:kern w:val="0"/>
                <w:sz w:val="21"/>
                <w:szCs w:val="21"/>
              </w:rPr>
            </w:pPr>
            <w:r>
              <w:rPr>
                <w:rFonts w:hint="eastAsia" w:ascii="仿宋" w:hAnsi="仿宋" w:eastAsia="仿宋" w:cs="仿宋"/>
                <w:sz w:val="20"/>
                <w:szCs w:val="20"/>
                <w:lang w:val="en-US" w:eastAsia="zh-CN"/>
              </w:rPr>
              <w:t>1146.65</w:t>
            </w:r>
          </w:p>
        </w:tc>
        <w:tc>
          <w:tcPr>
            <w:tcW w:w="825" w:type="dxa"/>
            <w:vMerge w:val="continue"/>
            <w:tcBorders>
              <w:left w:val="nil"/>
              <w:right w:val="single" w:color="auto" w:sz="4" w:space="0"/>
            </w:tcBorders>
            <w:noWrap w:val="0"/>
            <w:vAlign w:val="center"/>
          </w:tcPr>
          <w:p w14:paraId="066E9C7C">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noWrap w:val="0"/>
            <w:vAlign w:val="center"/>
          </w:tcPr>
          <w:p w14:paraId="5075D71D">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right w:val="single" w:color="auto" w:sz="4" w:space="0"/>
            </w:tcBorders>
            <w:noWrap w:val="0"/>
            <w:vAlign w:val="center"/>
          </w:tcPr>
          <w:p w14:paraId="174D70E7">
            <w:pPr>
              <w:widowControl/>
              <w:spacing w:line="220" w:lineRule="exact"/>
              <w:jc w:val="center"/>
              <w:rPr>
                <w:rFonts w:hint="eastAsia" w:ascii="仿宋" w:hAnsi="仿宋" w:eastAsia="仿宋" w:cs="仿宋"/>
                <w:color w:val="000000"/>
                <w:kern w:val="0"/>
                <w:sz w:val="21"/>
                <w:szCs w:val="21"/>
              </w:rPr>
            </w:pPr>
          </w:p>
        </w:tc>
      </w:tr>
      <w:tr w14:paraId="1A165AB8">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5A92C12">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noWrap w:val="0"/>
            <w:vAlign w:val="center"/>
          </w:tcPr>
          <w:p w14:paraId="3B3EA465">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noWrap w:val="0"/>
            <w:vAlign w:val="center"/>
          </w:tcPr>
          <w:p w14:paraId="08ECA89E">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4868B141">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对个人和家庭的补助</w:t>
            </w:r>
          </w:p>
        </w:tc>
        <w:tc>
          <w:tcPr>
            <w:tcW w:w="1487" w:type="dxa"/>
            <w:tcBorders>
              <w:top w:val="single" w:color="auto" w:sz="4" w:space="0"/>
              <w:left w:val="nil"/>
              <w:bottom w:val="single" w:color="auto" w:sz="4" w:space="0"/>
              <w:right w:val="single" w:color="auto" w:sz="4" w:space="0"/>
            </w:tcBorders>
            <w:noWrap w:val="0"/>
            <w:vAlign w:val="center"/>
          </w:tcPr>
          <w:p w14:paraId="42BD2AE4">
            <w:pPr>
              <w:spacing w:line="240" w:lineRule="exact"/>
              <w:rPr>
                <w:rFonts w:hint="default" w:ascii="仿宋" w:hAnsi="仿宋" w:eastAsia="仿宋" w:cs="仿宋"/>
                <w:sz w:val="20"/>
                <w:szCs w:val="20"/>
                <w:lang w:val="en-US"/>
              </w:rPr>
            </w:pPr>
            <w:r>
              <w:rPr>
                <w:rFonts w:hint="eastAsia" w:ascii="仿宋" w:hAnsi="仿宋" w:eastAsia="仿宋" w:cs="仿宋"/>
                <w:sz w:val="20"/>
                <w:szCs w:val="20"/>
              </w:rPr>
              <w:t>≥</w:t>
            </w:r>
            <w:r>
              <w:rPr>
                <w:rFonts w:hint="eastAsia" w:ascii="仿宋" w:hAnsi="仿宋" w:eastAsia="仿宋" w:cs="仿宋"/>
                <w:sz w:val="20"/>
                <w:szCs w:val="20"/>
                <w:lang w:val="en-US" w:eastAsia="zh-CN"/>
              </w:rPr>
              <w:t>146.73</w:t>
            </w:r>
          </w:p>
        </w:tc>
        <w:tc>
          <w:tcPr>
            <w:tcW w:w="1635" w:type="dxa"/>
            <w:tcBorders>
              <w:top w:val="single" w:color="auto" w:sz="4" w:space="0"/>
              <w:left w:val="nil"/>
              <w:bottom w:val="single" w:color="auto" w:sz="4" w:space="0"/>
              <w:right w:val="single" w:color="auto" w:sz="4" w:space="0"/>
            </w:tcBorders>
            <w:noWrap w:val="0"/>
            <w:vAlign w:val="center"/>
          </w:tcPr>
          <w:p w14:paraId="7986A30A">
            <w:pPr>
              <w:spacing w:line="240" w:lineRule="exact"/>
              <w:rPr>
                <w:rFonts w:hint="eastAsia" w:ascii="仿宋" w:hAnsi="仿宋" w:eastAsia="仿宋" w:cs="仿宋"/>
                <w:color w:val="000000"/>
                <w:kern w:val="0"/>
                <w:sz w:val="21"/>
                <w:szCs w:val="21"/>
              </w:rPr>
            </w:pPr>
            <w:r>
              <w:rPr>
                <w:rFonts w:hint="eastAsia" w:ascii="仿宋" w:hAnsi="仿宋" w:eastAsia="仿宋" w:cs="仿宋"/>
                <w:sz w:val="20"/>
                <w:szCs w:val="20"/>
                <w:lang w:val="en-US" w:eastAsia="zh-CN"/>
              </w:rPr>
              <w:t>146.73</w:t>
            </w:r>
          </w:p>
        </w:tc>
        <w:tc>
          <w:tcPr>
            <w:tcW w:w="825" w:type="dxa"/>
            <w:vMerge w:val="continue"/>
            <w:tcBorders>
              <w:left w:val="nil"/>
              <w:bottom w:val="single" w:color="auto" w:sz="4" w:space="0"/>
              <w:right w:val="single" w:color="auto" w:sz="4" w:space="0"/>
            </w:tcBorders>
            <w:noWrap w:val="0"/>
            <w:vAlign w:val="center"/>
          </w:tcPr>
          <w:p w14:paraId="32A00C9A">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noWrap w:val="0"/>
            <w:vAlign w:val="center"/>
          </w:tcPr>
          <w:p w14:paraId="2DBDD4F1">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bottom w:val="single" w:color="auto" w:sz="4" w:space="0"/>
              <w:right w:val="single" w:color="auto" w:sz="4" w:space="0"/>
            </w:tcBorders>
            <w:noWrap w:val="0"/>
            <w:vAlign w:val="center"/>
          </w:tcPr>
          <w:p w14:paraId="1057DFDB">
            <w:pPr>
              <w:widowControl/>
              <w:spacing w:line="220" w:lineRule="exact"/>
              <w:jc w:val="center"/>
              <w:rPr>
                <w:rFonts w:hint="eastAsia" w:ascii="仿宋" w:hAnsi="仿宋" w:eastAsia="仿宋" w:cs="仿宋"/>
                <w:color w:val="000000"/>
                <w:kern w:val="0"/>
                <w:sz w:val="21"/>
                <w:szCs w:val="21"/>
              </w:rPr>
            </w:pPr>
          </w:p>
        </w:tc>
      </w:tr>
      <w:tr w14:paraId="7BB170FF">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noWrap w:val="0"/>
            <w:vAlign w:val="center"/>
          </w:tcPr>
          <w:p w14:paraId="057DC748">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noWrap w:val="0"/>
            <w:vAlign w:val="center"/>
          </w:tcPr>
          <w:p w14:paraId="2D89A253">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000000" w:sz="4" w:space="0"/>
              <w:right w:val="single" w:color="auto" w:sz="4" w:space="0"/>
            </w:tcBorders>
            <w:noWrap w:val="0"/>
            <w:vAlign w:val="center"/>
          </w:tcPr>
          <w:p w14:paraId="06FA12A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noWrap w:val="0"/>
            <w:vAlign w:val="center"/>
          </w:tcPr>
          <w:p w14:paraId="4FA63778">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机关工资福利支出资金拨付率</w:t>
            </w:r>
          </w:p>
        </w:tc>
        <w:tc>
          <w:tcPr>
            <w:tcW w:w="1487" w:type="dxa"/>
            <w:tcBorders>
              <w:top w:val="single" w:color="auto" w:sz="4" w:space="0"/>
              <w:left w:val="nil"/>
              <w:bottom w:val="single" w:color="auto" w:sz="4" w:space="0"/>
              <w:right w:val="single" w:color="auto" w:sz="4" w:space="0"/>
            </w:tcBorders>
            <w:noWrap w:val="0"/>
            <w:vAlign w:val="center"/>
          </w:tcPr>
          <w:p w14:paraId="58CAFD9F">
            <w:pPr>
              <w:spacing w:line="240" w:lineRule="exact"/>
              <w:rPr>
                <w:rFonts w:hint="eastAsia" w:ascii="仿宋" w:hAnsi="仿宋" w:eastAsia="仿宋" w:cs="仿宋"/>
                <w:color w:val="000000"/>
                <w:kern w:val="0"/>
                <w:sz w:val="21"/>
                <w:szCs w:val="21"/>
              </w:rPr>
            </w:pPr>
            <w:r>
              <w:t>100%</w:t>
            </w:r>
          </w:p>
        </w:tc>
        <w:tc>
          <w:tcPr>
            <w:tcW w:w="1635" w:type="dxa"/>
            <w:tcBorders>
              <w:top w:val="single" w:color="auto" w:sz="4" w:space="0"/>
              <w:left w:val="nil"/>
              <w:bottom w:val="single" w:color="auto" w:sz="4" w:space="0"/>
              <w:right w:val="single" w:color="auto" w:sz="4" w:space="0"/>
            </w:tcBorders>
            <w:noWrap w:val="0"/>
            <w:vAlign w:val="center"/>
          </w:tcPr>
          <w:p w14:paraId="316F0914">
            <w:pPr>
              <w:widowControl/>
              <w:spacing w:line="220" w:lineRule="exact"/>
              <w:jc w:val="left"/>
              <w:rPr>
                <w:rFonts w:hint="eastAsia" w:ascii="仿宋" w:hAnsi="仿宋" w:eastAsia="仿宋" w:cs="仿宋"/>
                <w:color w:val="000000"/>
                <w:kern w:val="0"/>
                <w:sz w:val="21"/>
                <w:szCs w:val="21"/>
              </w:rPr>
            </w:pPr>
            <w:r>
              <w:t>100%</w:t>
            </w:r>
          </w:p>
        </w:tc>
        <w:tc>
          <w:tcPr>
            <w:tcW w:w="825" w:type="dxa"/>
            <w:vMerge w:val="restart"/>
            <w:tcBorders>
              <w:top w:val="single" w:color="auto" w:sz="4" w:space="0"/>
              <w:left w:val="nil"/>
              <w:right w:val="single" w:color="auto" w:sz="4" w:space="0"/>
            </w:tcBorders>
            <w:noWrap w:val="0"/>
            <w:vAlign w:val="center"/>
          </w:tcPr>
          <w:p w14:paraId="0989D097">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vMerge w:val="restart"/>
            <w:tcBorders>
              <w:top w:val="single" w:color="auto" w:sz="4" w:space="0"/>
              <w:left w:val="nil"/>
              <w:right w:val="single" w:color="auto" w:sz="4" w:space="0"/>
            </w:tcBorders>
            <w:noWrap w:val="0"/>
            <w:vAlign w:val="center"/>
          </w:tcPr>
          <w:p w14:paraId="6A1E37B5">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073" w:type="dxa"/>
            <w:vMerge w:val="restart"/>
            <w:tcBorders>
              <w:top w:val="single" w:color="auto" w:sz="4" w:space="0"/>
              <w:left w:val="nil"/>
              <w:right w:val="single" w:color="auto" w:sz="4" w:space="0"/>
            </w:tcBorders>
            <w:noWrap w:val="0"/>
            <w:vAlign w:val="center"/>
          </w:tcPr>
          <w:p w14:paraId="2E9AE0D5">
            <w:pPr>
              <w:widowControl/>
              <w:spacing w:line="220" w:lineRule="exact"/>
              <w:jc w:val="center"/>
              <w:rPr>
                <w:rFonts w:hint="eastAsia" w:ascii="仿宋" w:hAnsi="仿宋" w:eastAsia="仿宋" w:cs="仿宋"/>
                <w:color w:val="000000"/>
                <w:kern w:val="0"/>
                <w:sz w:val="21"/>
                <w:szCs w:val="21"/>
              </w:rPr>
            </w:pPr>
          </w:p>
        </w:tc>
      </w:tr>
      <w:tr w14:paraId="27144B85">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noWrap w:val="0"/>
            <w:vAlign w:val="center"/>
          </w:tcPr>
          <w:p w14:paraId="2136AC68">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noWrap w:val="0"/>
            <w:vAlign w:val="center"/>
          </w:tcPr>
          <w:p w14:paraId="150EFAF8">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noWrap w:val="0"/>
            <w:vAlign w:val="center"/>
          </w:tcPr>
          <w:p w14:paraId="7ABBA7FA">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6344C37E">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机关商品和服务支出资金拨付率</w:t>
            </w:r>
          </w:p>
        </w:tc>
        <w:tc>
          <w:tcPr>
            <w:tcW w:w="1487" w:type="dxa"/>
            <w:tcBorders>
              <w:top w:val="single" w:color="auto" w:sz="4" w:space="0"/>
              <w:left w:val="nil"/>
              <w:bottom w:val="single" w:color="auto" w:sz="4" w:space="0"/>
              <w:right w:val="single" w:color="auto" w:sz="4" w:space="0"/>
            </w:tcBorders>
            <w:noWrap w:val="0"/>
            <w:vAlign w:val="center"/>
          </w:tcPr>
          <w:p w14:paraId="5E3644DE">
            <w:pPr>
              <w:spacing w:line="240" w:lineRule="exact"/>
              <w:rPr>
                <w:rFonts w:hint="eastAsia" w:ascii="仿宋" w:hAnsi="仿宋" w:eastAsia="仿宋" w:cs="仿宋"/>
                <w:color w:val="000000"/>
                <w:kern w:val="0"/>
                <w:sz w:val="21"/>
                <w:szCs w:val="21"/>
              </w:rPr>
            </w:pPr>
            <w:r>
              <w:t>100%</w:t>
            </w:r>
          </w:p>
        </w:tc>
        <w:tc>
          <w:tcPr>
            <w:tcW w:w="1635" w:type="dxa"/>
            <w:tcBorders>
              <w:top w:val="single" w:color="auto" w:sz="4" w:space="0"/>
              <w:left w:val="nil"/>
              <w:bottom w:val="single" w:color="auto" w:sz="4" w:space="0"/>
              <w:right w:val="single" w:color="auto" w:sz="4" w:space="0"/>
            </w:tcBorders>
            <w:noWrap w:val="0"/>
            <w:vAlign w:val="center"/>
          </w:tcPr>
          <w:p w14:paraId="3F2AC681">
            <w:pPr>
              <w:widowControl/>
              <w:spacing w:line="220" w:lineRule="exact"/>
              <w:jc w:val="left"/>
              <w:rPr>
                <w:rFonts w:hint="eastAsia" w:ascii="仿宋" w:hAnsi="仿宋" w:eastAsia="仿宋" w:cs="仿宋"/>
                <w:color w:val="000000"/>
                <w:kern w:val="0"/>
                <w:sz w:val="21"/>
                <w:szCs w:val="21"/>
              </w:rPr>
            </w:pPr>
            <w:r>
              <w:t>100%</w:t>
            </w:r>
          </w:p>
        </w:tc>
        <w:tc>
          <w:tcPr>
            <w:tcW w:w="825" w:type="dxa"/>
            <w:vMerge w:val="continue"/>
            <w:tcBorders>
              <w:left w:val="nil"/>
              <w:right w:val="single" w:color="auto" w:sz="4" w:space="0"/>
            </w:tcBorders>
            <w:noWrap w:val="0"/>
            <w:vAlign w:val="center"/>
          </w:tcPr>
          <w:p w14:paraId="5442D2E5">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noWrap w:val="0"/>
            <w:vAlign w:val="center"/>
          </w:tcPr>
          <w:p w14:paraId="2F00E96F">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right w:val="single" w:color="auto" w:sz="4" w:space="0"/>
            </w:tcBorders>
            <w:noWrap w:val="0"/>
            <w:vAlign w:val="center"/>
          </w:tcPr>
          <w:p w14:paraId="2F8F2ABF">
            <w:pPr>
              <w:widowControl/>
              <w:spacing w:line="220" w:lineRule="exact"/>
              <w:jc w:val="center"/>
              <w:rPr>
                <w:rFonts w:hint="eastAsia" w:ascii="仿宋" w:hAnsi="仿宋" w:eastAsia="仿宋" w:cs="仿宋"/>
                <w:color w:val="000000"/>
                <w:kern w:val="0"/>
                <w:sz w:val="21"/>
                <w:szCs w:val="21"/>
              </w:rPr>
            </w:pPr>
          </w:p>
        </w:tc>
      </w:tr>
      <w:tr w14:paraId="50B1DCC0">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3B11C519">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noWrap w:val="0"/>
            <w:vAlign w:val="center"/>
          </w:tcPr>
          <w:p w14:paraId="06293D5C">
            <w:pPr>
              <w:widowControl/>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nil"/>
              <w:bottom w:val="single" w:color="000000" w:sz="4" w:space="0"/>
              <w:right w:val="single" w:color="auto" w:sz="4" w:space="0"/>
            </w:tcBorders>
            <w:noWrap w:val="0"/>
            <w:vAlign w:val="center"/>
          </w:tcPr>
          <w:p w14:paraId="378B5ACD">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18E63B29">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对个人和家庭的补助资金支付率</w:t>
            </w:r>
          </w:p>
        </w:tc>
        <w:tc>
          <w:tcPr>
            <w:tcW w:w="1487" w:type="dxa"/>
            <w:tcBorders>
              <w:top w:val="single" w:color="auto" w:sz="4" w:space="0"/>
              <w:left w:val="nil"/>
              <w:bottom w:val="single" w:color="auto" w:sz="4" w:space="0"/>
              <w:right w:val="single" w:color="auto" w:sz="4" w:space="0"/>
            </w:tcBorders>
            <w:noWrap w:val="0"/>
            <w:vAlign w:val="center"/>
          </w:tcPr>
          <w:p w14:paraId="3F2C1FF9">
            <w:pPr>
              <w:spacing w:line="240" w:lineRule="exact"/>
              <w:rPr>
                <w:rFonts w:hint="eastAsia" w:ascii="仿宋" w:hAnsi="仿宋" w:eastAsia="仿宋" w:cs="仿宋"/>
                <w:color w:val="000000"/>
                <w:kern w:val="0"/>
                <w:sz w:val="21"/>
                <w:szCs w:val="21"/>
              </w:rPr>
            </w:pPr>
            <w:r>
              <w:t>100%</w:t>
            </w:r>
          </w:p>
        </w:tc>
        <w:tc>
          <w:tcPr>
            <w:tcW w:w="1635" w:type="dxa"/>
            <w:tcBorders>
              <w:top w:val="single" w:color="auto" w:sz="4" w:space="0"/>
              <w:left w:val="nil"/>
              <w:bottom w:val="single" w:color="auto" w:sz="4" w:space="0"/>
              <w:right w:val="single" w:color="auto" w:sz="4" w:space="0"/>
            </w:tcBorders>
            <w:noWrap w:val="0"/>
            <w:vAlign w:val="center"/>
          </w:tcPr>
          <w:p w14:paraId="692DC7D6">
            <w:pPr>
              <w:widowControl/>
              <w:spacing w:line="220" w:lineRule="exact"/>
              <w:jc w:val="left"/>
              <w:rPr>
                <w:rFonts w:hint="eastAsia" w:ascii="仿宋" w:hAnsi="仿宋" w:eastAsia="仿宋" w:cs="仿宋"/>
                <w:color w:val="000000"/>
                <w:kern w:val="0"/>
                <w:sz w:val="21"/>
                <w:szCs w:val="21"/>
              </w:rPr>
            </w:pPr>
            <w:r>
              <w:t>100%</w:t>
            </w:r>
          </w:p>
        </w:tc>
        <w:tc>
          <w:tcPr>
            <w:tcW w:w="825" w:type="dxa"/>
            <w:vMerge w:val="continue"/>
            <w:tcBorders>
              <w:left w:val="nil"/>
              <w:bottom w:val="single" w:color="auto" w:sz="4" w:space="0"/>
              <w:right w:val="single" w:color="auto" w:sz="4" w:space="0"/>
            </w:tcBorders>
            <w:noWrap w:val="0"/>
            <w:vAlign w:val="center"/>
          </w:tcPr>
          <w:p w14:paraId="10EC23A5">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noWrap w:val="0"/>
            <w:vAlign w:val="center"/>
          </w:tcPr>
          <w:p w14:paraId="1CD9469F">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bottom w:val="single" w:color="auto" w:sz="4" w:space="0"/>
              <w:right w:val="single" w:color="auto" w:sz="4" w:space="0"/>
            </w:tcBorders>
            <w:noWrap w:val="0"/>
            <w:vAlign w:val="center"/>
          </w:tcPr>
          <w:p w14:paraId="73308590">
            <w:pPr>
              <w:widowControl/>
              <w:spacing w:line="220" w:lineRule="exact"/>
              <w:jc w:val="center"/>
              <w:rPr>
                <w:rFonts w:hint="eastAsia" w:ascii="仿宋" w:hAnsi="仿宋" w:eastAsia="仿宋" w:cs="仿宋"/>
                <w:color w:val="000000"/>
                <w:kern w:val="0"/>
                <w:sz w:val="21"/>
                <w:szCs w:val="21"/>
              </w:rPr>
            </w:pPr>
          </w:p>
        </w:tc>
      </w:tr>
      <w:tr w14:paraId="4C35F0B5">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03E0E25A">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62CF039D">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nil"/>
              <w:right w:val="single" w:color="auto" w:sz="4" w:space="0"/>
            </w:tcBorders>
            <w:noWrap w:val="0"/>
            <w:vAlign w:val="center"/>
          </w:tcPr>
          <w:p w14:paraId="5B43E28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noWrap w:val="0"/>
            <w:vAlign w:val="center"/>
          </w:tcPr>
          <w:p w14:paraId="1BB4F2DB">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资金在规定时间下达率</w:t>
            </w:r>
          </w:p>
        </w:tc>
        <w:tc>
          <w:tcPr>
            <w:tcW w:w="1487" w:type="dxa"/>
            <w:tcBorders>
              <w:top w:val="nil"/>
              <w:left w:val="nil"/>
              <w:bottom w:val="single" w:color="auto" w:sz="4" w:space="0"/>
              <w:right w:val="single" w:color="auto" w:sz="4" w:space="0"/>
            </w:tcBorders>
            <w:noWrap w:val="0"/>
            <w:vAlign w:val="center"/>
          </w:tcPr>
          <w:p w14:paraId="318F53B8">
            <w:pPr>
              <w:spacing w:line="240" w:lineRule="exact"/>
              <w:rPr>
                <w:rFonts w:hint="eastAsia" w:ascii="仿宋" w:hAnsi="仿宋" w:eastAsia="仿宋" w:cs="仿宋"/>
                <w:color w:val="000000"/>
                <w:kern w:val="0"/>
                <w:sz w:val="21"/>
                <w:szCs w:val="21"/>
                <w:lang w:val="en-US" w:eastAsia="zh-CN" w:bidi="ar-SA"/>
              </w:rPr>
            </w:pPr>
            <w:r>
              <w:t>100%</w:t>
            </w:r>
          </w:p>
        </w:tc>
        <w:tc>
          <w:tcPr>
            <w:tcW w:w="1635" w:type="dxa"/>
            <w:tcBorders>
              <w:top w:val="nil"/>
              <w:left w:val="nil"/>
              <w:bottom w:val="single" w:color="auto" w:sz="4" w:space="0"/>
              <w:right w:val="single" w:color="auto" w:sz="4" w:space="0"/>
            </w:tcBorders>
            <w:noWrap w:val="0"/>
            <w:vAlign w:val="center"/>
          </w:tcPr>
          <w:p w14:paraId="7DDD1100">
            <w:pPr>
              <w:widowControl/>
              <w:spacing w:line="220" w:lineRule="exact"/>
              <w:jc w:val="left"/>
              <w:rPr>
                <w:rFonts w:hint="eastAsia" w:ascii="仿宋" w:hAnsi="仿宋" w:eastAsia="仿宋" w:cs="仿宋"/>
                <w:color w:val="000000"/>
                <w:kern w:val="0"/>
                <w:sz w:val="21"/>
                <w:szCs w:val="21"/>
                <w:lang w:val="en-US" w:eastAsia="zh-CN" w:bidi="ar-SA"/>
              </w:rPr>
            </w:pPr>
            <w:r>
              <w:t>100%</w:t>
            </w:r>
          </w:p>
        </w:tc>
        <w:tc>
          <w:tcPr>
            <w:tcW w:w="825" w:type="dxa"/>
            <w:vMerge w:val="restart"/>
            <w:tcBorders>
              <w:top w:val="nil"/>
              <w:left w:val="nil"/>
              <w:right w:val="single" w:color="auto" w:sz="4" w:space="0"/>
            </w:tcBorders>
            <w:noWrap w:val="0"/>
            <w:vAlign w:val="center"/>
          </w:tcPr>
          <w:p w14:paraId="193D5B80">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20</w:t>
            </w:r>
          </w:p>
        </w:tc>
        <w:tc>
          <w:tcPr>
            <w:tcW w:w="1455" w:type="dxa"/>
            <w:vMerge w:val="restart"/>
            <w:tcBorders>
              <w:top w:val="nil"/>
              <w:left w:val="nil"/>
              <w:right w:val="single" w:color="auto" w:sz="4" w:space="0"/>
            </w:tcBorders>
            <w:noWrap w:val="0"/>
            <w:vAlign w:val="center"/>
          </w:tcPr>
          <w:p w14:paraId="704B6D8F">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18</w:t>
            </w:r>
          </w:p>
        </w:tc>
        <w:tc>
          <w:tcPr>
            <w:tcW w:w="1073" w:type="dxa"/>
            <w:vMerge w:val="restart"/>
            <w:tcBorders>
              <w:top w:val="nil"/>
              <w:left w:val="nil"/>
              <w:right w:val="single" w:color="auto" w:sz="4" w:space="0"/>
            </w:tcBorders>
            <w:noWrap w:val="0"/>
            <w:vAlign w:val="center"/>
          </w:tcPr>
          <w:p w14:paraId="6B2A77D0">
            <w:pPr>
              <w:widowControl/>
              <w:spacing w:line="220" w:lineRule="exact"/>
              <w:jc w:val="center"/>
              <w:rPr>
                <w:rFonts w:hint="eastAsia" w:ascii="仿宋" w:hAnsi="仿宋" w:eastAsia="仿宋" w:cs="仿宋"/>
                <w:color w:val="000000"/>
                <w:kern w:val="0"/>
                <w:sz w:val="21"/>
                <w:szCs w:val="21"/>
                <w:lang w:val="en-US" w:eastAsia="zh-CN" w:bidi="ar-SA"/>
              </w:rPr>
            </w:pPr>
          </w:p>
        </w:tc>
      </w:tr>
      <w:tr w14:paraId="639533E9">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0EB073E3">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4DA7F451">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auto" w:sz="4" w:space="0"/>
              <w:right w:val="single" w:color="auto" w:sz="4" w:space="0"/>
            </w:tcBorders>
            <w:noWrap w:val="0"/>
            <w:vAlign w:val="center"/>
          </w:tcPr>
          <w:p w14:paraId="55129CCD">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noWrap w:val="0"/>
            <w:vAlign w:val="center"/>
          </w:tcPr>
          <w:p w14:paraId="4A54896A">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资金在规定时间内支付到位率</w:t>
            </w:r>
          </w:p>
        </w:tc>
        <w:tc>
          <w:tcPr>
            <w:tcW w:w="1487" w:type="dxa"/>
            <w:tcBorders>
              <w:top w:val="nil"/>
              <w:left w:val="nil"/>
              <w:bottom w:val="single" w:color="auto" w:sz="4" w:space="0"/>
              <w:right w:val="single" w:color="auto" w:sz="4" w:space="0"/>
            </w:tcBorders>
            <w:noWrap w:val="0"/>
            <w:vAlign w:val="center"/>
          </w:tcPr>
          <w:p w14:paraId="60B916D3">
            <w:pPr>
              <w:spacing w:line="240" w:lineRule="exact"/>
              <w:rPr>
                <w:rFonts w:hint="eastAsia" w:ascii="仿宋" w:hAnsi="仿宋" w:eastAsia="仿宋" w:cs="仿宋"/>
                <w:color w:val="000000"/>
                <w:kern w:val="0"/>
                <w:sz w:val="21"/>
                <w:szCs w:val="21"/>
                <w:lang w:val="en-US" w:eastAsia="zh-CN" w:bidi="ar-SA"/>
              </w:rPr>
            </w:pPr>
            <w:r>
              <w:t>100%</w:t>
            </w:r>
          </w:p>
        </w:tc>
        <w:tc>
          <w:tcPr>
            <w:tcW w:w="1635" w:type="dxa"/>
            <w:tcBorders>
              <w:top w:val="nil"/>
              <w:left w:val="nil"/>
              <w:bottom w:val="single" w:color="auto" w:sz="4" w:space="0"/>
              <w:right w:val="single" w:color="auto" w:sz="4" w:space="0"/>
            </w:tcBorders>
            <w:noWrap w:val="0"/>
            <w:vAlign w:val="center"/>
          </w:tcPr>
          <w:p w14:paraId="263D3E2B">
            <w:pPr>
              <w:widowControl/>
              <w:spacing w:line="220" w:lineRule="exact"/>
              <w:jc w:val="left"/>
              <w:rPr>
                <w:rFonts w:hint="eastAsia" w:ascii="仿宋" w:hAnsi="仿宋" w:eastAsia="仿宋" w:cs="仿宋"/>
                <w:color w:val="000000"/>
                <w:kern w:val="0"/>
                <w:sz w:val="21"/>
                <w:szCs w:val="21"/>
                <w:lang w:val="en-US" w:eastAsia="zh-CN" w:bidi="ar-SA"/>
              </w:rPr>
            </w:pPr>
            <w:r>
              <w:t>100%</w:t>
            </w:r>
          </w:p>
        </w:tc>
        <w:tc>
          <w:tcPr>
            <w:tcW w:w="825" w:type="dxa"/>
            <w:vMerge w:val="continue"/>
            <w:tcBorders>
              <w:left w:val="nil"/>
              <w:bottom w:val="single" w:color="auto" w:sz="4" w:space="0"/>
              <w:right w:val="single" w:color="auto" w:sz="4" w:space="0"/>
            </w:tcBorders>
            <w:noWrap w:val="0"/>
            <w:vAlign w:val="center"/>
          </w:tcPr>
          <w:p w14:paraId="3E5BBC28">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vMerge w:val="continue"/>
            <w:tcBorders>
              <w:left w:val="nil"/>
              <w:bottom w:val="single" w:color="auto" w:sz="4" w:space="0"/>
              <w:right w:val="single" w:color="auto" w:sz="4" w:space="0"/>
            </w:tcBorders>
            <w:noWrap w:val="0"/>
            <w:vAlign w:val="center"/>
          </w:tcPr>
          <w:p w14:paraId="6A5109B9">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vMerge w:val="continue"/>
            <w:tcBorders>
              <w:left w:val="nil"/>
              <w:bottom w:val="single" w:color="auto" w:sz="4" w:space="0"/>
              <w:right w:val="single" w:color="auto" w:sz="4" w:space="0"/>
            </w:tcBorders>
            <w:noWrap w:val="0"/>
            <w:vAlign w:val="center"/>
          </w:tcPr>
          <w:p w14:paraId="162845C9">
            <w:pPr>
              <w:widowControl/>
              <w:spacing w:line="220" w:lineRule="exact"/>
              <w:jc w:val="center"/>
              <w:rPr>
                <w:rFonts w:hint="eastAsia" w:ascii="仿宋" w:hAnsi="仿宋" w:eastAsia="仿宋" w:cs="仿宋"/>
                <w:color w:val="000000"/>
                <w:kern w:val="0"/>
                <w:sz w:val="21"/>
                <w:szCs w:val="21"/>
                <w:lang w:val="en-US" w:eastAsia="zh-CN" w:bidi="ar-SA"/>
              </w:rPr>
            </w:pPr>
          </w:p>
        </w:tc>
      </w:tr>
      <w:tr w14:paraId="12908C89">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5DE7AE0A">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noWrap w:val="0"/>
            <w:vAlign w:val="center"/>
          </w:tcPr>
          <w:p w14:paraId="7198E34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14:paraId="425CE697">
            <w:pPr>
              <w:widowControl/>
              <w:spacing w:line="220" w:lineRule="exact"/>
              <w:jc w:val="center"/>
              <w:rPr>
                <w:rFonts w:hint="eastAsia" w:ascii="仿宋" w:hAnsi="仿宋" w:eastAsia="仿宋" w:cs="仿宋"/>
                <w:color w:val="000000"/>
                <w:kern w:val="0"/>
                <w:sz w:val="21"/>
                <w:szCs w:val="21"/>
              </w:rPr>
            </w:pPr>
          </w:p>
          <w:p w14:paraId="2D2D6356">
            <w:pPr>
              <w:widowControl/>
              <w:spacing w:line="220" w:lineRule="exact"/>
              <w:jc w:val="center"/>
              <w:rPr>
                <w:rFonts w:hint="eastAsia" w:ascii="仿宋" w:hAnsi="仿宋" w:eastAsia="仿宋" w:cs="仿宋"/>
                <w:color w:val="000000"/>
                <w:kern w:val="0"/>
                <w:sz w:val="21"/>
                <w:szCs w:val="21"/>
              </w:rPr>
            </w:pPr>
          </w:p>
          <w:p w14:paraId="63D947FD">
            <w:pPr>
              <w:widowControl/>
              <w:spacing w:line="220" w:lineRule="exact"/>
              <w:jc w:val="center"/>
              <w:rPr>
                <w:rFonts w:hint="eastAsia" w:ascii="仿宋" w:hAnsi="仿宋" w:eastAsia="仿宋" w:cs="仿宋"/>
                <w:color w:val="000000"/>
                <w:kern w:val="0"/>
                <w:sz w:val="21"/>
                <w:szCs w:val="21"/>
              </w:rPr>
            </w:pPr>
          </w:p>
          <w:p w14:paraId="56C4953F">
            <w:pPr>
              <w:widowControl/>
              <w:spacing w:line="220" w:lineRule="exact"/>
              <w:jc w:val="center"/>
              <w:rPr>
                <w:rFonts w:hint="eastAsia" w:ascii="仿宋" w:hAnsi="仿宋" w:eastAsia="仿宋" w:cs="仿宋"/>
                <w:color w:val="000000"/>
                <w:kern w:val="0"/>
                <w:sz w:val="21"/>
                <w:szCs w:val="21"/>
              </w:rPr>
            </w:pPr>
          </w:p>
          <w:p w14:paraId="294251D6">
            <w:pPr>
              <w:widowControl/>
              <w:spacing w:line="220" w:lineRule="exact"/>
              <w:jc w:val="center"/>
              <w:rPr>
                <w:rFonts w:hint="eastAsia" w:ascii="仿宋" w:hAnsi="仿宋" w:eastAsia="仿宋" w:cs="仿宋"/>
                <w:color w:val="000000"/>
                <w:kern w:val="0"/>
                <w:sz w:val="21"/>
                <w:szCs w:val="21"/>
              </w:rPr>
            </w:pPr>
          </w:p>
          <w:p w14:paraId="38B7075C">
            <w:pPr>
              <w:widowControl/>
              <w:spacing w:line="220" w:lineRule="exact"/>
              <w:jc w:val="center"/>
              <w:rPr>
                <w:rFonts w:hint="eastAsia" w:ascii="仿宋" w:hAnsi="仿宋" w:eastAsia="仿宋" w:cs="仿宋"/>
                <w:color w:val="000000"/>
                <w:kern w:val="0"/>
                <w:sz w:val="21"/>
                <w:szCs w:val="21"/>
              </w:rPr>
            </w:pPr>
          </w:p>
          <w:p w14:paraId="17C4909D">
            <w:pPr>
              <w:widowControl/>
              <w:spacing w:line="220" w:lineRule="exact"/>
              <w:jc w:val="center"/>
              <w:rPr>
                <w:rFonts w:hint="eastAsia" w:ascii="仿宋" w:hAnsi="仿宋" w:eastAsia="仿宋" w:cs="仿宋"/>
                <w:color w:val="000000"/>
                <w:kern w:val="0"/>
                <w:sz w:val="21"/>
                <w:szCs w:val="21"/>
              </w:rPr>
            </w:pPr>
          </w:p>
          <w:p w14:paraId="2E96D2A9">
            <w:pPr>
              <w:widowControl/>
              <w:spacing w:line="220" w:lineRule="exact"/>
              <w:jc w:val="center"/>
              <w:rPr>
                <w:rFonts w:hint="eastAsia" w:ascii="仿宋" w:hAnsi="仿宋" w:eastAsia="仿宋" w:cs="仿宋"/>
                <w:color w:val="000000"/>
                <w:kern w:val="0"/>
                <w:sz w:val="21"/>
                <w:szCs w:val="21"/>
              </w:rPr>
            </w:pPr>
          </w:p>
          <w:p w14:paraId="701F76CC">
            <w:pPr>
              <w:widowControl/>
              <w:spacing w:line="220" w:lineRule="exact"/>
              <w:jc w:val="center"/>
              <w:rPr>
                <w:rFonts w:hint="eastAsia" w:ascii="仿宋" w:hAnsi="仿宋" w:eastAsia="仿宋" w:cs="仿宋"/>
                <w:color w:val="000000"/>
                <w:kern w:val="0"/>
                <w:sz w:val="21"/>
                <w:szCs w:val="21"/>
              </w:rPr>
            </w:pPr>
          </w:p>
          <w:p w14:paraId="51850871">
            <w:pPr>
              <w:spacing w:line="220" w:lineRule="exact"/>
              <w:jc w:val="center"/>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bottom w:val="single" w:color="000000" w:sz="4" w:space="0"/>
              <w:right w:val="single" w:color="auto" w:sz="4" w:space="0"/>
            </w:tcBorders>
            <w:noWrap w:val="0"/>
            <w:vAlign w:val="center"/>
          </w:tcPr>
          <w:p w14:paraId="23371C43">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noWrap w:val="0"/>
            <w:vAlign w:val="center"/>
          </w:tcPr>
          <w:p w14:paraId="22A47712">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发放机关工资福利金额</w:t>
            </w:r>
          </w:p>
        </w:tc>
        <w:tc>
          <w:tcPr>
            <w:tcW w:w="1487" w:type="dxa"/>
            <w:tcBorders>
              <w:top w:val="single" w:color="000000" w:sz="4" w:space="0"/>
              <w:left w:val="nil"/>
              <w:bottom w:val="single" w:color="000000" w:sz="4" w:space="0"/>
              <w:right w:val="single" w:color="auto" w:sz="4" w:space="0"/>
            </w:tcBorders>
            <w:noWrap w:val="0"/>
            <w:vAlign w:val="center"/>
          </w:tcPr>
          <w:p w14:paraId="6CED11EF">
            <w:pPr>
              <w:spacing w:line="240" w:lineRule="exact"/>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val="en-US" w:eastAsia="zh-CN"/>
              </w:rPr>
              <w:t>1278.30</w:t>
            </w:r>
          </w:p>
        </w:tc>
        <w:tc>
          <w:tcPr>
            <w:tcW w:w="1635" w:type="dxa"/>
            <w:tcBorders>
              <w:top w:val="single" w:color="000000" w:sz="4" w:space="0"/>
              <w:left w:val="nil"/>
              <w:bottom w:val="single" w:color="000000" w:sz="4" w:space="0"/>
              <w:right w:val="single" w:color="auto" w:sz="4" w:space="0"/>
            </w:tcBorders>
            <w:noWrap w:val="0"/>
            <w:vAlign w:val="center"/>
          </w:tcPr>
          <w:p w14:paraId="30758431">
            <w:pPr>
              <w:spacing w:line="240" w:lineRule="exact"/>
              <w:rPr>
                <w:rFonts w:hint="eastAsia" w:ascii="仿宋" w:hAnsi="仿宋" w:eastAsia="仿宋" w:cs="仿宋"/>
                <w:color w:val="000000"/>
                <w:kern w:val="0"/>
                <w:sz w:val="21"/>
                <w:szCs w:val="21"/>
              </w:rPr>
            </w:pPr>
            <w:r>
              <w:rPr>
                <w:rFonts w:hint="eastAsia" w:ascii="仿宋" w:hAnsi="仿宋" w:eastAsia="仿宋" w:cs="仿宋"/>
                <w:sz w:val="20"/>
                <w:szCs w:val="20"/>
                <w:lang w:val="en-US" w:eastAsia="zh-CN"/>
              </w:rPr>
              <w:t>1278.30</w:t>
            </w:r>
          </w:p>
        </w:tc>
        <w:tc>
          <w:tcPr>
            <w:tcW w:w="825" w:type="dxa"/>
            <w:vMerge w:val="restart"/>
            <w:tcBorders>
              <w:top w:val="single" w:color="000000" w:sz="4" w:space="0"/>
              <w:left w:val="nil"/>
              <w:right w:val="single" w:color="auto" w:sz="4" w:space="0"/>
            </w:tcBorders>
            <w:noWrap w:val="0"/>
            <w:vAlign w:val="center"/>
          </w:tcPr>
          <w:p w14:paraId="2A320EE3">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30</w:t>
            </w:r>
          </w:p>
        </w:tc>
        <w:tc>
          <w:tcPr>
            <w:tcW w:w="1455" w:type="dxa"/>
            <w:vMerge w:val="restart"/>
            <w:tcBorders>
              <w:top w:val="single" w:color="000000" w:sz="4" w:space="0"/>
              <w:left w:val="nil"/>
              <w:right w:val="single" w:color="auto" w:sz="4" w:space="0"/>
            </w:tcBorders>
            <w:noWrap w:val="0"/>
            <w:vAlign w:val="center"/>
          </w:tcPr>
          <w:p w14:paraId="03DA4C37">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28</w:t>
            </w:r>
          </w:p>
        </w:tc>
        <w:tc>
          <w:tcPr>
            <w:tcW w:w="1073" w:type="dxa"/>
            <w:tcBorders>
              <w:top w:val="single" w:color="000000" w:sz="4" w:space="0"/>
              <w:left w:val="nil"/>
              <w:bottom w:val="single" w:color="000000" w:sz="4" w:space="0"/>
              <w:right w:val="single" w:color="auto" w:sz="4" w:space="0"/>
            </w:tcBorders>
            <w:noWrap w:val="0"/>
            <w:vAlign w:val="center"/>
          </w:tcPr>
          <w:p w14:paraId="6E7748A3">
            <w:pPr>
              <w:widowControl/>
              <w:spacing w:line="220" w:lineRule="exact"/>
              <w:jc w:val="center"/>
              <w:rPr>
                <w:rFonts w:hint="eastAsia" w:ascii="仿宋" w:hAnsi="仿宋" w:eastAsia="仿宋" w:cs="仿宋"/>
                <w:color w:val="000000"/>
                <w:kern w:val="0"/>
                <w:sz w:val="21"/>
                <w:szCs w:val="21"/>
              </w:rPr>
            </w:pPr>
          </w:p>
        </w:tc>
      </w:tr>
      <w:tr w14:paraId="41E0B8F3">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308B9BC6">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single" w:color="auto" w:sz="4" w:space="0"/>
              <w:right w:val="single" w:color="auto" w:sz="4" w:space="0"/>
            </w:tcBorders>
            <w:noWrap w:val="0"/>
            <w:vAlign w:val="center"/>
          </w:tcPr>
          <w:p w14:paraId="307D4E3A">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274B12B3">
            <w:pPr>
              <w:widowControl/>
              <w:spacing w:line="220" w:lineRule="exact"/>
              <w:jc w:val="center"/>
              <w:rPr>
                <w:rFonts w:hint="eastAsia" w:ascii="仿宋" w:hAnsi="仿宋" w:eastAsia="仿宋" w:cs="仿宋"/>
                <w:color w:val="000000"/>
                <w:kern w:val="0"/>
                <w:sz w:val="21"/>
                <w:szCs w:val="21"/>
                <w:lang w:val="en-US" w:eastAsia="zh-CN"/>
              </w:rPr>
            </w:pPr>
          </w:p>
        </w:tc>
        <w:tc>
          <w:tcPr>
            <w:tcW w:w="1603" w:type="dxa"/>
            <w:gridSpan w:val="2"/>
            <w:tcBorders>
              <w:top w:val="single" w:color="000000" w:sz="4" w:space="0"/>
              <w:left w:val="single" w:color="auto" w:sz="4" w:space="0"/>
              <w:bottom w:val="single" w:color="000000" w:sz="4" w:space="0"/>
              <w:right w:val="single" w:color="auto" w:sz="4" w:space="0"/>
            </w:tcBorders>
            <w:noWrap w:val="0"/>
            <w:vAlign w:val="center"/>
          </w:tcPr>
          <w:p w14:paraId="1D0BC644">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支付机关商品和服务支出金额</w:t>
            </w:r>
          </w:p>
        </w:tc>
        <w:tc>
          <w:tcPr>
            <w:tcW w:w="1487" w:type="dxa"/>
            <w:tcBorders>
              <w:top w:val="single" w:color="000000" w:sz="4" w:space="0"/>
              <w:left w:val="nil"/>
              <w:bottom w:val="single" w:color="000000" w:sz="4" w:space="0"/>
              <w:right w:val="single" w:color="auto" w:sz="4" w:space="0"/>
            </w:tcBorders>
            <w:noWrap w:val="0"/>
            <w:vAlign w:val="center"/>
          </w:tcPr>
          <w:p w14:paraId="67608F01">
            <w:pPr>
              <w:spacing w:line="240" w:lineRule="exact"/>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val="en-US" w:eastAsia="zh-CN"/>
              </w:rPr>
              <w:t>1146.65</w:t>
            </w:r>
          </w:p>
        </w:tc>
        <w:tc>
          <w:tcPr>
            <w:tcW w:w="1635" w:type="dxa"/>
            <w:tcBorders>
              <w:top w:val="single" w:color="000000" w:sz="4" w:space="0"/>
              <w:left w:val="nil"/>
              <w:bottom w:val="single" w:color="000000" w:sz="4" w:space="0"/>
              <w:right w:val="single" w:color="auto" w:sz="4" w:space="0"/>
            </w:tcBorders>
            <w:noWrap w:val="0"/>
            <w:vAlign w:val="center"/>
          </w:tcPr>
          <w:p w14:paraId="29440C23">
            <w:pPr>
              <w:spacing w:line="240" w:lineRule="exact"/>
              <w:rPr>
                <w:rFonts w:hint="eastAsia" w:ascii="仿宋" w:hAnsi="仿宋" w:eastAsia="仿宋" w:cs="仿宋"/>
                <w:color w:val="000000"/>
                <w:kern w:val="0"/>
                <w:sz w:val="21"/>
                <w:szCs w:val="21"/>
              </w:rPr>
            </w:pPr>
            <w:r>
              <w:rPr>
                <w:rFonts w:hint="eastAsia" w:ascii="仿宋" w:hAnsi="仿宋" w:eastAsia="仿宋" w:cs="仿宋"/>
                <w:sz w:val="20"/>
                <w:szCs w:val="20"/>
                <w:lang w:val="en-US" w:eastAsia="zh-CN"/>
              </w:rPr>
              <w:t>1146.65</w:t>
            </w:r>
          </w:p>
        </w:tc>
        <w:tc>
          <w:tcPr>
            <w:tcW w:w="825" w:type="dxa"/>
            <w:vMerge w:val="continue"/>
            <w:tcBorders>
              <w:left w:val="nil"/>
              <w:right w:val="single" w:color="auto" w:sz="4" w:space="0"/>
            </w:tcBorders>
            <w:noWrap w:val="0"/>
            <w:vAlign w:val="center"/>
          </w:tcPr>
          <w:p w14:paraId="5EFCF013">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noWrap w:val="0"/>
            <w:vAlign w:val="center"/>
          </w:tcPr>
          <w:p w14:paraId="38713088">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000000" w:sz="4" w:space="0"/>
              <w:right w:val="single" w:color="auto" w:sz="4" w:space="0"/>
            </w:tcBorders>
            <w:noWrap w:val="0"/>
            <w:vAlign w:val="center"/>
          </w:tcPr>
          <w:p w14:paraId="53584556">
            <w:pPr>
              <w:widowControl/>
              <w:spacing w:line="220" w:lineRule="exact"/>
              <w:jc w:val="center"/>
              <w:rPr>
                <w:rFonts w:hint="eastAsia" w:ascii="仿宋" w:hAnsi="仿宋" w:eastAsia="仿宋" w:cs="仿宋"/>
                <w:color w:val="000000"/>
                <w:kern w:val="0"/>
                <w:sz w:val="21"/>
                <w:szCs w:val="21"/>
              </w:rPr>
            </w:pPr>
          </w:p>
        </w:tc>
      </w:tr>
      <w:tr w14:paraId="574D2C19">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7A46CAE0">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4D86CCBA">
            <w:pPr>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single" w:color="auto" w:sz="4" w:space="0"/>
              <w:bottom w:val="single" w:color="auto" w:sz="4" w:space="0"/>
              <w:right w:val="single" w:color="auto" w:sz="4" w:space="0"/>
            </w:tcBorders>
            <w:noWrap w:val="0"/>
            <w:vAlign w:val="center"/>
          </w:tcPr>
          <w:p w14:paraId="1B612CF0">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13F46BF2">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发放对个人和家庭的补助金额</w:t>
            </w:r>
          </w:p>
        </w:tc>
        <w:tc>
          <w:tcPr>
            <w:tcW w:w="1487" w:type="dxa"/>
            <w:tcBorders>
              <w:top w:val="single" w:color="000000" w:sz="4" w:space="0"/>
              <w:left w:val="nil"/>
              <w:bottom w:val="single" w:color="auto" w:sz="4" w:space="0"/>
              <w:right w:val="single" w:color="auto" w:sz="4" w:space="0"/>
            </w:tcBorders>
            <w:noWrap w:val="0"/>
            <w:vAlign w:val="center"/>
          </w:tcPr>
          <w:p w14:paraId="7A448363">
            <w:pPr>
              <w:spacing w:line="240" w:lineRule="exact"/>
              <w:rPr>
                <w:rFonts w:hint="eastAsia" w:ascii="仿宋" w:hAnsi="仿宋" w:eastAsia="仿宋" w:cs="仿宋"/>
                <w:color w:val="000000"/>
                <w:kern w:val="0"/>
                <w:sz w:val="21"/>
                <w:szCs w:val="21"/>
              </w:rPr>
            </w:pPr>
            <w:r>
              <w:rPr>
                <w:rFonts w:hint="eastAsia" w:ascii="仿宋" w:hAnsi="仿宋" w:eastAsia="仿宋" w:cs="仿宋"/>
                <w:sz w:val="20"/>
                <w:szCs w:val="20"/>
              </w:rPr>
              <w:t>≥</w:t>
            </w:r>
            <w:r>
              <w:rPr>
                <w:rFonts w:hint="eastAsia" w:ascii="仿宋" w:hAnsi="仿宋" w:eastAsia="仿宋" w:cs="仿宋"/>
                <w:sz w:val="20"/>
                <w:szCs w:val="20"/>
                <w:lang w:val="en-US" w:eastAsia="zh-CN"/>
              </w:rPr>
              <w:t>146.73</w:t>
            </w:r>
          </w:p>
        </w:tc>
        <w:tc>
          <w:tcPr>
            <w:tcW w:w="1635" w:type="dxa"/>
            <w:tcBorders>
              <w:top w:val="single" w:color="000000" w:sz="4" w:space="0"/>
              <w:left w:val="nil"/>
              <w:bottom w:val="single" w:color="auto" w:sz="4" w:space="0"/>
              <w:right w:val="single" w:color="auto" w:sz="4" w:space="0"/>
            </w:tcBorders>
            <w:noWrap w:val="0"/>
            <w:vAlign w:val="center"/>
          </w:tcPr>
          <w:p w14:paraId="0A2A30EB">
            <w:pPr>
              <w:spacing w:line="240" w:lineRule="exact"/>
              <w:rPr>
                <w:rFonts w:hint="eastAsia" w:ascii="仿宋" w:hAnsi="仿宋" w:eastAsia="仿宋" w:cs="仿宋"/>
                <w:color w:val="000000"/>
                <w:kern w:val="0"/>
                <w:sz w:val="21"/>
                <w:szCs w:val="21"/>
              </w:rPr>
            </w:pPr>
            <w:r>
              <w:rPr>
                <w:rFonts w:hint="eastAsia" w:ascii="仿宋" w:hAnsi="仿宋" w:eastAsia="仿宋" w:cs="仿宋"/>
                <w:sz w:val="20"/>
                <w:szCs w:val="20"/>
                <w:lang w:val="en-US" w:eastAsia="zh-CN"/>
              </w:rPr>
              <w:t>146.73</w:t>
            </w:r>
          </w:p>
        </w:tc>
        <w:tc>
          <w:tcPr>
            <w:tcW w:w="825" w:type="dxa"/>
            <w:vMerge w:val="continue"/>
            <w:tcBorders>
              <w:left w:val="nil"/>
              <w:bottom w:val="single" w:color="auto" w:sz="4" w:space="0"/>
              <w:right w:val="single" w:color="auto" w:sz="4" w:space="0"/>
            </w:tcBorders>
            <w:noWrap w:val="0"/>
            <w:vAlign w:val="center"/>
          </w:tcPr>
          <w:p w14:paraId="2629837D">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noWrap w:val="0"/>
            <w:vAlign w:val="center"/>
          </w:tcPr>
          <w:p w14:paraId="7D947CC3">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noWrap w:val="0"/>
            <w:vAlign w:val="center"/>
          </w:tcPr>
          <w:p w14:paraId="4B957C26">
            <w:pPr>
              <w:widowControl/>
              <w:spacing w:line="220" w:lineRule="exact"/>
              <w:jc w:val="center"/>
              <w:rPr>
                <w:rFonts w:hint="eastAsia" w:ascii="仿宋" w:hAnsi="仿宋" w:eastAsia="仿宋" w:cs="仿宋"/>
                <w:color w:val="000000"/>
                <w:kern w:val="0"/>
                <w:sz w:val="21"/>
                <w:szCs w:val="21"/>
              </w:rPr>
            </w:pPr>
          </w:p>
        </w:tc>
      </w:tr>
      <w:tr w14:paraId="2090382F">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noWrap w:val="0"/>
            <w:vAlign w:val="center"/>
          </w:tcPr>
          <w:p w14:paraId="6F09049F">
            <w:pPr>
              <w:widowControl/>
              <w:spacing w:line="220" w:lineRule="exact"/>
              <w:jc w:val="left"/>
              <w:rPr>
                <w:rFonts w:hint="eastAsia" w:ascii="仿宋" w:hAnsi="仿宋" w:eastAsia="仿宋" w:cs="仿宋"/>
                <w:color w:val="000000"/>
                <w:kern w:val="0"/>
                <w:sz w:val="21"/>
                <w:szCs w:val="21"/>
              </w:rPr>
            </w:pPr>
          </w:p>
        </w:tc>
        <w:tc>
          <w:tcPr>
            <w:tcW w:w="851" w:type="dxa"/>
            <w:tcBorders>
              <w:top w:val="single" w:color="auto" w:sz="4" w:space="0"/>
              <w:left w:val="single" w:color="auto" w:sz="4" w:space="0"/>
              <w:right w:val="single" w:color="auto" w:sz="4" w:space="0"/>
            </w:tcBorders>
            <w:noWrap w:val="0"/>
            <w:vAlign w:val="center"/>
          </w:tcPr>
          <w:p w14:paraId="5F1FB3C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tcBorders>
              <w:top w:val="single" w:color="000000" w:sz="6" w:space="0"/>
              <w:left w:val="single" w:color="auto" w:sz="4" w:space="0"/>
              <w:right w:val="single" w:color="auto" w:sz="4" w:space="0"/>
            </w:tcBorders>
            <w:noWrap w:val="0"/>
            <w:vAlign w:val="center"/>
          </w:tcPr>
          <w:p w14:paraId="13160403">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noWrap w:val="0"/>
            <w:vAlign w:val="center"/>
          </w:tcPr>
          <w:p w14:paraId="4073A105">
            <w:pPr>
              <w:spacing w:line="240" w:lineRule="exact"/>
              <w:jc w:val="center"/>
              <w:rPr>
                <w:rFonts w:hint="eastAsia" w:ascii="仿宋" w:hAnsi="仿宋" w:eastAsia="仿宋" w:cs="仿宋"/>
                <w:sz w:val="20"/>
                <w:szCs w:val="20"/>
              </w:rPr>
            </w:pPr>
            <w:r>
              <w:rPr>
                <w:rFonts w:hint="eastAsia" w:eastAsia="仿宋_GB2312" w:cs="仿宋_GB2312"/>
                <w:kern w:val="0"/>
                <w:sz w:val="20"/>
                <w:szCs w:val="20"/>
              </w:rPr>
              <w:t>社会公众或服务对象满意度</w:t>
            </w:r>
          </w:p>
        </w:tc>
        <w:tc>
          <w:tcPr>
            <w:tcW w:w="1487" w:type="dxa"/>
            <w:tcBorders>
              <w:top w:val="single" w:color="auto" w:sz="4" w:space="0"/>
              <w:left w:val="nil"/>
              <w:bottom w:val="single" w:color="auto" w:sz="4" w:space="0"/>
              <w:right w:val="single" w:color="auto" w:sz="4" w:space="0"/>
            </w:tcBorders>
            <w:noWrap w:val="0"/>
            <w:vAlign w:val="center"/>
          </w:tcPr>
          <w:p w14:paraId="620A81B5">
            <w:pPr>
              <w:spacing w:line="240" w:lineRule="exac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90%</w:t>
            </w:r>
          </w:p>
        </w:tc>
        <w:tc>
          <w:tcPr>
            <w:tcW w:w="1635" w:type="dxa"/>
            <w:tcBorders>
              <w:top w:val="single" w:color="auto" w:sz="4" w:space="0"/>
              <w:left w:val="nil"/>
              <w:bottom w:val="single" w:color="auto" w:sz="4" w:space="0"/>
              <w:right w:val="single" w:color="auto" w:sz="4" w:space="0"/>
            </w:tcBorders>
            <w:noWrap w:val="0"/>
            <w:vAlign w:val="center"/>
          </w:tcPr>
          <w:p w14:paraId="0AE13E43">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92%</w:t>
            </w:r>
          </w:p>
        </w:tc>
        <w:tc>
          <w:tcPr>
            <w:tcW w:w="825" w:type="dxa"/>
            <w:tcBorders>
              <w:top w:val="single" w:color="auto" w:sz="4" w:space="0"/>
              <w:left w:val="nil"/>
              <w:bottom w:val="single" w:color="auto" w:sz="4" w:space="0"/>
              <w:right w:val="single" w:color="auto" w:sz="4" w:space="0"/>
            </w:tcBorders>
            <w:noWrap w:val="0"/>
            <w:vAlign w:val="center"/>
          </w:tcPr>
          <w:p w14:paraId="2CEF1252">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SA"/>
              </w:rPr>
              <w:t xml:space="preserve">  10</w:t>
            </w:r>
          </w:p>
        </w:tc>
        <w:tc>
          <w:tcPr>
            <w:tcW w:w="1455" w:type="dxa"/>
            <w:tcBorders>
              <w:top w:val="single" w:color="auto" w:sz="4" w:space="0"/>
              <w:left w:val="nil"/>
              <w:bottom w:val="single" w:color="auto" w:sz="4" w:space="0"/>
              <w:right w:val="single" w:color="auto" w:sz="4" w:space="0"/>
            </w:tcBorders>
            <w:noWrap w:val="0"/>
            <w:vAlign w:val="center"/>
          </w:tcPr>
          <w:p w14:paraId="2EC3570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9</w:t>
            </w:r>
          </w:p>
        </w:tc>
        <w:tc>
          <w:tcPr>
            <w:tcW w:w="1073" w:type="dxa"/>
            <w:tcBorders>
              <w:top w:val="single" w:color="auto" w:sz="4" w:space="0"/>
              <w:left w:val="nil"/>
              <w:bottom w:val="single" w:color="auto" w:sz="4" w:space="0"/>
              <w:right w:val="single" w:color="auto" w:sz="4" w:space="0"/>
            </w:tcBorders>
            <w:noWrap w:val="0"/>
            <w:vAlign w:val="center"/>
          </w:tcPr>
          <w:p w14:paraId="67174C26">
            <w:pPr>
              <w:widowControl/>
              <w:spacing w:line="220" w:lineRule="exact"/>
              <w:jc w:val="center"/>
              <w:rPr>
                <w:rFonts w:hint="eastAsia" w:ascii="仿宋" w:hAnsi="仿宋" w:eastAsia="仿宋" w:cs="仿宋"/>
                <w:color w:val="000000"/>
                <w:kern w:val="0"/>
                <w:sz w:val="21"/>
                <w:szCs w:val="21"/>
              </w:rPr>
            </w:pPr>
          </w:p>
        </w:tc>
      </w:tr>
      <w:tr w14:paraId="6EEED8AC">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noWrap w:val="0"/>
            <w:vAlign w:val="center"/>
          </w:tcPr>
          <w:p w14:paraId="591AF8C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noWrap w:val="0"/>
            <w:vAlign w:val="center"/>
          </w:tcPr>
          <w:p w14:paraId="3B07167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noWrap w:val="0"/>
            <w:vAlign w:val="center"/>
          </w:tcPr>
          <w:p w14:paraId="263C0C07">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95</w:t>
            </w:r>
          </w:p>
        </w:tc>
        <w:tc>
          <w:tcPr>
            <w:tcW w:w="1073" w:type="dxa"/>
            <w:tcBorders>
              <w:top w:val="nil"/>
              <w:left w:val="nil"/>
              <w:bottom w:val="single" w:color="auto" w:sz="4" w:space="0"/>
              <w:right w:val="single" w:color="auto" w:sz="4" w:space="0"/>
            </w:tcBorders>
            <w:noWrap w:val="0"/>
            <w:vAlign w:val="center"/>
          </w:tcPr>
          <w:p w14:paraId="52D37FC0">
            <w:pPr>
              <w:widowControl/>
              <w:spacing w:line="220" w:lineRule="exact"/>
              <w:jc w:val="center"/>
              <w:rPr>
                <w:rFonts w:hint="eastAsia" w:ascii="仿宋" w:hAnsi="仿宋" w:eastAsia="仿宋" w:cs="仿宋"/>
                <w:color w:val="000000"/>
                <w:kern w:val="0"/>
                <w:sz w:val="21"/>
                <w:szCs w:val="21"/>
              </w:rPr>
            </w:pPr>
          </w:p>
        </w:tc>
      </w:tr>
    </w:tbl>
    <w:p w14:paraId="340A70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094F42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14:paraId="49CE0A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14:paraId="3E2E08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Calibri" w:hAnsi="Calibri" w:eastAsia="黑体" w:cs="Calibri"/>
          <w:i w:val="0"/>
          <w:iCs w:val="0"/>
          <w:caps w:val="0"/>
          <w:color w:val="000000"/>
          <w:spacing w:val="0"/>
          <w:sz w:val="24"/>
          <w:szCs w:val="24"/>
          <w:lang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2</w:t>
      </w:r>
    </w:p>
    <w:p w14:paraId="51C297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rPr>
      </w:pPr>
      <w:r>
        <w:rPr>
          <w:rFonts w:hint="eastAsia" w:ascii="黑体" w:hAnsi="黑体" w:eastAsia="黑体" w:cs="黑体"/>
          <w:i w:val="0"/>
          <w:iCs w:val="0"/>
          <w:caps w:val="0"/>
          <w:color w:val="000000"/>
          <w:spacing w:val="0"/>
          <w:sz w:val="44"/>
          <w:szCs w:val="44"/>
          <w:shd w:val="clear" w:fill="FFFFFF"/>
          <w:lang w:val="en-US" w:eastAsia="zh-CN"/>
        </w:rPr>
        <w:t>2024年</w:t>
      </w:r>
      <w:r>
        <w:rPr>
          <w:rFonts w:hint="eastAsia" w:ascii="黑体" w:hAnsi="黑体" w:eastAsia="黑体" w:cs="黑体"/>
          <w:i w:val="0"/>
          <w:iCs w:val="0"/>
          <w:caps w:val="0"/>
          <w:color w:val="000000"/>
          <w:spacing w:val="0"/>
          <w:sz w:val="44"/>
          <w:szCs w:val="44"/>
          <w:shd w:val="clear" w:fill="FFFFFF"/>
        </w:rPr>
        <w:t>项目绩效自评报告</w:t>
      </w:r>
    </w:p>
    <w:p w14:paraId="6E2CB9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寨市苗族侗族乡人民政府</w:t>
      </w:r>
      <w:r>
        <w:rPr>
          <w:rFonts w:hint="eastAsia" w:ascii="楷体" w:hAnsi="楷体" w:eastAsia="楷体" w:cs="楷体"/>
          <w:i w:val="0"/>
          <w:iCs w:val="0"/>
          <w:caps w:val="0"/>
          <w:color w:val="000000"/>
          <w:spacing w:val="0"/>
          <w:sz w:val="32"/>
          <w:szCs w:val="32"/>
          <w:shd w:val="clear" w:fill="FFFFFF"/>
          <w:lang w:eastAsia="zh-CN"/>
        </w:rPr>
        <w:t>）</w:t>
      </w:r>
    </w:p>
    <w:p w14:paraId="687A66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2024年</w:t>
      </w:r>
      <w:r>
        <w:rPr>
          <w:rFonts w:hint="eastAsia" w:ascii="楷体" w:hAnsi="楷体" w:eastAsia="楷体" w:cs="楷体"/>
          <w:color w:val="000000"/>
          <w:kern w:val="0"/>
          <w:sz w:val="32"/>
          <w:szCs w:val="32"/>
          <w:lang w:val="en-US" w:eastAsia="zh-CN" w:bidi="ar"/>
        </w:rPr>
        <w:t>12月31日</w:t>
      </w:r>
    </w:p>
    <w:p w14:paraId="3C3803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24"/>
          <w:szCs w:val="24"/>
        </w:rPr>
      </w:pPr>
      <w:r>
        <w:rPr>
          <w:rFonts w:hint="default" w:ascii="仿宋_GB2312" w:hAnsi="方正小标宋_GBK" w:eastAsia="仿宋_GB2312" w:cs="仿宋_GB2312"/>
          <w:i w:val="0"/>
          <w:iCs w:val="0"/>
          <w:caps w:val="0"/>
          <w:color w:val="000000"/>
          <w:spacing w:val="0"/>
          <w:sz w:val="24"/>
          <w:szCs w:val="24"/>
          <w:shd w:val="clear" w:fill="FFFFFF"/>
        </w:rPr>
        <w:t> </w:t>
      </w:r>
    </w:p>
    <w:p w14:paraId="2D66CD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一、绩效目标分解下达情况</w:t>
      </w:r>
    </w:p>
    <w:p w14:paraId="67409E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1．资金下达预算及项目情况。</w:t>
      </w:r>
    </w:p>
    <w:p w14:paraId="2A783E03">
      <w:pPr>
        <w:pStyle w:val="2"/>
        <w:rPr>
          <w:rFonts w:hint="eastAsia"/>
        </w:rPr>
      </w:pPr>
      <w:r>
        <w:rPr>
          <w:rFonts w:hint="eastAsia" w:ascii="仿宋" w:hAnsi="仿宋" w:cs="仿宋"/>
          <w:spacing w:val="10"/>
          <w:kern w:val="2"/>
          <w:sz w:val="32"/>
          <w:szCs w:val="32"/>
          <w:lang w:val="en-US" w:eastAsia="zh-CN" w:bidi="ar-SA"/>
        </w:rPr>
        <w:t>2024</w:t>
      </w:r>
      <w:r>
        <w:rPr>
          <w:rFonts w:hint="eastAsia" w:ascii="仿宋" w:hAnsi="仿宋" w:eastAsia="仿宋" w:cs="仿宋"/>
          <w:spacing w:val="10"/>
          <w:kern w:val="2"/>
          <w:sz w:val="32"/>
          <w:szCs w:val="32"/>
          <w:lang w:val="en-US" w:eastAsia="zh-CN" w:bidi="ar-SA"/>
        </w:rPr>
        <w:t>年财政衔接推进乡村振兴资金下达预算总额为</w:t>
      </w:r>
      <w:r>
        <w:rPr>
          <w:rFonts w:hint="eastAsia" w:ascii="仿宋" w:hAnsi="仿宋" w:cs="仿宋"/>
          <w:spacing w:val="10"/>
          <w:kern w:val="2"/>
          <w:sz w:val="32"/>
          <w:szCs w:val="32"/>
          <w:lang w:val="en-US" w:eastAsia="zh-CN" w:bidi="ar-SA"/>
        </w:rPr>
        <w:t>1066.27</w:t>
      </w:r>
      <w:r>
        <w:rPr>
          <w:rFonts w:hint="eastAsia" w:ascii="仿宋" w:hAnsi="仿宋" w:eastAsia="仿宋" w:cs="仿宋"/>
          <w:spacing w:val="10"/>
          <w:kern w:val="2"/>
          <w:sz w:val="32"/>
          <w:szCs w:val="32"/>
          <w:lang w:val="en-US" w:eastAsia="zh-CN" w:bidi="ar-SA"/>
        </w:rPr>
        <w:t>万元，建设内容为新建光伏发电站，和美村庄建设，高质量发展庭院经济，组道硬化，新建水坝。</w:t>
      </w:r>
      <w:r>
        <w:rPr>
          <w:rFonts w:hint="eastAsia"/>
        </w:rPr>
        <w:t xml:space="preserve">    </w:t>
      </w:r>
    </w:p>
    <w:p w14:paraId="0A10222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资金项目绩效目标设定情况。</w:t>
      </w:r>
    </w:p>
    <w:p w14:paraId="4D5465FE">
      <w:pPr>
        <w:pStyle w:val="2"/>
        <w:numPr>
          <w:ilvl w:val="0"/>
          <w:numId w:val="0"/>
        </w:numPr>
        <w:ind w:firstLine="640" w:firstLineChars="200"/>
        <w:rPr>
          <w:rFonts w:hint="eastAsia"/>
        </w:rPr>
      </w:pPr>
      <w:r>
        <w:rPr>
          <w:rFonts w:hint="eastAsia"/>
        </w:rPr>
        <w:t>完成新建光伏发电站，和美村庄建设，高质量发展庭院经济，组道硬化，新建水坝</w:t>
      </w:r>
      <w:r>
        <w:rPr>
          <w:rFonts w:hint="eastAsia"/>
          <w:lang w:eastAsia="zh-CN"/>
        </w:rPr>
        <w:t>、公益性岗位、农村饮水、产业发展等工作</w:t>
      </w:r>
      <w:r>
        <w:rPr>
          <w:rFonts w:hint="eastAsia"/>
        </w:rPr>
        <w:t>，对寨市乡经济可持续、健康、快速高质量发展具有十分重要意义。</w:t>
      </w:r>
    </w:p>
    <w:p w14:paraId="0F67BB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黑体" w:hAnsi="黑体" w:eastAsia="黑体" w:cs="黑体"/>
          <w:b w:val="0"/>
          <w:bCs w:val="0"/>
          <w:spacing w:val="10"/>
          <w:sz w:val="32"/>
          <w:szCs w:val="32"/>
        </w:rPr>
        <w:t>二、绩效自评工作开展情况</w:t>
      </w:r>
    </w:p>
    <w:p w14:paraId="2C4735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根据相关政策对照年初该项目设定的绩效目标于2023年12月开展项目绩效自评工作，工作方式包括查阅台账资料，实地抽查。</w:t>
      </w:r>
    </w:p>
    <w:p w14:paraId="0C4F18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三、绩效目标完成情况分析</w:t>
      </w:r>
    </w:p>
    <w:p w14:paraId="1B068C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3" w:firstLineChars="200"/>
        <w:jc w:val="both"/>
        <w:textAlignment w:val="auto"/>
        <w:rPr>
          <w:rFonts w:hint="eastAsia" w:ascii="楷体" w:hAnsi="楷体" w:eastAsia="楷体" w:cs="楷体"/>
          <w:b/>
          <w:bCs/>
          <w:spacing w:val="10"/>
          <w:sz w:val="32"/>
          <w:szCs w:val="32"/>
          <w:lang w:eastAsia="zh-CN"/>
        </w:rPr>
      </w:pPr>
      <w:r>
        <w:rPr>
          <w:rFonts w:hint="eastAsia" w:ascii="楷体" w:hAnsi="楷体" w:eastAsia="楷体" w:cs="楷体"/>
          <w:b/>
          <w:bCs/>
          <w:spacing w:val="10"/>
          <w:sz w:val="32"/>
          <w:szCs w:val="32"/>
        </w:rPr>
        <w:t>(一)项目资金情况分析。</w:t>
      </w:r>
    </w:p>
    <w:p w14:paraId="007CB3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1.项目资金到位情况分析；</w:t>
      </w:r>
    </w:p>
    <w:p w14:paraId="42DEF85A">
      <w:pPr>
        <w:pStyle w:val="2"/>
        <w:rPr>
          <w:rFonts w:hint="eastAsia" w:ascii="仿宋" w:hAnsi="仿宋" w:eastAsia="仿宋" w:cs="仿宋"/>
          <w:spacing w:val="10"/>
          <w:kern w:val="2"/>
          <w:sz w:val="32"/>
          <w:szCs w:val="32"/>
          <w:lang w:val="en-US" w:eastAsia="zh-CN" w:bidi="ar-SA"/>
        </w:rPr>
      </w:pPr>
      <w:r>
        <w:rPr>
          <w:rFonts w:hint="eastAsia" w:ascii="仿宋" w:hAnsi="仿宋" w:eastAsia="仿宋" w:cs="仿宋"/>
          <w:spacing w:val="10"/>
          <w:kern w:val="2"/>
          <w:sz w:val="32"/>
          <w:szCs w:val="32"/>
          <w:lang w:val="en-US" w:eastAsia="zh-CN" w:bidi="ar-SA"/>
        </w:rPr>
        <w:t>截止202</w:t>
      </w:r>
      <w:r>
        <w:rPr>
          <w:rFonts w:hint="eastAsia" w:ascii="仿宋" w:hAnsi="仿宋" w:cs="仿宋"/>
          <w:spacing w:val="10"/>
          <w:kern w:val="2"/>
          <w:sz w:val="32"/>
          <w:szCs w:val="32"/>
          <w:lang w:val="en-US" w:eastAsia="zh-CN" w:bidi="ar-SA"/>
        </w:rPr>
        <w:t>4</w:t>
      </w:r>
      <w:r>
        <w:rPr>
          <w:rFonts w:hint="eastAsia" w:ascii="仿宋" w:hAnsi="仿宋" w:eastAsia="仿宋" w:cs="仿宋"/>
          <w:spacing w:val="10"/>
          <w:kern w:val="2"/>
          <w:sz w:val="32"/>
          <w:szCs w:val="32"/>
          <w:lang w:val="en-US" w:eastAsia="zh-CN" w:bidi="ar-SA"/>
        </w:rPr>
        <w:t>年12月项目资金</w:t>
      </w:r>
      <w:r>
        <w:rPr>
          <w:rFonts w:hint="eastAsia" w:ascii="仿宋" w:hAnsi="仿宋" w:cs="仿宋"/>
          <w:spacing w:val="10"/>
          <w:kern w:val="2"/>
          <w:sz w:val="32"/>
          <w:szCs w:val="32"/>
          <w:lang w:val="en-US" w:eastAsia="zh-CN" w:bidi="ar-SA"/>
        </w:rPr>
        <w:t>1066.27</w:t>
      </w:r>
      <w:r>
        <w:rPr>
          <w:rFonts w:hint="eastAsia" w:ascii="仿宋" w:hAnsi="仿宋" w:eastAsia="仿宋" w:cs="仿宋"/>
          <w:spacing w:val="10"/>
          <w:kern w:val="2"/>
          <w:sz w:val="32"/>
          <w:szCs w:val="32"/>
          <w:lang w:val="en-US" w:eastAsia="zh-CN" w:bidi="ar-SA"/>
        </w:rPr>
        <w:t>元全部拨付到位。</w:t>
      </w:r>
    </w:p>
    <w:p w14:paraId="5DC867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40" w:firstLineChars="1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lang w:val="en-US" w:eastAsia="zh-CN"/>
        </w:rPr>
        <w:t>2.</w:t>
      </w:r>
      <w:r>
        <w:rPr>
          <w:rFonts w:hint="eastAsia" w:ascii="仿宋" w:hAnsi="仿宋" w:eastAsia="仿宋" w:cs="仿宋"/>
          <w:spacing w:val="10"/>
          <w:sz w:val="32"/>
          <w:szCs w:val="32"/>
        </w:rPr>
        <w:t>项目资金执行情况分析；</w:t>
      </w:r>
    </w:p>
    <w:p w14:paraId="7A15DCFA">
      <w:pPr>
        <w:pStyle w:val="2"/>
        <w:rPr>
          <w:rFonts w:hint="eastAsia" w:ascii="仿宋" w:hAnsi="仿宋" w:eastAsia="仿宋" w:cs="仿宋"/>
          <w:spacing w:val="10"/>
          <w:sz w:val="32"/>
          <w:szCs w:val="32"/>
        </w:rPr>
      </w:pPr>
      <w:r>
        <w:rPr>
          <w:rFonts w:hint="eastAsia" w:ascii="仿宋" w:hAnsi="仿宋" w:eastAsia="仿宋" w:cs="仿宋"/>
          <w:spacing w:val="10"/>
          <w:kern w:val="2"/>
          <w:sz w:val="32"/>
          <w:szCs w:val="32"/>
          <w:lang w:val="en-US" w:eastAsia="zh-CN" w:bidi="ar-SA"/>
        </w:rPr>
        <w:t>截止202</w:t>
      </w:r>
      <w:r>
        <w:rPr>
          <w:rFonts w:hint="eastAsia" w:ascii="仿宋" w:hAnsi="仿宋" w:cs="仿宋"/>
          <w:spacing w:val="10"/>
          <w:kern w:val="2"/>
          <w:sz w:val="32"/>
          <w:szCs w:val="32"/>
          <w:lang w:val="en-US" w:eastAsia="zh-CN" w:bidi="ar-SA"/>
        </w:rPr>
        <w:t>4</w:t>
      </w:r>
      <w:r>
        <w:rPr>
          <w:rFonts w:hint="eastAsia" w:ascii="仿宋" w:hAnsi="仿宋" w:eastAsia="仿宋" w:cs="仿宋"/>
          <w:spacing w:val="10"/>
          <w:kern w:val="2"/>
          <w:sz w:val="32"/>
          <w:szCs w:val="32"/>
          <w:lang w:val="en-US" w:eastAsia="zh-CN" w:bidi="ar-SA"/>
        </w:rPr>
        <w:t>年12月项目资金</w:t>
      </w:r>
      <w:r>
        <w:rPr>
          <w:rFonts w:hint="eastAsia" w:ascii="仿宋" w:hAnsi="仿宋" w:cs="仿宋"/>
          <w:spacing w:val="10"/>
          <w:kern w:val="2"/>
          <w:sz w:val="32"/>
          <w:szCs w:val="32"/>
          <w:lang w:val="en-US" w:eastAsia="zh-CN" w:bidi="ar-SA"/>
        </w:rPr>
        <w:t>1066.27</w:t>
      </w:r>
      <w:r>
        <w:rPr>
          <w:rFonts w:hint="eastAsia" w:ascii="仿宋" w:hAnsi="仿宋" w:eastAsia="仿宋" w:cs="仿宋"/>
          <w:spacing w:val="10"/>
          <w:kern w:val="2"/>
          <w:sz w:val="32"/>
          <w:szCs w:val="32"/>
          <w:lang w:val="en-US" w:eastAsia="zh-CN" w:bidi="ar-SA"/>
        </w:rPr>
        <w:t>元全部</w:t>
      </w:r>
      <w:r>
        <w:rPr>
          <w:rFonts w:hint="eastAsia" w:ascii="仿宋" w:hAnsi="仿宋" w:cs="仿宋"/>
          <w:spacing w:val="10"/>
          <w:kern w:val="2"/>
          <w:sz w:val="32"/>
          <w:szCs w:val="32"/>
          <w:lang w:val="en-US" w:eastAsia="zh-CN" w:bidi="ar-SA"/>
        </w:rPr>
        <w:t>支付</w:t>
      </w:r>
      <w:r>
        <w:rPr>
          <w:rFonts w:hint="eastAsia" w:ascii="仿宋" w:hAnsi="仿宋" w:eastAsia="仿宋" w:cs="仿宋"/>
          <w:spacing w:val="10"/>
          <w:kern w:val="2"/>
          <w:sz w:val="32"/>
          <w:szCs w:val="32"/>
          <w:lang w:val="en-US" w:eastAsia="zh-CN" w:bidi="ar-SA"/>
        </w:rPr>
        <w:t>。</w:t>
      </w:r>
    </w:p>
    <w:p w14:paraId="18A8984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项目资金管理情况分析；</w:t>
      </w:r>
    </w:p>
    <w:p w14:paraId="576DAB32">
      <w:pPr>
        <w:pStyle w:val="2"/>
        <w:numPr>
          <w:ilvl w:val="0"/>
          <w:numId w:val="0"/>
        </w:numPr>
        <w:ind w:firstLine="640" w:firstLineChars="200"/>
        <w:rPr>
          <w:rFonts w:hint="eastAsia"/>
        </w:rPr>
      </w:pPr>
      <w:r>
        <w:rPr>
          <w:rFonts w:hint="eastAsia"/>
        </w:rPr>
        <w:t>全面推行信息公开和公示公告制度，广泛征求实施主体意见，对资金项目均按照资金的规模、来源、用途、收益对象、实施单位、审批程序、实施期限及项目完成情况在实施乡村进行了公告公示，接受职工监督，确保资金在阳光下运行。</w:t>
      </w:r>
    </w:p>
    <w:p w14:paraId="0FEF6C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3" w:firstLineChars="200"/>
        <w:jc w:val="both"/>
        <w:textAlignment w:val="auto"/>
        <w:rPr>
          <w:rFonts w:hint="eastAsia" w:ascii="楷体" w:hAnsi="楷体" w:eastAsia="楷体" w:cs="楷体"/>
          <w:b/>
          <w:bCs/>
          <w:spacing w:val="10"/>
          <w:sz w:val="32"/>
          <w:szCs w:val="32"/>
          <w:lang w:eastAsia="zh-CN"/>
        </w:rPr>
      </w:pPr>
      <w:r>
        <w:rPr>
          <w:rFonts w:hint="eastAsia" w:ascii="楷体" w:hAnsi="楷体" w:eastAsia="楷体" w:cs="楷体"/>
          <w:b/>
          <w:bCs/>
          <w:spacing w:val="10"/>
          <w:sz w:val="32"/>
          <w:szCs w:val="32"/>
        </w:rPr>
        <w:t>(二)项目绩效指标完成情况</w:t>
      </w:r>
    </w:p>
    <w:p w14:paraId="362B38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1.产出指标完成情况分析</w:t>
      </w:r>
    </w:p>
    <w:p w14:paraId="313DE52F">
      <w:pPr>
        <w:widowControl w:val="0"/>
        <w:numPr>
          <w:ilvl w:val="0"/>
          <w:numId w:val="0"/>
        </w:numPr>
        <w:wordWrap/>
        <w:adjustRightInd/>
        <w:snapToGrid/>
        <w:spacing w:line="240" w:lineRule="auto"/>
        <w:ind w:firstLine="680" w:firstLineChars="200"/>
        <w:jc w:val="both"/>
        <w:textAlignment w:val="auto"/>
        <w:rPr>
          <w:rFonts w:hint="eastAsia"/>
        </w:rPr>
      </w:pPr>
      <w:r>
        <w:rPr>
          <w:rFonts w:hint="eastAsia" w:ascii="仿宋" w:hAnsi="仿宋" w:eastAsia="仿宋" w:cs="仿宋"/>
          <w:spacing w:val="10"/>
          <w:sz w:val="32"/>
          <w:szCs w:val="32"/>
          <w:lang w:val="en-US" w:eastAsia="zh-CN"/>
        </w:rPr>
        <w:t>按时按质完成新建光伏发电站，和美村庄建设，高质量发展庭院经济，组道硬化，新建水坝、农村饮水安全设施建设等工作，公益性岗位相关补贴及时发放，促进楠竹产业发展。</w:t>
      </w:r>
    </w:p>
    <w:p w14:paraId="2838FD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2.效益指标完成情况分析</w:t>
      </w:r>
    </w:p>
    <w:p w14:paraId="5F1A8E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lang w:eastAsia="zh-CN"/>
        </w:rPr>
      </w:pPr>
      <w:r>
        <w:rPr>
          <w:rFonts w:hint="eastAsia" w:ascii="仿宋" w:hAnsi="仿宋" w:eastAsia="仿宋" w:cs="仿宋"/>
          <w:spacing w:val="10"/>
          <w:sz w:val="32"/>
          <w:szCs w:val="32"/>
        </w:rPr>
        <w:t>通过该项目的实施对促进乡村振兴、巩固脱贫攻坚成果与全县经济可持续、健康、快速高质量发展具有十分重要的意义，</w:t>
      </w:r>
      <w:r>
        <w:rPr>
          <w:rFonts w:hint="eastAsia" w:ascii="仿宋" w:hAnsi="仿宋" w:eastAsia="仿宋" w:cs="仿宋"/>
          <w:spacing w:val="10"/>
          <w:sz w:val="32"/>
          <w:szCs w:val="32"/>
          <w:lang w:eastAsia="zh-CN"/>
        </w:rPr>
        <w:t>推进了寨市乡经济产业发展，改善了寨市居民生活环境，提高了居民生活质量，</w:t>
      </w:r>
      <w:r>
        <w:rPr>
          <w:rFonts w:hint="eastAsia" w:ascii="仿宋" w:hAnsi="仿宋" w:eastAsia="仿宋" w:cs="仿宋"/>
          <w:spacing w:val="10"/>
          <w:sz w:val="32"/>
          <w:szCs w:val="32"/>
          <w:lang w:val="en-US" w:eastAsia="zh-CN"/>
        </w:rPr>
        <w:t>满意度达到了80%。</w:t>
      </w:r>
    </w:p>
    <w:p w14:paraId="381949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四、存在的主要问题及产生的原因</w:t>
      </w:r>
    </w:p>
    <w:p w14:paraId="61B555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3" w:firstLineChars="200"/>
        <w:jc w:val="both"/>
        <w:textAlignment w:val="auto"/>
        <w:rPr>
          <w:rFonts w:hint="eastAsia" w:ascii="楷体" w:hAnsi="楷体" w:eastAsia="楷体" w:cs="楷体"/>
          <w:b/>
          <w:bCs/>
          <w:spacing w:val="10"/>
          <w:sz w:val="32"/>
          <w:szCs w:val="32"/>
        </w:rPr>
      </w:pPr>
      <w:r>
        <w:rPr>
          <w:rFonts w:hint="eastAsia" w:ascii="楷体" w:hAnsi="楷体" w:eastAsia="楷体" w:cs="楷体"/>
          <w:b/>
          <w:bCs/>
          <w:spacing w:val="10"/>
          <w:sz w:val="32"/>
          <w:szCs w:val="32"/>
        </w:rPr>
        <w:t>(一)项目申报及实施管理方面</w:t>
      </w:r>
    </w:p>
    <w:p w14:paraId="6F3D65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lang w:eastAsia="zh-CN"/>
        </w:rPr>
      </w:pPr>
      <w:r>
        <w:rPr>
          <w:rFonts w:hint="eastAsia" w:ascii="仿宋" w:hAnsi="仿宋" w:eastAsia="仿宋" w:cs="仿宋"/>
          <w:spacing w:val="10"/>
          <w:sz w:val="32"/>
          <w:szCs w:val="32"/>
          <w:lang w:eastAsia="zh-CN"/>
        </w:rPr>
        <w:t>无</w:t>
      </w:r>
    </w:p>
    <w:p w14:paraId="573CF6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3" w:firstLineChars="200"/>
        <w:jc w:val="both"/>
        <w:textAlignment w:val="auto"/>
        <w:rPr>
          <w:rFonts w:hint="eastAsia" w:ascii="楷体" w:hAnsi="楷体" w:eastAsia="楷体" w:cs="楷体"/>
          <w:b/>
          <w:bCs/>
          <w:spacing w:val="10"/>
          <w:sz w:val="32"/>
          <w:szCs w:val="32"/>
        </w:rPr>
      </w:pPr>
      <w:r>
        <w:rPr>
          <w:rFonts w:hint="eastAsia" w:ascii="楷体" w:hAnsi="楷体" w:eastAsia="楷体" w:cs="楷体"/>
          <w:b/>
          <w:bCs/>
          <w:spacing w:val="10"/>
          <w:sz w:val="32"/>
          <w:szCs w:val="32"/>
        </w:rPr>
        <w:t>(二)资金管理方面</w:t>
      </w:r>
    </w:p>
    <w:p w14:paraId="5B953F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lang w:eastAsia="zh-CN"/>
        </w:rPr>
      </w:pPr>
      <w:r>
        <w:rPr>
          <w:rFonts w:hint="eastAsia" w:ascii="仿宋" w:hAnsi="仿宋" w:eastAsia="仿宋" w:cs="仿宋"/>
          <w:spacing w:val="10"/>
          <w:sz w:val="32"/>
          <w:szCs w:val="32"/>
          <w:lang w:eastAsia="zh-CN"/>
        </w:rPr>
        <w:t>无</w:t>
      </w:r>
    </w:p>
    <w:p w14:paraId="105196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3" w:firstLineChars="200"/>
        <w:jc w:val="both"/>
        <w:textAlignment w:val="auto"/>
        <w:rPr>
          <w:rFonts w:hint="eastAsia" w:ascii="楷体" w:hAnsi="楷体" w:eastAsia="楷体" w:cs="楷体"/>
          <w:b/>
          <w:bCs/>
          <w:spacing w:val="10"/>
          <w:sz w:val="32"/>
          <w:szCs w:val="32"/>
        </w:rPr>
      </w:pPr>
      <w:r>
        <w:rPr>
          <w:rFonts w:hint="eastAsia" w:ascii="楷体" w:hAnsi="楷体" w:eastAsia="楷体" w:cs="楷体"/>
          <w:b/>
          <w:bCs/>
          <w:spacing w:val="10"/>
          <w:sz w:val="32"/>
          <w:szCs w:val="32"/>
        </w:rPr>
        <w:t>(三)产生的原因</w:t>
      </w:r>
    </w:p>
    <w:p w14:paraId="2E8445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五、下一步改进措施及建议</w:t>
      </w:r>
    </w:p>
    <w:p w14:paraId="64014BCE">
      <w:pPr>
        <w:pStyle w:val="2"/>
        <w:rPr>
          <w:rFonts w:hint="eastAsia"/>
        </w:rPr>
      </w:pPr>
      <w:r>
        <w:rPr>
          <w:rFonts w:hint="eastAsia"/>
        </w:rPr>
        <w:t>该项目全部达到了预期绩效目标，没有偏离绩效目标的指标。</w:t>
      </w:r>
    </w:p>
    <w:p w14:paraId="405357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b/>
          <w:bCs/>
          <w:sz w:val="32"/>
          <w:szCs w:val="32"/>
          <w:lang w:val="en-US" w:eastAsia="zh-CN"/>
        </w:rPr>
      </w:pPr>
      <w:r>
        <w:rPr>
          <w:rFonts w:hint="eastAsia" w:ascii="黑体" w:hAnsi="黑体" w:eastAsia="黑体" w:cs="黑体"/>
          <w:b w:val="0"/>
          <w:bCs w:val="0"/>
          <w:spacing w:val="10"/>
          <w:sz w:val="32"/>
          <w:szCs w:val="32"/>
        </w:rPr>
        <w:t>六、绩效自评结果拟应用和公开情况</w:t>
      </w:r>
    </w:p>
    <w:p w14:paraId="418F37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充分利用绩效自评结果加强对我乡资金管理，有效巩固脱贫攻坚成果、促进乡村振兴并依法对自评结果公示。</w:t>
      </w:r>
    </w:p>
    <w:p w14:paraId="724DF0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附件：项目支出绩效目标自评表</w:t>
      </w:r>
    </w:p>
    <w:p w14:paraId="73CFC1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14:paraId="7A514E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Calibri" w:hAnsi="Calibri" w:cs="Calibri"/>
          <w:i w:val="0"/>
          <w:iCs w:val="0"/>
          <w:caps w:val="0"/>
          <w:color w:val="000000"/>
          <w:spacing w:val="0"/>
          <w:sz w:val="24"/>
          <w:szCs w:val="24"/>
        </w:rPr>
      </w:pPr>
    </w:p>
    <w:p w14:paraId="35B4904C">
      <w:pPr>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br w:type="page"/>
      </w:r>
    </w:p>
    <w:p w14:paraId="27BCFC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附件：</w:t>
      </w:r>
    </w:p>
    <w:p w14:paraId="414990EC">
      <w:pPr>
        <w:spacing w:before="227" w:line="182" w:lineRule="auto"/>
        <w:jc w:val="center"/>
        <w:rPr>
          <w:rFonts w:hint="eastAsia" w:ascii="黑体" w:hAnsi="黑体" w:eastAsia="黑体" w:cs="黑体"/>
          <w:spacing w:val="-1"/>
          <w:sz w:val="44"/>
          <w:szCs w:val="44"/>
        </w:rPr>
      </w:pPr>
      <w:r>
        <w:rPr>
          <w:rFonts w:hint="eastAsia" w:ascii="黑体" w:hAnsi="黑体" w:eastAsia="黑体" w:cs="黑体"/>
          <w:spacing w:val="-2"/>
          <w:sz w:val="44"/>
          <w:szCs w:val="44"/>
          <w:lang w:val="en-US" w:eastAsia="zh-CN"/>
        </w:rPr>
        <w:t>项目支出</w:t>
      </w:r>
      <w:r>
        <w:rPr>
          <w:rFonts w:hint="eastAsia" w:ascii="黑体" w:hAnsi="黑体" w:eastAsia="黑体" w:cs="黑体"/>
          <w:spacing w:val="-2"/>
          <w:sz w:val="44"/>
          <w:szCs w:val="44"/>
        </w:rPr>
        <w:t>绩</w:t>
      </w:r>
      <w:r>
        <w:rPr>
          <w:rFonts w:hint="eastAsia" w:ascii="黑体" w:hAnsi="黑体" w:eastAsia="黑体" w:cs="黑体"/>
          <w:spacing w:val="-1"/>
          <w:sz w:val="44"/>
          <w:szCs w:val="44"/>
        </w:rPr>
        <w:t>效目标自评表</w:t>
      </w:r>
    </w:p>
    <w:p w14:paraId="541DE8AF">
      <w:pPr>
        <w:spacing w:before="47" w:line="197" w:lineRule="auto"/>
        <w:ind w:left="3525"/>
        <w:rPr>
          <w:rFonts w:hint="eastAsia" w:ascii="仿宋" w:hAnsi="仿宋" w:eastAsia="仿宋" w:cs="仿宋"/>
          <w:spacing w:val="-1"/>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4638675</wp:posOffset>
                </wp:positionH>
                <wp:positionV relativeFrom="paragraph">
                  <wp:posOffset>17145</wp:posOffset>
                </wp:positionV>
                <wp:extent cx="633095" cy="2362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3095" cy="236220"/>
                        </a:xfrm>
                        <a:prstGeom prst="rect">
                          <a:avLst/>
                        </a:prstGeom>
                        <a:noFill/>
                        <a:ln>
                          <a:noFill/>
                        </a:ln>
                      </wps:spPr>
                      <wps:txbx>
                        <w:txbxContent>
                          <w:p w14:paraId="3E2DDD3D">
                            <w:pPr>
                              <w:spacing w:before="19" w:line="219" w:lineRule="auto"/>
                              <w:ind w:left="20"/>
                              <w:rPr>
                                <w:rFonts w:ascii="仿宋" w:hAnsi="仿宋" w:eastAsia="仿宋" w:cs="仿宋"/>
                                <w:sz w:val="28"/>
                                <w:szCs w:val="28"/>
                              </w:rPr>
                            </w:pPr>
                          </w:p>
                        </w:txbxContent>
                      </wps:txbx>
                      <wps:bodyPr lIns="0" tIns="0" rIns="0" bIns="0" upright="1"/>
                    </wps:wsp>
                  </a:graphicData>
                </a:graphic>
              </wp:anchor>
            </w:drawing>
          </mc:Choice>
          <mc:Fallback>
            <w:pict>
              <v:shape id="_x0000_s1026" o:spid="_x0000_s1026" o:spt="202" type="#_x0000_t202" style="position:absolute;left:0pt;margin-left:365.25pt;margin-top:1.35pt;height:18.6pt;width:49.85pt;z-index:251660288;mso-width-relative:page;mso-height-relative:page;" filled="f" stroked="f" coordsize="21600,21600" o:gfxdata="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yz/S2AAAAAgBAAAPAAAAAAAAAAEAIAAAACIAAABkcnMvZG93bnJldi54bWxQSwEC&#10;FAAUAAAACACHTuJAhdehcLsBAABxAwAADgAAAAAAAAABACAAAAAnAQAAZHJzL2Uyb0RvYy54bWxQ&#10;SwUGAAAAAAYABgBZAQAAVAUAAAAA&#10;">
                <v:fill on="f" focussize="0,0"/>
                <v:stroke on="f"/>
                <v:imagedata o:title=""/>
                <o:lock v:ext="edit" aspectratio="f"/>
                <v:textbox inset="0mm,0mm,0mm,0mm">
                  <w:txbxContent>
                    <w:p w14:paraId="3E2DDD3D">
                      <w:pPr>
                        <w:spacing w:before="19" w:line="219" w:lineRule="auto"/>
                        <w:ind w:left="20"/>
                        <w:rPr>
                          <w:rFonts w:ascii="仿宋" w:hAnsi="仿宋" w:eastAsia="仿宋" w:cs="仿宋"/>
                          <w:sz w:val="28"/>
                          <w:szCs w:val="28"/>
                        </w:rPr>
                      </w:pPr>
                    </w:p>
                  </w:txbxContent>
                </v:textbox>
              </v:shape>
            </w:pict>
          </mc:Fallback>
        </mc:AlternateContent>
      </w:r>
      <w:r>
        <w:rPr>
          <w:rFonts w:hint="eastAsia" w:ascii="仿宋" w:hAnsi="仿宋" w:eastAsia="仿宋" w:cs="仿宋"/>
          <w:spacing w:val="22"/>
          <w:sz w:val="32"/>
          <w:szCs w:val="32"/>
        </w:rPr>
        <w:t>(</w:t>
      </w:r>
      <w:r>
        <w:rPr>
          <w:rFonts w:hint="eastAsia" w:ascii="仿宋" w:hAnsi="仿宋" w:eastAsia="仿宋" w:cs="仿宋"/>
          <w:b/>
          <w:bCs/>
          <w:spacing w:val="17"/>
          <w:sz w:val="32"/>
          <w:szCs w:val="32"/>
          <w:lang w:val="en-US" w:eastAsia="zh-CN"/>
        </w:rPr>
        <w:t>2024</w:t>
      </w:r>
      <w:r>
        <w:rPr>
          <w:rFonts w:hint="eastAsia" w:ascii="仿宋" w:hAnsi="仿宋" w:eastAsia="仿宋" w:cs="仿宋"/>
          <w:spacing w:val="17"/>
          <w:sz w:val="32"/>
          <w:szCs w:val="32"/>
        </w:rPr>
        <w:t>年度)</w:t>
      </w:r>
    </w:p>
    <w:tbl>
      <w:tblPr>
        <w:tblStyle w:val="10"/>
        <w:tblW w:w="8132" w:type="dxa"/>
        <w:tblInd w:w="2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695"/>
        <w:gridCol w:w="658"/>
        <w:gridCol w:w="1379"/>
        <w:gridCol w:w="1102"/>
        <w:gridCol w:w="738"/>
        <w:gridCol w:w="706"/>
        <w:gridCol w:w="650"/>
        <w:gridCol w:w="820"/>
        <w:gridCol w:w="831"/>
      </w:tblGrid>
      <w:tr w14:paraId="6E410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06" w:type="dxa"/>
            <w:gridSpan w:val="3"/>
            <w:noWrap w:val="0"/>
            <w:vAlign w:val="center"/>
          </w:tcPr>
          <w:p w14:paraId="068A9C9E">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项目名称</w:t>
            </w:r>
          </w:p>
        </w:tc>
        <w:tc>
          <w:tcPr>
            <w:tcW w:w="2481" w:type="dxa"/>
            <w:gridSpan w:val="2"/>
            <w:noWrap w:val="0"/>
            <w:vAlign w:val="top"/>
          </w:tcPr>
          <w:p w14:paraId="485D155F">
            <w:pPr>
              <w:spacing w:before="59" w:line="227" w:lineRule="auto"/>
              <w:jc w:val="center"/>
              <w:rPr>
                <w:rFonts w:hint="eastAsia" w:ascii="仿宋" w:hAnsi="仿宋" w:eastAsia="仿宋" w:cs="仿宋"/>
                <w:spacing w:val="8"/>
                <w:sz w:val="21"/>
                <w:szCs w:val="21"/>
                <w:lang w:eastAsia="zh-CN"/>
              </w:rPr>
            </w:pPr>
            <w:r>
              <w:rPr>
                <w:rFonts w:hint="eastAsia" w:ascii="仿宋" w:hAnsi="仿宋" w:eastAsia="仿宋" w:cs="仿宋"/>
                <w:spacing w:val="8"/>
                <w:sz w:val="21"/>
                <w:szCs w:val="21"/>
                <w:lang w:eastAsia="zh-CN"/>
              </w:rPr>
              <w:t>衔接推进资金</w:t>
            </w:r>
          </w:p>
        </w:tc>
        <w:tc>
          <w:tcPr>
            <w:tcW w:w="1444" w:type="dxa"/>
            <w:gridSpan w:val="2"/>
            <w:noWrap w:val="0"/>
            <w:vAlign w:val="center"/>
          </w:tcPr>
          <w:p w14:paraId="0A8B8204">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项目负责人及电话</w:t>
            </w:r>
          </w:p>
        </w:tc>
        <w:tc>
          <w:tcPr>
            <w:tcW w:w="2301" w:type="dxa"/>
            <w:gridSpan w:val="3"/>
            <w:noWrap w:val="0"/>
            <w:vAlign w:val="top"/>
          </w:tcPr>
          <w:p w14:paraId="265A60A5">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lang w:val="en-US" w:eastAsia="zh-CN"/>
              </w:rPr>
              <w:t>龙溢13762850828</w:t>
            </w:r>
          </w:p>
        </w:tc>
      </w:tr>
      <w:tr w14:paraId="7A1C6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906" w:type="dxa"/>
            <w:gridSpan w:val="3"/>
            <w:noWrap w:val="0"/>
            <w:vAlign w:val="center"/>
          </w:tcPr>
          <w:p w14:paraId="13EA0E4C">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主管部门</w:t>
            </w:r>
          </w:p>
        </w:tc>
        <w:tc>
          <w:tcPr>
            <w:tcW w:w="2481" w:type="dxa"/>
            <w:gridSpan w:val="2"/>
            <w:noWrap w:val="0"/>
            <w:vAlign w:val="top"/>
          </w:tcPr>
          <w:p w14:paraId="48F0318C">
            <w:pPr>
              <w:spacing w:before="59" w:line="227" w:lineRule="auto"/>
              <w:jc w:val="center"/>
              <w:rPr>
                <w:rFonts w:hint="eastAsia" w:ascii="仿宋" w:hAnsi="仿宋" w:eastAsia="仿宋" w:cs="仿宋"/>
                <w:spacing w:val="8"/>
                <w:sz w:val="21"/>
                <w:szCs w:val="21"/>
                <w:lang w:eastAsia="zh-CN"/>
              </w:rPr>
            </w:pPr>
            <w:r>
              <w:rPr>
                <w:rFonts w:hint="eastAsia" w:ascii="仿宋" w:hAnsi="仿宋" w:eastAsia="仿宋" w:cs="仿宋"/>
                <w:spacing w:val="8"/>
                <w:sz w:val="21"/>
                <w:szCs w:val="21"/>
                <w:lang w:eastAsia="zh-CN"/>
              </w:rPr>
              <w:t>寨市苗族侗族乡人民政府</w:t>
            </w:r>
          </w:p>
        </w:tc>
        <w:tc>
          <w:tcPr>
            <w:tcW w:w="1444" w:type="dxa"/>
            <w:gridSpan w:val="2"/>
            <w:noWrap w:val="0"/>
            <w:vAlign w:val="center"/>
          </w:tcPr>
          <w:p w14:paraId="156F9D03">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实施单位</w:t>
            </w:r>
          </w:p>
        </w:tc>
        <w:tc>
          <w:tcPr>
            <w:tcW w:w="2301" w:type="dxa"/>
            <w:gridSpan w:val="3"/>
            <w:noWrap w:val="0"/>
            <w:vAlign w:val="top"/>
          </w:tcPr>
          <w:p w14:paraId="055B83C6">
            <w:pPr>
              <w:spacing w:before="59" w:line="227" w:lineRule="auto"/>
              <w:jc w:val="center"/>
              <w:rPr>
                <w:rFonts w:hint="eastAsia" w:ascii="仿宋" w:hAnsi="仿宋" w:eastAsia="仿宋" w:cs="仿宋"/>
                <w:spacing w:val="8"/>
                <w:sz w:val="21"/>
                <w:szCs w:val="21"/>
                <w:lang w:eastAsia="zh-CN"/>
              </w:rPr>
            </w:pPr>
            <w:r>
              <w:rPr>
                <w:rFonts w:hint="eastAsia" w:ascii="仿宋" w:hAnsi="仿宋" w:eastAsia="仿宋" w:cs="仿宋"/>
                <w:spacing w:val="8"/>
                <w:sz w:val="21"/>
                <w:szCs w:val="21"/>
                <w:lang w:eastAsia="zh-CN"/>
              </w:rPr>
              <w:t>各村</w:t>
            </w:r>
          </w:p>
        </w:tc>
      </w:tr>
      <w:tr w14:paraId="3C7FE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06" w:type="dxa"/>
            <w:gridSpan w:val="3"/>
            <w:vMerge w:val="restart"/>
            <w:tcBorders>
              <w:bottom w:val="nil"/>
            </w:tcBorders>
            <w:noWrap w:val="0"/>
            <w:vAlign w:val="center"/>
          </w:tcPr>
          <w:p w14:paraId="11A7FDB3">
            <w:pPr>
              <w:spacing w:before="59"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资</w:t>
            </w:r>
            <w:r>
              <w:rPr>
                <w:rFonts w:hint="eastAsia" w:ascii="仿宋" w:hAnsi="仿宋" w:eastAsia="仿宋" w:cs="仿宋"/>
                <w:spacing w:val="6"/>
                <w:sz w:val="21"/>
                <w:szCs w:val="21"/>
              </w:rPr>
              <w:t>金情况(万元)</w:t>
            </w:r>
          </w:p>
        </w:tc>
        <w:tc>
          <w:tcPr>
            <w:tcW w:w="1379" w:type="dxa"/>
            <w:noWrap w:val="0"/>
            <w:vAlign w:val="top"/>
          </w:tcPr>
          <w:p w14:paraId="783A07DE">
            <w:pPr>
              <w:rPr>
                <w:rFonts w:hint="eastAsia" w:ascii="仿宋" w:hAnsi="仿宋" w:eastAsia="仿宋" w:cs="仿宋"/>
                <w:sz w:val="21"/>
                <w:szCs w:val="21"/>
              </w:rPr>
            </w:pPr>
          </w:p>
        </w:tc>
        <w:tc>
          <w:tcPr>
            <w:tcW w:w="1102" w:type="dxa"/>
            <w:noWrap w:val="0"/>
            <w:vAlign w:val="center"/>
          </w:tcPr>
          <w:p w14:paraId="506A8CDF">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全年预算数(A)</w:t>
            </w:r>
          </w:p>
        </w:tc>
        <w:tc>
          <w:tcPr>
            <w:tcW w:w="1444" w:type="dxa"/>
            <w:gridSpan w:val="2"/>
            <w:noWrap w:val="0"/>
            <w:vAlign w:val="center"/>
          </w:tcPr>
          <w:p w14:paraId="475ACEC7">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全年执行数(B)</w:t>
            </w:r>
          </w:p>
        </w:tc>
        <w:tc>
          <w:tcPr>
            <w:tcW w:w="650" w:type="dxa"/>
            <w:noWrap w:val="0"/>
            <w:vAlign w:val="center"/>
          </w:tcPr>
          <w:p w14:paraId="7AB0D2BD">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分值</w:t>
            </w:r>
          </w:p>
        </w:tc>
        <w:tc>
          <w:tcPr>
            <w:tcW w:w="820" w:type="dxa"/>
            <w:noWrap w:val="0"/>
            <w:vAlign w:val="center"/>
          </w:tcPr>
          <w:p w14:paraId="0A9A5AFE">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执行率(B/A)</w:t>
            </w:r>
          </w:p>
        </w:tc>
        <w:tc>
          <w:tcPr>
            <w:tcW w:w="831" w:type="dxa"/>
            <w:noWrap w:val="0"/>
            <w:vAlign w:val="center"/>
          </w:tcPr>
          <w:p w14:paraId="30952A31">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得分</w:t>
            </w:r>
          </w:p>
        </w:tc>
      </w:tr>
      <w:tr w14:paraId="56241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906" w:type="dxa"/>
            <w:gridSpan w:val="3"/>
            <w:vMerge w:val="continue"/>
            <w:tcBorders>
              <w:top w:val="nil"/>
              <w:bottom w:val="nil"/>
            </w:tcBorders>
            <w:noWrap w:val="0"/>
            <w:vAlign w:val="top"/>
          </w:tcPr>
          <w:p w14:paraId="7DDE0441">
            <w:pPr>
              <w:rPr>
                <w:rFonts w:hint="eastAsia" w:ascii="仿宋" w:hAnsi="仿宋" w:eastAsia="仿宋" w:cs="仿宋"/>
                <w:sz w:val="21"/>
                <w:szCs w:val="21"/>
              </w:rPr>
            </w:pPr>
          </w:p>
        </w:tc>
        <w:tc>
          <w:tcPr>
            <w:tcW w:w="1379" w:type="dxa"/>
            <w:noWrap w:val="0"/>
            <w:vAlign w:val="center"/>
          </w:tcPr>
          <w:p w14:paraId="6852E52F">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年度资金总额：</w:t>
            </w:r>
          </w:p>
        </w:tc>
        <w:tc>
          <w:tcPr>
            <w:tcW w:w="1102" w:type="dxa"/>
            <w:noWrap w:val="0"/>
            <w:vAlign w:val="top"/>
          </w:tcPr>
          <w:p w14:paraId="01CCEA39">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1066.27</w:t>
            </w:r>
          </w:p>
        </w:tc>
        <w:tc>
          <w:tcPr>
            <w:tcW w:w="1444" w:type="dxa"/>
            <w:gridSpan w:val="2"/>
            <w:noWrap w:val="0"/>
            <w:vAlign w:val="top"/>
          </w:tcPr>
          <w:p w14:paraId="09BF6D18">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1066.27</w:t>
            </w:r>
          </w:p>
        </w:tc>
        <w:tc>
          <w:tcPr>
            <w:tcW w:w="650" w:type="dxa"/>
            <w:noWrap w:val="0"/>
            <w:vAlign w:val="top"/>
          </w:tcPr>
          <w:p w14:paraId="3DDF4FD0">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10</w:t>
            </w:r>
          </w:p>
        </w:tc>
        <w:tc>
          <w:tcPr>
            <w:tcW w:w="820" w:type="dxa"/>
            <w:noWrap w:val="0"/>
            <w:vAlign w:val="top"/>
          </w:tcPr>
          <w:p w14:paraId="257F635C">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100%</w:t>
            </w:r>
          </w:p>
        </w:tc>
        <w:tc>
          <w:tcPr>
            <w:tcW w:w="831" w:type="dxa"/>
            <w:noWrap w:val="0"/>
            <w:vAlign w:val="top"/>
          </w:tcPr>
          <w:p w14:paraId="6CE6BC07">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10</w:t>
            </w:r>
          </w:p>
        </w:tc>
      </w:tr>
      <w:tr w14:paraId="46BF0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06" w:type="dxa"/>
            <w:gridSpan w:val="3"/>
            <w:vMerge w:val="continue"/>
            <w:tcBorders>
              <w:top w:val="nil"/>
              <w:bottom w:val="nil"/>
            </w:tcBorders>
            <w:noWrap w:val="0"/>
            <w:vAlign w:val="top"/>
          </w:tcPr>
          <w:p w14:paraId="42250C98">
            <w:pPr>
              <w:rPr>
                <w:rFonts w:hint="eastAsia" w:ascii="仿宋" w:hAnsi="仿宋" w:eastAsia="仿宋" w:cs="仿宋"/>
                <w:sz w:val="21"/>
                <w:szCs w:val="21"/>
              </w:rPr>
            </w:pPr>
          </w:p>
        </w:tc>
        <w:tc>
          <w:tcPr>
            <w:tcW w:w="1379" w:type="dxa"/>
            <w:noWrap w:val="0"/>
            <w:vAlign w:val="center"/>
          </w:tcPr>
          <w:p w14:paraId="74EA2B57">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其中：本年财政拨款</w:t>
            </w:r>
          </w:p>
        </w:tc>
        <w:tc>
          <w:tcPr>
            <w:tcW w:w="1102" w:type="dxa"/>
            <w:noWrap w:val="0"/>
            <w:vAlign w:val="top"/>
          </w:tcPr>
          <w:p w14:paraId="1126C9ED">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lang w:val="en-US" w:eastAsia="zh-CN"/>
              </w:rPr>
              <w:t>1066.27</w:t>
            </w:r>
          </w:p>
        </w:tc>
        <w:tc>
          <w:tcPr>
            <w:tcW w:w="1444" w:type="dxa"/>
            <w:gridSpan w:val="2"/>
            <w:noWrap w:val="0"/>
            <w:vAlign w:val="top"/>
          </w:tcPr>
          <w:p w14:paraId="78BAF514">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lang w:val="en-US" w:eastAsia="zh-CN"/>
              </w:rPr>
              <w:t>1066.27</w:t>
            </w:r>
          </w:p>
        </w:tc>
        <w:tc>
          <w:tcPr>
            <w:tcW w:w="650" w:type="dxa"/>
            <w:noWrap w:val="0"/>
            <w:vAlign w:val="top"/>
          </w:tcPr>
          <w:p w14:paraId="17A270FD">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c>
          <w:tcPr>
            <w:tcW w:w="820" w:type="dxa"/>
            <w:noWrap w:val="0"/>
            <w:vAlign w:val="top"/>
          </w:tcPr>
          <w:p w14:paraId="1E660B7E">
            <w:pPr>
              <w:spacing w:before="59" w:line="227" w:lineRule="auto"/>
              <w:jc w:val="center"/>
              <w:rPr>
                <w:rFonts w:hint="eastAsia" w:ascii="仿宋" w:hAnsi="仿宋" w:eastAsia="仿宋" w:cs="仿宋"/>
                <w:spacing w:val="6"/>
                <w:sz w:val="21"/>
                <w:szCs w:val="21"/>
              </w:rPr>
            </w:pPr>
          </w:p>
        </w:tc>
        <w:tc>
          <w:tcPr>
            <w:tcW w:w="831" w:type="dxa"/>
            <w:noWrap w:val="0"/>
            <w:vAlign w:val="top"/>
          </w:tcPr>
          <w:p w14:paraId="0F8C0530">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r>
      <w:tr w14:paraId="76D72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06" w:type="dxa"/>
            <w:gridSpan w:val="3"/>
            <w:vMerge w:val="continue"/>
            <w:tcBorders>
              <w:top w:val="nil"/>
            </w:tcBorders>
            <w:noWrap w:val="0"/>
            <w:vAlign w:val="top"/>
          </w:tcPr>
          <w:p w14:paraId="0C103A24">
            <w:pPr>
              <w:rPr>
                <w:rFonts w:hint="eastAsia" w:ascii="仿宋" w:hAnsi="仿宋" w:eastAsia="仿宋" w:cs="仿宋"/>
                <w:sz w:val="21"/>
                <w:szCs w:val="21"/>
              </w:rPr>
            </w:pPr>
          </w:p>
        </w:tc>
        <w:tc>
          <w:tcPr>
            <w:tcW w:w="1379" w:type="dxa"/>
            <w:noWrap w:val="0"/>
            <w:vAlign w:val="center"/>
          </w:tcPr>
          <w:p w14:paraId="5DE9EAA1">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其他资金</w:t>
            </w:r>
          </w:p>
        </w:tc>
        <w:tc>
          <w:tcPr>
            <w:tcW w:w="1102" w:type="dxa"/>
            <w:noWrap w:val="0"/>
            <w:vAlign w:val="top"/>
          </w:tcPr>
          <w:p w14:paraId="213215E5">
            <w:pPr>
              <w:spacing w:before="59" w:line="227" w:lineRule="auto"/>
              <w:jc w:val="center"/>
              <w:rPr>
                <w:rFonts w:hint="eastAsia" w:ascii="仿宋" w:hAnsi="仿宋" w:eastAsia="仿宋" w:cs="仿宋"/>
                <w:spacing w:val="6"/>
                <w:sz w:val="21"/>
                <w:szCs w:val="21"/>
              </w:rPr>
            </w:pPr>
          </w:p>
        </w:tc>
        <w:tc>
          <w:tcPr>
            <w:tcW w:w="1444" w:type="dxa"/>
            <w:gridSpan w:val="2"/>
            <w:noWrap w:val="0"/>
            <w:vAlign w:val="top"/>
          </w:tcPr>
          <w:p w14:paraId="6FC9AB74">
            <w:pPr>
              <w:spacing w:before="59" w:line="227" w:lineRule="auto"/>
              <w:jc w:val="center"/>
              <w:rPr>
                <w:rFonts w:hint="eastAsia" w:ascii="仿宋" w:hAnsi="仿宋" w:eastAsia="仿宋" w:cs="仿宋"/>
                <w:spacing w:val="6"/>
                <w:sz w:val="21"/>
                <w:szCs w:val="21"/>
              </w:rPr>
            </w:pPr>
          </w:p>
        </w:tc>
        <w:tc>
          <w:tcPr>
            <w:tcW w:w="650" w:type="dxa"/>
            <w:noWrap w:val="0"/>
            <w:vAlign w:val="top"/>
          </w:tcPr>
          <w:p w14:paraId="281AD8B0">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c>
          <w:tcPr>
            <w:tcW w:w="820" w:type="dxa"/>
            <w:noWrap w:val="0"/>
            <w:vAlign w:val="top"/>
          </w:tcPr>
          <w:p w14:paraId="07759D2F">
            <w:pPr>
              <w:spacing w:before="59" w:line="227" w:lineRule="auto"/>
              <w:jc w:val="center"/>
              <w:rPr>
                <w:rFonts w:hint="eastAsia" w:ascii="仿宋" w:hAnsi="仿宋" w:eastAsia="仿宋" w:cs="仿宋"/>
                <w:spacing w:val="6"/>
                <w:sz w:val="21"/>
                <w:szCs w:val="21"/>
              </w:rPr>
            </w:pPr>
          </w:p>
        </w:tc>
        <w:tc>
          <w:tcPr>
            <w:tcW w:w="831" w:type="dxa"/>
            <w:noWrap w:val="0"/>
            <w:vAlign w:val="top"/>
          </w:tcPr>
          <w:p w14:paraId="715BF445">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r>
      <w:tr w14:paraId="29DA3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53" w:type="dxa"/>
            <w:vMerge w:val="restart"/>
            <w:tcBorders>
              <w:bottom w:val="nil"/>
            </w:tcBorders>
            <w:noWrap w:val="0"/>
            <w:vAlign w:val="center"/>
          </w:tcPr>
          <w:p w14:paraId="6F28E95C">
            <w:pPr>
              <w:spacing w:before="176" w:line="219" w:lineRule="auto"/>
              <w:ind w:left="184"/>
              <w:jc w:val="both"/>
              <w:rPr>
                <w:rFonts w:hint="eastAsia" w:ascii="仿宋" w:hAnsi="仿宋" w:eastAsia="仿宋" w:cs="仿宋"/>
                <w:sz w:val="21"/>
                <w:szCs w:val="21"/>
              </w:rPr>
            </w:pPr>
            <w:r>
              <w:rPr>
                <w:rFonts w:hint="eastAsia" w:ascii="仿宋" w:hAnsi="仿宋" w:eastAsia="仿宋" w:cs="仿宋"/>
                <w:spacing w:val="10"/>
                <w:sz w:val="21"/>
                <w:szCs w:val="21"/>
              </w:rPr>
              <w:t>年度总体目</w:t>
            </w:r>
            <w:r>
              <w:rPr>
                <w:rFonts w:hint="eastAsia" w:ascii="仿宋" w:hAnsi="仿宋" w:eastAsia="仿宋" w:cs="仿宋"/>
                <w:spacing w:val="8"/>
                <w:sz w:val="21"/>
                <w:szCs w:val="21"/>
              </w:rPr>
              <w:t>标</w:t>
            </w:r>
          </w:p>
        </w:tc>
        <w:tc>
          <w:tcPr>
            <w:tcW w:w="3834" w:type="dxa"/>
            <w:gridSpan w:val="4"/>
            <w:noWrap w:val="0"/>
            <w:vAlign w:val="top"/>
          </w:tcPr>
          <w:p w14:paraId="65F535BC">
            <w:pPr>
              <w:spacing w:before="103" w:line="227" w:lineRule="auto"/>
              <w:jc w:val="center"/>
              <w:rPr>
                <w:rFonts w:hint="eastAsia" w:ascii="仿宋" w:hAnsi="仿宋" w:eastAsia="仿宋" w:cs="仿宋"/>
                <w:sz w:val="21"/>
                <w:szCs w:val="21"/>
              </w:rPr>
            </w:pPr>
            <w:r>
              <w:rPr>
                <w:rFonts w:hint="eastAsia" w:ascii="仿宋" w:hAnsi="仿宋" w:eastAsia="仿宋" w:cs="仿宋"/>
                <w:spacing w:val="10"/>
                <w:sz w:val="21"/>
                <w:szCs w:val="21"/>
              </w:rPr>
              <w:t>年</w:t>
            </w:r>
            <w:r>
              <w:rPr>
                <w:rFonts w:hint="eastAsia" w:ascii="仿宋" w:hAnsi="仿宋" w:eastAsia="仿宋" w:cs="仿宋"/>
                <w:spacing w:val="8"/>
                <w:sz w:val="21"/>
                <w:szCs w:val="21"/>
              </w:rPr>
              <w:t>初设定目标</w:t>
            </w:r>
          </w:p>
        </w:tc>
        <w:tc>
          <w:tcPr>
            <w:tcW w:w="3745" w:type="dxa"/>
            <w:gridSpan w:val="5"/>
            <w:noWrap w:val="0"/>
            <w:vAlign w:val="top"/>
          </w:tcPr>
          <w:p w14:paraId="7EC585F5">
            <w:pPr>
              <w:spacing w:before="103" w:line="227" w:lineRule="auto"/>
              <w:jc w:val="center"/>
              <w:rPr>
                <w:rFonts w:hint="eastAsia" w:ascii="仿宋" w:hAnsi="仿宋" w:eastAsia="仿宋" w:cs="仿宋"/>
                <w:sz w:val="21"/>
                <w:szCs w:val="21"/>
              </w:rPr>
            </w:pPr>
            <w:r>
              <w:rPr>
                <w:rFonts w:hint="eastAsia" w:ascii="仿宋" w:hAnsi="仿宋" w:eastAsia="仿宋" w:cs="仿宋"/>
                <w:spacing w:val="10"/>
                <w:sz w:val="21"/>
                <w:szCs w:val="21"/>
              </w:rPr>
              <w:t>年度总体目标完成情况综述</w:t>
            </w:r>
          </w:p>
        </w:tc>
      </w:tr>
      <w:tr w14:paraId="245AC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553" w:type="dxa"/>
            <w:vMerge w:val="continue"/>
            <w:tcBorders>
              <w:top w:val="nil"/>
            </w:tcBorders>
            <w:noWrap w:val="0"/>
            <w:textDirection w:val="tbRlV"/>
            <w:vAlign w:val="top"/>
          </w:tcPr>
          <w:p w14:paraId="5B6CDF2D">
            <w:pPr>
              <w:rPr>
                <w:rFonts w:hint="eastAsia" w:ascii="仿宋" w:hAnsi="仿宋" w:eastAsia="仿宋" w:cs="仿宋"/>
                <w:sz w:val="21"/>
                <w:szCs w:val="21"/>
              </w:rPr>
            </w:pPr>
          </w:p>
        </w:tc>
        <w:tc>
          <w:tcPr>
            <w:tcW w:w="3834" w:type="dxa"/>
            <w:gridSpan w:val="4"/>
            <w:noWrap w:val="0"/>
            <w:vAlign w:val="top"/>
          </w:tcPr>
          <w:p w14:paraId="44FA5895">
            <w:pPr>
              <w:rPr>
                <w:rFonts w:hint="eastAsia"/>
              </w:rPr>
            </w:pPr>
          </w:p>
          <w:p w14:paraId="0569D0B9">
            <w:pPr>
              <w:bidi w:val="0"/>
              <w:jc w:val="center"/>
              <w:rPr>
                <w:rFonts w:hint="eastAsia"/>
                <w:lang w:val="en-US" w:eastAsia="zh-CN"/>
              </w:rPr>
            </w:pPr>
            <w:r>
              <w:rPr>
                <w:rFonts w:hint="eastAsia" w:ascii="仿宋" w:hAnsi="仿宋" w:eastAsia="仿宋" w:cs="仿宋"/>
                <w:spacing w:val="6"/>
                <w:sz w:val="21"/>
                <w:szCs w:val="21"/>
                <w:lang w:val="en-US" w:eastAsia="zh-CN"/>
              </w:rPr>
              <w:t>加强寨市乡各村基础设施建设，巩固现有产业，提高居民生活质量，丰富居民精神文化生活，解决居民实际生活困难。</w:t>
            </w:r>
          </w:p>
        </w:tc>
        <w:tc>
          <w:tcPr>
            <w:tcW w:w="3745" w:type="dxa"/>
            <w:gridSpan w:val="5"/>
            <w:noWrap w:val="0"/>
            <w:vAlign w:val="top"/>
          </w:tcPr>
          <w:p w14:paraId="7CA5259F">
            <w:pPr>
              <w:rPr>
                <w:rFonts w:hint="eastAsia"/>
              </w:rPr>
            </w:pPr>
          </w:p>
          <w:p w14:paraId="157D130A">
            <w:pPr>
              <w:bidi w:val="0"/>
              <w:rPr>
                <w:rFonts w:hint="eastAsia"/>
                <w:lang w:val="en-US" w:eastAsia="zh-CN"/>
              </w:rPr>
            </w:pPr>
          </w:p>
          <w:p w14:paraId="234C77C2">
            <w:pPr>
              <w:bidi w:val="0"/>
              <w:jc w:val="center"/>
              <w:rPr>
                <w:rFonts w:hint="eastAsia"/>
                <w:lang w:val="en-US" w:eastAsia="zh-CN"/>
              </w:rPr>
            </w:pPr>
            <w:r>
              <w:rPr>
                <w:rFonts w:hint="eastAsia"/>
                <w:lang w:val="en-US" w:eastAsia="zh-CN"/>
              </w:rPr>
              <w:t>已完成</w:t>
            </w:r>
          </w:p>
        </w:tc>
      </w:tr>
      <w:tr w14:paraId="272C0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53" w:type="dxa"/>
            <w:vMerge w:val="restart"/>
            <w:tcBorders>
              <w:bottom w:val="nil"/>
            </w:tcBorders>
            <w:noWrap w:val="0"/>
            <w:vAlign w:val="bottom"/>
          </w:tcPr>
          <w:p w14:paraId="063ABC90">
            <w:pPr>
              <w:spacing w:before="62" w:line="210" w:lineRule="auto"/>
              <w:ind w:right="75"/>
              <w:jc w:val="center"/>
              <w:rPr>
                <w:rFonts w:hint="eastAsia" w:ascii="仿宋" w:hAnsi="仿宋" w:eastAsia="仿宋" w:cs="仿宋"/>
                <w:spacing w:val="2"/>
                <w:sz w:val="21"/>
                <w:szCs w:val="21"/>
              </w:rPr>
            </w:pPr>
            <w:r>
              <w:rPr>
                <w:rFonts w:hint="eastAsia" w:ascii="仿宋" w:hAnsi="仿宋" w:eastAsia="仿宋" w:cs="仿宋"/>
                <w:spacing w:val="2"/>
                <w:sz w:val="21"/>
                <w:szCs w:val="21"/>
              </w:rPr>
              <w:t>绩</w:t>
            </w:r>
          </w:p>
          <w:p w14:paraId="2AE8AD04">
            <w:pPr>
              <w:spacing w:before="62" w:line="210" w:lineRule="auto"/>
              <w:ind w:right="75"/>
              <w:jc w:val="center"/>
              <w:rPr>
                <w:rFonts w:hint="eastAsia" w:ascii="仿宋" w:hAnsi="仿宋" w:eastAsia="仿宋" w:cs="仿宋"/>
                <w:spacing w:val="2"/>
                <w:sz w:val="21"/>
                <w:szCs w:val="21"/>
              </w:rPr>
            </w:pPr>
            <w:r>
              <w:rPr>
                <w:rFonts w:hint="eastAsia" w:ascii="仿宋" w:hAnsi="仿宋" w:eastAsia="仿宋" w:cs="仿宋"/>
                <w:spacing w:val="2"/>
                <w:sz w:val="21"/>
                <w:szCs w:val="21"/>
              </w:rPr>
              <w:t>效</w:t>
            </w:r>
          </w:p>
          <w:p w14:paraId="143798A8">
            <w:pPr>
              <w:spacing w:before="62" w:line="210" w:lineRule="auto"/>
              <w:ind w:right="75"/>
              <w:jc w:val="center"/>
              <w:rPr>
                <w:rFonts w:hint="eastAsia" w:ascii="仿宋" w:hAnsi="仿宋" w:eastAsia="仿宋" w:cs="仿宋"/>
                <w:spacing w:val="4"/>
                <w:sz w:val="21"/>
                <w:szCs w:val="21"/>
              </w:rPr>
            </w:pPr>
            <w:r>
              <w:rPr>
                <w:rFonts w:hint="eastAsia" w:ascii="仿宋" w:hAnsi="仿宋" w:eastAsia="仿宋" w:cs="仿宋"/>
                <w:spacing w:val="4"/>
                <w:sz w:val="21"/>
                <w:szCs w:val="21"/>
              </w:rPr>
              <w:t>指</w:t>
            </w:r>
          </w:p>
          <w:p w14:paraId="3E1335A3">
            <w:pPr>
              <w:spacing w:before="62" w:line="210" w:lineRule="auto"/>
              <w:ind w:right="75"/>
              <w:jc w:val="center"/>
              <w:rPr>
                <w:rFonts w:hint="eastAsia" w:ascii="仿宋" w:hAnsi="仿宋" w:eastAsia="仿宋" w:cs="仿宋"/>
                <w:sz w:val="21"/>
                <w:szCs w:val="21"/>
              </w:rPr>
            </w:pPr>
            <w:r>
              <w:rPr>
                <w:rFonts w:hint="eastAsia" w:ascii="仿宋" w:hAnsi="仿宋" w:eastAsia="仿宋" w:cs="仿宋"/>
                <w:spacing w:val="4"/>
                <w:sz w:val="21"/>
                <w:szCs w:val="21"/>
              </w:rPr>
              <w:t>标</w:t>
            </w:r>
          </w:p>
        </w:tc>
        <w:tc>
          <w:tcPr>
            <w:tcW w:w="695" w:type="dxa"/>
            <w:noWrap w:val="0"/>
            <w:vAlign w:val="center"/>
          </w:tcPr>
          <w:p w14:paraId="53C3DD87">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一级指标</w:t>
            </w:r>
          </w:p>
        </w:tc>
        <w:tc>
          <w:tcPr>
            <w:tcW w:w="658" w:type="dxa"/>
            <w:noWrap w:val="0"/>
            <w:vAlign w:val="center"/>
          </w:tcPr>
          <w:p w14:paraId="67D6B3A7">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二级指标</w:t>
            </w:r>
          </w:p>
        </w:tc>
        <w:tc>
          <w:tcPr>
            <w:tcW w:w="1379" w:type="dxa"/>
            <w:noWrap w:val="0"/>
            <w:vAlign w:val="center"/>
          </w:tcPr>
          <w:p w14:paraId="6FC618DB">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三级指标</w:t>
            </w:r>
          </w:p>
        </w:tc>
        <w:tc>
          <w:tcPr>
            <w:tcW w:w="1102" w:type="dxa"/>
            <w:noWrap w:val="0"/>
            <w:vAlign w:val="center"/>
          </w:tcPr>
          <w:p w14:paraId="525AA289">
            <w:pPr>
              <w:spacing w:line="240" w:lineRule="auto"/>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分值</w:t>
            </w:r>
          </w:p>
        </w:tc>
        <w:tc>
          <w:tcPr>
            <w:tcW w:w="738" w:type="dxa"/>
            <w:noWrap w:val="0"/>
            <w:vAlign w:val="center"/>
          </w:tcPr>
          <w:p w14:paraId="499BE12D">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年度指标值</w:t>
            </w:r>
          </w:p>
        </w:tc>
        <w:tc>
          <w:tcPr>
            <w:tcW w:w="706" w:type="dxa"/>
            <w:noWrap w:val="0"/>
            <w:vAlign w:val="center"/>
          </w:tcPr>
          <w:p w14:paraId="02605357">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全年实际值</w:t>
            </w:r>
          </w:p>
        </w:tc>
        <w:tc>
          <w:tcPr>
            <w:tcW w:w="650" w:type="dxa"/>
            <w:noWrap w:val="0"/>
            <w:vAlign w:val="center"/>
          </w:tcPr>
          <w:p w14:paraId="7C68D9DB">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得分</w:t>
            </w:r>
          </w:p>
        </w:tc>
        <w:tc>
          <w:tcPr>
            <w:tcW w:w="1651" w:type="dxa"/>
            <w:gridSpan w:val="2"/>
            <w:noWrap w:val="0"/>
            <w:vAlign w:val="center"/>
          </w:tcPr>
          <w:p w14:paraId="4EF540BC">
            <w:pPr>
              <w:spacing w:before="59" w:line="227" w:lineRule="auto"/>
              <w:jc w:val="center"/>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未完成的原因及拟采取的改进措施</w:t>
            </w:r>
          </w:p>
        </w:tc>
      </w:tr>
      <w:tr w14:paraId="3A2BF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53" w:type="dxa"/>
            <w:vMerge w:val="continue"/>
            <w:tcBorders>
              <w:top w:val="nil"/>
              <w:bottom w:val="nil"/>
            </w:tcBorders>
            <w:noWrap w:val="0"/>
            <w:vAlign w:val="top"/>
          </w:tcPr>
          <w:p w14:paraId="7EAABE33">
            <w:pPr>
              <w:rPr>
                <w:rFonts w:hint="eastAsia" w:ascii="仿宋" w:hAnsi="仿宋" w:eastAsia="仿宋" w:cs="仿宋"/>
                <w:sz w:val="21"/>
                <w:szCs w:val="21"/>
              </w:rPr>
            </w:pPr>
          </w:p>
        </w:tc>
        <w:tc>
          <w:tcPr>
            <w:tcW w:w="695" w:type="dxa"/>
            <w:vMerge w:val="restart"/>
            <w:tcBorders>
              <w:bottom w:val="nil"/>
            </w:tcBorders>
            <w:noWrap w:val="0"/>
            <w:vAlign w:val="center"/>
          </w:tcPr>
          <w:p w14:paraId="1D5CC96C">
            <w:pPr>
              <w:spacing w:before="58" w:line="42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产</w:t>
            </w:r>
            <w:r>
              <w:rPr>
                <w:rFonts w:hint="eastAsia" w:ascii="仿宋" w:hAnsi="仿宋" w:eastAsia="仿宋" w:cs="仿宋"/>
                <w:sz w:val="21"/>
                <w:szCs w:val="21"/>
              </w:rPr>
              <w:t>出指</w:t>
            </w:r>
            <w:r>
              <w:rPr>
                <w:rFonts w:hint="eastAsia" w:ascii="仿宋" w:hAnsi="仿宋" w:eastAsia="仿宋" w:cs="仿宋"/>
                <w:spacing w:val="-3"/>
                <w:sz w:val="21"/>
                <w:szCs w:val="21"/>
              </w:rPr>
              <w:t>标</w:t>
            </w:r>
            <w:r>
              <w:rPr>
                <w:rFonts w:hint="eastAsia" w:ascii="仿宋" w:hAnsi="仿宋" w:eastAsia="仿宋" w:cs="仿宋"/>
                <w:spacing w:val="-1"/>
                <w:sz w:val="21"/>
                <w:szCs w:val="21"/>
              </w:rPr>
              <w:t>(5</w:t>
            </w:r>
            <w:r>
              <w:rPr>
                <w:rFonts w:hint="eastAsia" w:ascii="仿宋" w:hAnsi="仿宋" w:eastAsia="仿宋" w:cs="仿宋"/>
                <w:sz w:val="21"/>
                <w:szCs w:val="21"/>
              </w:rPr>
              <w:t>0分)</w:t>
            </w:r>
          </w:p>
        </w:tc>
        <w:tc>
          <w:tcPr>
            <w:tcW w:w="658" w:type="dxa"/>
            <w:tcBorders>
              <w:bottom w:val="nil"/>
            </w:tcBorders>
            <w:noWrap w:val="0"/>
            <w:vAlign w:val="center"/>
          </w:tcPr>
          <w:p w14:paraId="75822956">
            <w:pPr>
              <w:spacing w:before="213"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数量指标</w:t>
            </w:r>
          </w:p>
        </w:tc>
        <w:tc>
          <w:tcPr>
            <w:tcW w:w="1379" w:type="dxa"/>
            <w:noWrap w:val="0"/>
            <w:vAlign w:val="center"/>
          </w:tcPr>
          <w:p w14:paraId="54BF7417">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资金安排</w:t>
            </w:r>
          </w:p>
        </w:tc>
        <w:tc>
          <w:tcPr>
            <w:tcW w:w="1102" w:type="dxa"/>
            <w:noWrap w:val="0"/>
            <w:vAlign w:val="center"/>
          </w:tcPr>
          <w:p w14:paraId="4B02BD6A">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20</w:t>
            </w:r>
          </w:p>
        </w:tc>
        <w:tc>
          <w:tcPr>
            <w:tcW w:w="738" w:type="dxa"/>
            <w:noWrap w:val="0"/>
            <w:vAlign w:val="center"/>
          </w:tcPr>
          <w:p w14:paraId="69563F27">
            <w:pPr>
              <w:spacing w:line="205" w:lineRule="exact"/>
              <w:jc w:val="center"/>
              <w:rPr>
                <w:rFonts w:hint="eastAsia" w:ascii="仿宋" w:hAnsi="仿宋" w:eastAsia="仿宋" w:cs="仿宋"/>
                <w:sz w:val="21"/>
                <w:szCs w:val="21"/>
              </w:rPr>
            </w:pPr>
            <w:r>
              <w:rPr>
                <w:rFonts w:hint="eastAsia" w:ascii="仿宋" w:hAnsi="仿宋" w:eastAsia="仿宋" w:cs="仿宋"/>
                <w:spacing w:val="6"/>
                <w:sz w:val="21"/>
                <w:szCs w:val="21"/>
                <w:lang w:val="en-US" w:eastAsia="zh-CN"/>
              </w:rPr>
              <w:t>1066.27</w:t>
            </w:r>
          </w:p>
        </w:tc>
        <w:tc>
          <w:tcPr>
            <w:tcW w:w="706" w:type="dxa"/>
            <w:noWrap w:val="0"/>
            <w:vAlign w:val="center"/>
          </w:tcPr>
          <w:p w14:paraId="696966E2">
            <w:pPr>
              <w:spacing w:line="205" w:lineRule="exact"/>
              <w:jc w:val="center"/>
              <w:rPr>
                <w:rFonts w:hint="eastAsia" w:ascii="仿宋" w:hAnsi="仿宋" w:eastAsia="仿宋" w:cs="仿宋"/>
                <w:sz w:val="21"/>
                <w:szCs w:val="21"/>
              </w:rPr>
            </w:pPr>
            <w:r>
              <w:rPr>
                <w:rFonts w:hint="eastAsia" w:ascii="仿宋" w:hAnsi="仿宋" w:eastAsia="仿宋" w:cs="仿宋"/>
                <w:spacing w:val="6"/>
                <w:sz w:val="21"/>
                <w:szCs w:val="21"/>
                <w:lang w:val="en-US" w:eastAsia="zh-CN"/>
              </w:rPr>
              <w:t>1066.27</w:t>
            </w:r>
          </w:p>
        </w:tc>
        <w:tc>
          <w:tcPr>
            <w:tcW w:w="650" w:type="dxa"/>
            <w:noWrap w:val="0"/>
            <w:vAlign w:val="center"/>
          </w:tcPr>
          <w:p w14:paraId="710138B8">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1651" w:type="dxa"/>
            <w:gridSpan w:val="2"/>
            <w:noWrap w:val="0"/>
            <w:vAlign w:val="top"/>
          </w:tcPr>
          <w:p w14:paraId="0E051E96">
            <w:pPr>
              <w:spacing w:line="205" w:lineRule="exact"/>
              <w:rPr>
                <w:rFonts w:hint="eastAsia" w:ascii="仿宋" w:hAnsi="仿宋" w:eastAsia="仿宋" w:cs="仿宋"/>
                <w:sz w:val="21"/>
                <w:szCs w:val="21"/>
              </w:rPr>
            </w:pPr>
          </w:p>
        </w:tc>
      </w:tr>
      <w:tr w14:paraId="0803B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53" w:type="dxa"/>
            <w:vMerge w:val="continue"/>
            <w:tcBorders>
              <w:top w:val="nil"/>
              <w:bottom w:val="nil"/>
            </w:tcBorders>
            <w:noWrap w:val="0"/>
            <w:vAlign w:val="top"/>
          </w:tcPr>
          <w:p w14:paraId="5C487CA4">
            <w:pPr>
              <w:rPr>
                <w:rFonts w:hint="eastAsia" w:ascii="仿宋" w:hAnsi="仿宋" w:eastAsia="仿宋" w:cs="仿宋"/>
                <w:sz w:val="21"/>
                <w:szCs w:val="21"/>
              </w:rPr>
            </w:pPr>
          </w:p>
        </w:tc>
        <w:tc>
          <w:tcPr>
            <w:tcW w:w="695" w:type="dxa"/>
            <w:vMerge w:val="continue"/>
            <w:tcBorders>
              <w:top w:val="nil"/>
              <w:bottom w:val="nil"/>
            </w:tcBorders>
            <w:noWrap w:val="0"/>
            <w:vAlign w:val="top"/>
          </w:tcPr>
          <w:p w14:paraId="426C21B9">
            <w:pPr>
              <w:rPr>
                <w:rFonts w:hint="eastAsia" w:ascii="仿宋" w:hAnsi="仿宋" w:eastAsia="仿宋" w:cs="仿宋"/>
                <w:sz w:val="21"/>
                <w:szCs w:val="21"/>
              </w:rPr>
            </w:pPr>
          </w:p>
        </w:tc>
        <w:tc>
          <w:tcPr>
            <w:tcW w:w="658" w:type="dxa"/>
            <w:tcBorders>
              <w:bottom w:val="nil"/>
            </w:tcBorders>
            <w:noWrap w:val="0"/>
            <w:vAlign w:val="center"/>
          </w:tcPr>
          <w:p w14:paraId="62106FDE">
            <w:pPr>
              <w:spacing w:before="212"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质量指标</w:t>
            </w:r>
          </w:p>
        </w:tc>
        <w:tc>
          <w:tcPr>
            <w:tcW w:w="1379" w:type="dxa"/>
            <w:noWrap w:val="0"/>
            <w:vAlign w:val="center"/>
          </w:tcPr>
          <w:p w14:paraId="1AEBC186">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项目完成率</w:t>
            </w:r>
          </w:p>
        </w:tc>
        <w:tc>
          <w:tcPr>
            <w:tcW w:w="1102" w:type="dxa"/>
            <w:noWrap w:val="0"/>
            <w:vAlign w:val="center"/>
          </w:tcPr>
          <w:p w14:paraId="0F9DE784">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738" w:type="dxa"/>
            <w:noWrap w:val="0"/>
            <w:vAlign w:val="center"/>
          </w:tcPr>
          <w:p w14:paraId="53F4416B">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100%</w:t>
            </w:r>
          </w:p>
        </w:tc>
        <w:tc>
          <w:tcPr>
            <w:tcW w:w="706" w:type="dxa"/>
            <w:noWrap w:val="0"/>
            <w:vAlign w:val="center"/>
          </w:tcPr>
          <w:p w14:paraId="46FA5755">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100%</w:t>
            </w:r>
          </w:p>
        </w:tc>
        <w:tc>
          <w:tcPr>
            <w:tcW w:w="650" w:type="dxa"/>
            <w:noWrap w:val="0"/>
            <w:vAlign w:val="center"/>
          </w:tcPr>
          <w:p w14:paraId="04F3500F">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20</w:t>
            </w:r>
          </w:p>
        </w:tc>
        <w:tc>
          <w:tcPr>
            <w:tcW w:w="1651" w:type="dxa"/>
            <w:gridSpan w:val="2"/>
            <w:noWrap w:val="0"/>
            <w:vAlign w:val="top"/>
          </w:tcPr>
          <w:p w14:paraId="167F2319">
            <w:pPr>
              <w:spacing w:line="205" w:lineRule="exact"/>
              <w:rPr>
                <w:rFonts w:hint="eastAsia" w:ascii="仿宋" w:hAnsi="仿宋" w:eastAsia="仿宋" w:cs="仿宋"/>
                <w:kern w:val="2"/>
                <w:sz w:val="21"/>
                <w:szCs w:val="21"/>
                <w:lang w:val="en-US" w:eastAsia="zh-CN" w:bidi="ar-SA"/>
              </w:rPr>
            </w:pPr>
          </w:p>
        </w:tc>
      </w:tr>
      <w:tr w14:paraId="662D7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553" w:type="dxa"/>
            <w:vMerge w:val="continue"/>
            <w:tcBorders>
              <w:top w:val="nil"/>
              <w:bottom w:val="nil"/>
            </w:tcBorders>
            <w:noWrap w:val="0"/>
            <w:vAlign w:val="top"/>
          </w:tcPr>
          <w:p w14:paraId="7332FEF0">
            <w:pPr>
              <w:rPr>
                <w:rFonts w:hint="eastAsia" w:ascii="仿宋" w:hAnsi="仿宋" w:eastAsia="仿宋" w:cs="仿宋"/>
                <w:sz w:val="21"/>
                <w:szCs w:val="21"/>
              </w:rPr>
            </w:pPr>
          </w:p>
        </w:tc>
        <w:tc>
          <w:tcPr>
            <w:tcW w:w="695" w:type="dxa"/>
            <w:vMerge w:val="continue"/>
            <w:tcBorders>
              <w:top w:val="nil"/>
              <w:bottom w:val="nil"/>
            </w:tcBorders>
            <w:noWrap w:val="0"/>
            <w:vAlign w:val="top"/>
          </w:tcPr>
          <w:p w14:paraId="68397DBA">
            <w:pPr>
              <w:rPr>
                <w:rFonts w:hint="eastAsia" w:ascii="仿宋" w:hAnsi="仿宋" w:eastAsia="仿宋" w:cs="仿宋"/>
                <w:sz w:val="21"/>
                <w:szCs w:val="21"/>
              </w:rPr>
            </w:pPr>
          </w:p>
        </w:tc>
        <w:tc>
          <w:tcPr>
            <w:tcW w:w="658" w:type="dxa"/>
            <w:tcBorders>
              <w:bottom w:val="nil"/>
            </w:tcBorders>
            <w:noWrap w:val="0"/>
            <w:vAlign w:val="center"/>
          </w:tcPr>
          <w:p w14:paraId="0C3D1002">
            <w:pPr>
              <w:spacing w:before="213" w:line="227" w:lineRule="auto"/>
              <w:jc w:val="center"/>
              <w:rPr>
                <w:rFonts w:hint="eastAsia" w:ascii="仿宋" w:hAnsi="仿宋" w:eastAsia="仿宋" w:cs="仿宋"/>
                <w:sz w:val="21"/>
                <w:szCs w:val="21"/>
              </w:rPr>
            </w:pPr>
            <w:r>
              <w:rPr>
                <w:rFonts w:hint="eastAsia" w:ascii="仿宋" w:hAnsi="仿宋" w:eastAsia="仿宋" w:cs="仿宋"/>
                <w:spacing w:val="4"/>
                <w:sz w:val="21"/>
                <w:szCs w:val="21"/>
              </w:rPr>
              <w:t>时</w:t>
            </w:r>
            <w:r>
              <w:rPr>
                <w:rFonts w:hint="eastAsia" w:ascii="仿宋" w:hAnsi="仿宋" w:eastAsia="仿宋" w:cs="仿宋"/>
                <w:spacing w:val="3"/>
                <w:sz w:val="21"/>
                <w:szCs w:val="21"/>
              </w:rPr>
              <w:t>效指标</w:t>
            </w:r>
          </w:p>
        </w:tc>
        <w:tc>
          <w:tcPr>
            <w:tcW w:w="1379" w:type="dxa"/>
            <w:noWrap w:val="0"/>
            <w:vAlign w:val="center"/>
          </w:tcPr>
          <w:p w14:paraId="04BAB35E">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资金拨付及时率</w:t>
            </w:r>
          </w:p>
        </w:tc>
        <w:tc>
          <w:tcPr>
            <w:tcW w:w="1102" w:type="dxa"/>
            <w:noWrap w:val="0"/>
            <w:vAlign w:val="center"/>
          </w:tcPr>
          <w:p w14:paraId="6D321369">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p>
        </w:tc>
        <w:tc>
          <w:tcPr>
            <w:tcW w:w="738" w:type="dxa"/>
            <w:noWrap w:val="0"/>
            <w:vAlign w:val="center"/>
          </w:tcPr>
          <w:p w14:paraId="0A9E4FFD">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6" w:type="dxa"/>
            <w:noWrap w:val="0"/>
            <w:vAlign w:val="center"/>
          </w:tcPr>
          <w:p w14:paraId="431E99ED">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650" w:type="dxa"/>
            <w:noWrap w:val="0"/>
            <w:vAlign w:val="center"/>
          </w:tcPr>
          <w:p w14:paraId="28DFD931">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p>
        </w:tc>
        <w:tc>
          <w:tcPr>
            <w:tcW w:w="1651" w:type="dxa"/>
            <w:gridSpan w:val="2"/>
            <w:noWrap w:val="0"/>
            <w:vAlign w:val="top"/>
          </w:tcPr>
          <w:p w14:paraId="1F77F385">
            <w:pPr>
              <w:spacing w:line="205" w:lineRule="exact"/>
              <w:rPr>
                <w:rFonts w:hint="eastAsia" w:ascii="仿宋" w:hAnsi="仿宋" w:eastAsia="仿宋" w:cs="仿宋"/>
                <w:sz w:val="21"/>
                <w:szCs w:val="21"/>
              </w:rPr>
            </w:pPr>
          </w:p>
        </w:tc>
      </w:tr>
      <w:tr w14:paraId="6A39F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53" w:type="dxa"/>
            <w:vMerge w:val="continue"/>
            <w:tcBorders>
              <w:top w:val="nil"/>
              <w:bottom w:val="nil"/>
            </w:tcBorders>
            <w:noWrap w:val="0"/>
            <w:vAlign w:val="top"/>
          </w:tcPr>
          <w:p w14:paraId="304C1329">
            <w:pPr>
              <w:rPr>
                <w:rFonts w:hint="eastAsia" w:ascii="仿宋" w:hAnsi="仿宋" w:eastAsia="仿宋" w:cs="仿宋"/>
                <w:sz w:val="21"/>
                <w:szCs w:val="21"/>
              </w:rPr>
            </w:pPr>
          </w:p>
        </w:tc>
        <w:tc>
          <w:tcPr>
            <w:tcW w:w="695" w:type="dxa"/>
            <w:vMerge w:val="restart"/>
            <w:tcBorders>
              <w:bottom w:val="nil"/>
            </w:tcBorders>
            <w:noWrap w:val="0"/>
            <w:vAlign w:val="center"/>
          </w:tcPr>
          <w:p w14:paraId="13570D14">
            <w:pPr>
              <w:spacing w:before="59" w:line="212" w:lineRule="auto"/>
              <w:ind w:right="62"/>
              <w:jc w:val="center"/>
              <w:rPr>
                <w:rFonts w:hint="eastAsia" w:ascii="仿宋" w:hAnsi="仿宋" w:eastAsia="仿宋" w:cs="仿宋"/>
                <w:sz w:val="21"/>
                <w:szCs w:val="21"/>
              </w:rPr>
            </w:pPr>
            <w:r>
              <w:rPr>
                <w:rFonts w:hint="eastAsia" w:ascii="仿宋" w:hAnsi="仿宋" w:eastAsia="仿宋" w:cs="仿宋"/>
                <w:spacing w:val="6"/>
                <w:sz w:val="21"/>
                <w:szCs w:val="21"/>
              </w:rPr>
              <w:t>效</w:t>
            </w:r>
            <w:r>
              <w:rPr>
                <w:rFonts w:hint="eastAsia" w:ascii="仿宋" w:hAnsi="仿宋" w:eastAsia="仿宋" w:cs="仿宋"/>
                <w:spacing w:val="5"/>
                <w:sz w:val="21"/>
                <w:szCs w:val="21"/>
              </w:rPr>
              <w:t>益指标</w:t>
            </w:r>
            <w:r>
              <w:rPr>
                <w:rFonts w:hint="eastAsia" w:ascii="仿宋" w:hAnsi="仿宋" w:eastAsia="仿宋" w:cs="仿宋"/>
                <w:spacing w:val="4"/>
                <w:sz w:val="21"/>
                <w:szCs w:val="21"/>
              </w:rPr>
              <w:t>(30</w:t>
            </w:r>
            <w:r>
              <w:rPr>
                <w:rFonts w:hint="eastAsia" w:ascii="仿宋" w:hAnsi="仿宋" w:eastAsia="仿宋" w:cs="仿宋"/>
                <w:spacing w:val="20"/>
                <w:sz w:val="21"/>
                <w:szCs w:val="21"/>
              </w:rPr>
              <w:t>分</w:t>
            </w:r>
            <w:r>
              <w:rPr>
                <w:rFonts w:hint="eastAsia" w:ascii="仿宋" w:hAnsi="仿宋" w:eastAsia="仿宋" w:cs="仿宋"/>
                <w:spacing w:val="19"/>
                <w:sz w:val="21"/>
                <w:szCs w:val="21"/>
              </w:rPr>
              <w:t>)</w:t>
            </w:r>
          </w:p>
        </w:tc>
        <w:tc>
          <w:tcPr>
            <w:tcW w:w="658" w:type="dxa"/>
            <w:tcBorders>
              <w:bottom w:val="nil"/>
            </w:tcBorders>
            <w:noWrap w:val="0"/>
            <w:vAlign w:val="center"/>
          </w:tcPr>
          <w:p w14:paraId="150CDB47">
            <w:pPr>
              <w:spacing w:before="111" w:line="221" w:lineRule="auto"/>
              <w:ind w:right="119"/>
              <w:jc w:val="center"/>
              <w:rPr>
                <w:rFonts w:hint="eastAsia" w:ascii="仿宋" w:hAnsi="仿宋" w:eastAsia="仿宋" w:cs="仿宋"/>
                <w:sz w:val="21"/>
                <w:szCs w:val="21"/>
              </w:rPr>
            </w:pPr>
            <w:r>
              <w:rPr>
                <w:rFonts w:hint="eastAsia" w:ascii="仿宋" w:hAnsi="仿宋" w:eastAsia="仿宋" w:cs="仿宋"/>
                <w:spacing w:val="8"/>
                <w:sz w:val="21"/>
                <w:szCs w:val="21"/>
              </w:rPr>
              <w:t>经</w:t>
            </w:r>
            <w:r>
              <w:rPr>
                <w:rFonts w:hint="eastAsia" w:ascii="仿宋" w:hAnsi="仿宋" w:eastAsia="仿宋" w:cs="仿宋"/>
                <w:spacing w:val="6"/>
                <w:sz w:val="21"/>
                <w:szCs w:val="21"/>
              </w:rPr>
              <w:t>济效益</w:t>
            </w:r>
            <w:r>
              <w:rPr>
                <w:rFonts w:hint="eastAsia" w:ascii="仿宋" w:hAnsi="仿宋" w:eastAsia="仿宋" w:cs="仿宋"/>
                <w:spacing w:val="5"/>
                <w:sz w:val="21"/>
                <w:szCs w:val="21"/>
              </w:rPr>
              <w:t>指</w:t>
            </w:r>
            <w:r>
              <w:rPr>
                <w:rFonts w:hint="eastAsia" w:ascii="仿宋" w:hAnsi="仿宋" w:eastAsia="仿宋" w:cs="仿宋"/>
                <w:spacing w:val="4"/>
                <w:sz w:val="21"/>
                <w:szCs w:val="21"/>
              </w:rPr>
              <w:t>标</w:t>
            </w:r>
          </w:p>
        </w:tc>
        <w:tc>
          <w:tcPr>
            <w:tcW w:w="1379" w:type="dxa"/>
            <w:noWrap w:val="0"/>
            <w:vAlign w:val="center"/>
          </w:tcPr>
          <w:p w14:paraId="4EC1B7B7">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经济效益完成</w:t>
            </w:r>
          </w:p>
        </w:tc>
        <w:tc>
          <w:tcPr>
            <w:tcW w:w="1102" w:type="dxa"/>
            <w:noWrap w:val="0"/>
            <w:vAlign w:val="center"/>
          </w:tcPr>
          <w:p w14:paraId="01BFDCCD">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p>
        </w:tc>
        <w:tc>
          <w:tcPr>
            <w:tcW w:w="738" w:type="dxa"/>
            <w:noWrap w:val="0"/>
            <w:vAlign w:val="center"/>
          </w:tcPr>
          <w:p w14:paraId="6D011629">
            <w:pPr>
              <w:spacing w:line="205" w:lineRule="exact"/>
              <w:jc w:val="center"/>
              <w:rPr>
                <w:rFonts w:hint="eastAsia" w:ascii="仿宋" w:hAnsi="仿宋" w:eastAsia="仿宋" w:cs="仿宋"/>
                <w:sz w:val="21"/>
                <w:szCs w:val="21"/>
              </w:rPr>
            </w:pPr>
            <w:r>
              <w:rPr>
                <w:rFonts w:hint="eastAsia" w:ascii="仿宋" w:hAnsi="仿宋" w:eastAsia="仿宋" w:cs="仿宋"/>
                <w:spacing w:val="6"/>
                <w:sz w:val="21"/>
                <w:szCs w:val="21"/>
                <w:lang w:val="en-US" w:eastAsia="zh-CN"/>
              </w:rPr>
              <w:t>1066.27</w:t>
            </w:r>
          </w:p>
        </w:tc>
        <w:tc>
          <w:tcPr>
            <w:tcW w:w="706" w:type="dxa"/>
            <w:noWrap w:val="0"/>
            <w:vAlign w:val="center"/>
          </w:tcPr>
          <w:p w14:paraId="436FFBCD">
            <w:pPr>
              <w:spacing w:line="205" w:lineRule="exact"/>
              <w:jc w:val="center"/>
              <w:rPr>
                <w:rFonts w:hint="eastAsia" w:ascii="仿宋" w:hAnsi="仿宋" w:eastAsia="仿宋" w:cs="仿宋"/>
                <w:sz w:val="21"/>
                <w:szCs w:val="21"/>
              </w:rPr>
            </w:pPr>
            <w:r>
              <w:rPr>
                <w:rFonts w:hint="eastAsia" w:ascii="仿宋" w:hAnsi="仿宋" w:eastAsia="仿宋" w:cs="仿宋"/>
                <w:spacing w:val="6"/>
                <w:sz w:val="21"/>
                <w:szCs w:val="21"/>
                <w:lang w:val="en-US" w:eastAsia="zh-CN"/>
              </w:rPr>
              <w:t>1066.27</w:t>
            </w:r>
          </w:p>
        </w:tc>
        <w:tc>
          <w:tcPr>
            <w:tcW w:w="650" w:type="dxa"/>
            <w:noWrap w:val="0"/>
            <w:vAlign w:val="center"/>
          </w:tcPr>
          <w:p w14:paraId="19D5AF2D">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651" w:type="dxa"/>
            <w:gridSpan w:val="2"/>
            <w:noWrap w:val="0"/>
            <w:vAlign w:val="top"/>
          </w:tcPr>
          <w:p w14:paraId="0D2963E9">
            <w:pPr>
              <w:spacing w:line="205" w:lineRule="exact"/>
              <w:rPr>
                <w:rFonts w:hint="eastAsia" w:ascii="仿宋" w:hAnsi="仿宋" w:eastAsia="仿宋" w:cs="仿宋"/>
                <w:sz w:val="21"/>
                <w:szCs w:val="21"/>
              </w:rPr>
            </w:pPr>
          </w:p>
        </w:tc>
      </w:tr>
      <w:tr w14:paraId="4F78E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3" w:type="dxa"/>
            <w:vMerge w:val="continue"/>
            <w:tcBorders>
              <w:top w:val="nil"/>
              <w:bottom w:val="nil"/>
            </w:tcBorders>
            <w:noWrap w:val="0"/>
            <w:vAlign w:val="top"/>
          </w:tcPr>
          <w:p w14:paraId="351A1C2F">
            <w:pPr>
              <w:rPr>
                <w:rFonts w:hint="eastAsia" w:ascii="仿宋" w:hAnsi="仿宋" w:eastAsia="仿宋" w:cs="仿宋"/>
                <w:sz w:val="21"/>
                <w:szCs w:val="21"/>
              </w:rPr>
            </w:pPr>
          </w:p>
        </w:tc>
        <w:tc>
          <w:tcPr>
            <w:tcW w:w="695" w:type="dxa"/>
            <w:vMerge w:val="continue"/>
            <w:tcBorders>
              <w:top w:val="nil"/>
              <w:bottom w:val="nil"/>
            </w:tcBorders>
            <w:noWrap w:val="0"/>
            <w:vAlign w:val="top"/>
          </w:tcPr>
          <w:p w14:paraId="7BE16E38">
            <w:pPr>
              <w:rPr>
                <w:rFonts w:hint="eastAsia" w:ascii="仿宋" w:hAnsi="仿宋" w:eastAsia="仿宋" w:cs="仿宋"/>
                <w:sz w:val="21"/>
                <w:szCs w:val="21"/>
              </w:rPr>
            </w:pPr>
          </w:p>
        </w:tc>
        <w:tc>
          <w:tcPr>
            <w:tcW w:w="658" w:type="dxa"/>
            <w:tcBorders>
              <w:bottom w:val="nil"/>
            </w:tcBorders>
            <w:noWrap w:val="0"/>
            <w:vAlign w:val="center"/>
          </w:tcPr>
          <w:p w14:paraId="04667D23">
            <w:pPr>
              <w:spacing w:before="111" w:line="223" w:lineRule="auto"/>
              <w:ind w:right="23"/>
              <w:jc w:val="center"/>
              <w:rPr>
                <w:rFonts w:hint="eastAsia" w:ascii="仿宋" w:hAnsi="仿宋" w:eastAsia="仿宋" w:cs="仿宋"/>
                <w:sz w:val="21"/>
                <w:szCs w:val="21"/>
              </w:rPr>
            </w:pPr>
            <w:r>
              <w:rPr>
                <w:rFonts w:hint="eastAsia" w:ascii="仿宋" w:hAnsi="仿宋" w:eastAsia="仿宋" w:cs="仿宋"/>
                <w:spacing w:val="7"/>
                <w:sz w:val="21"/>
                <w:szCs w:val="21"/>
              </w:rPr>
              <w:t>生</w:t>
            </w:r>
            <w:r>
              <w:rPr>
                <w:rFonts w:hint="eastAsia" w:ascii="仿宋" w:hAnsi="仿宋" w:eastAsia="仿宋" w:cs="仿宋"/>
                <w:spacing w:val="6"/>
                <w:sz w:val="21"/>
                <w:szCs w:val="21"/>
              </w:rPr>
              <w:t>态效益指</w:t>
            </w:r>
            <w:r>
              <w:rPr>
                <w:rFonts w:hint="eastAsia" w:ascii="仿宋" w:hAnsi="仿宋" w:eastAsia="仿宋" w:cs="仿宋"/>
                <w:spacing w:val="4"/>
                <w:sz w:val="21"/>
                <w:szCs w:val="21"/>
              </w:rPr>
              <w:t>标</w:t>
            </w:r>
          </w:p>
        </w:tc>
        <w:tc>
          <w:tcPr>
            <w:tcW w:w="1379" w:type="dxa"/>
            <w:noWrap w:val="0"/>
            <w:vAlign w:val="center"/>
          </w:tcPr>
          <w:p w14:paraId="33471A1D">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生态可持续发展</w:t>
            </w:r>
          </w:p>
        </w:tc>
        <w:tc>
          <w:tcPr>
            <w:tcW w:w="1102" w:type="dxa"/>
            <w:noWrap w:val="0"/>
            <w:vAlign w:val="center"/>
          </w:tcPr>
          <w:p w14:paraId="78627910">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p>
        </w:tc>
        <w:tc>
          <w:tcPr>
            <w:tcW w:w="738" w:type="dxa"/>
            <w:noWrap w:val="0"/>
            <w:vAlign w:val="center"/>
          </w:tcPr>
          <w:p w14:paraId="6FF96D4A">
            <w:pPr>
              <w:spacing w:line="205" w:lineRule="exact"/>
              <w:jc w:val="center"/>
              <w:rPr>
                <w:rFonts w:hint="eastAsia" w:ascii="仿宋" w:hAnsi="仿宋" w:eastAsia="仿宋" w:cs="仿宋"/>
                <w:sz w:val="21"/>
                <w:szCs w:val="21"/>
              </w:rPr>
            </w:pPr>
          </w:p>
        </w:tc>
        <w:tc>
          <w:tcPr>
            <w:tcW w:w="706" w:type="dxa"/>
            <w:noWrap w:val="0"/>
            <w:vAlign w:val="center"/>
          </w:tcPr>
          <w:p w14:paraId="5BEAAC3A">
            <w:pPr>
              <w:spacing w:line="205" w:lineRule="exact"/>
              <w:jc w:val="center"/>
              <w:rPr>
                <w:rFonts w:hint="eastAsia" w:ascii="仿宋" w:hAnsi="仿宋" w:eastAsia="仿宋" w:cs="仿宋"/>
                <w:sz w:val="21"/>
                <w:szCs w:val="21"/>
              </w:rPr>
            </w:pPr>
          </w:p>
        </w:tc>
        <w:tc>
          <w:tcPr>
            <w:tcW w:w="650" w:type="dxa"/>
            <w:noWrap w:val="0"/>
            <w:vAlign w:val="center"/>
          </w:tcPr>
          <w:p w14:paraId="04D0BF5C">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651" w:type="dxa"/>
            <w:gridSpan w:val="2"/>
            <w:noWrap w:val="0"/>
            <w:vAlign w:val="top"/>
          </w:tcPr>
          <w:p w14:paraId="63F49B61">
            <w:pPr>
              <w:spacing w:line="205" w:lineRule="exact"/>
              <w:rPr>
                <w:rFonts w:hint="eastAsia" w:ascii="仿宋" w:hAnsi="仿宋" w:eastAsia="仿宋" w:cs="仿宋"/>
                <w:sz w:val="21"/>
                <w:szCs w:val="21"/>
              </w:rPr>
            </w:pPr>
          </w:p>
        </w:tc>
      </w:tr>
      <w:tr w14:paraId="7485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53" w:type="dxa"/>
            <w:vMerge w:val="continue"/>
            <w:tcBorders>
              <w:top w:val="nil"/>
              <w:bottom w:val="nil"/>
            </w:tcBorders>
            <w:noWrap w:val="0"/>
            <w:vAlign w:val="top"/>
          </w:tcPr>
          <w:p w14:paraId="4ADDDA0B">
            <w:pPr>
              <w:rPr>
                <w:rFonts w:hint="eastAsia" w:ascii="仿宋" w:hAnsi="仿宋" w:eastAsia="仿宋" w:cs="仿宋"/>
                <w:sz w:val="21"/>
                <w:szCs w:val="21"/>
              </w:rPr>
            </w:pPr>
          </w:p>
        </w:tc>
        <w:tc>
          <w:tcPr>
            <w:tcW w:w="695" w:type="dxa"/>
            <w:vMerge w:val="continue"/>
            <w:tcBorders>
              <w:top w:val="nil"/>
              <w:bottom w:val="nil"/>
            </w:tcBorders>
            <w:noWrap w:val="0"/>
            <w:vAlign w:val="top"/>
          </w:tcPr>
          <w:p w14:paraId="43ED834F">
            <w:pPr>
              <w:rPr>
                <w:rFonts w:hint="eastAsia" w:ascii="仿宋" w:hAnsi="仿宋" w:eastAsia="仿宋" w:cs="仿宋"/>
                <w:sz w:val="21"/>
                <w:szCs w:val="21"/>
              </w:rPr>
            </w:pPr>
          </w:p>
        </w:tc>
        <w:tc>
          <w:tcPr>
            <w:tcW w:w="658" w:type="dxa"/>
            <w:tcBorders>
              <w:bottom w:val="nil"/>
            </w:tcBorders>
            <w:noWrap w:val="0"/>
            <w:vAlign w:val="center"/>
          </w:tcPr>
          <w:p w14:paraId="3AC551E8">
            <w:pPr>
              <w:spacing w:before="111" w:line="221" w:lineRule="auto"/>
              <w:ind w:right="23"/>
              <w:jc w:val="center"/>
              <w:rPr>
                <w:rFonts w:hint="eastAsia" w:ascii="仿宋" w:hAnsi="仿宋" w:eastAsia="仿宋" w:cs="仿宋"/>
                <w:sz w:val="21"/>
                <w:szCs w:val="21"/>
              </w:rPr>
            </w:pPr>
            <w:r>
              <w:rPr>
                <w:rFonts w:hint="eastAsia" w:ascii="仿宋" w:hAnsi="仿宋" w:eastAsia="仿宋" w:cs="仿宋"/>
                <w:spacing w:val="7"/>
                <w:sz w:val="21"/>
                <w:szCs w:val="21"/>
              </w:rPr>
              <w:t>可持续影响</w:t>
            </w:r>
            <w:r>
              <w:rPr>
                <w:rFonts w:hint="eastAsia" w:ascii="仿宋" w:hAnsi="仿宋" w:eastAsia="仿宋" w:cs="仿宋"/>
                <w:spacing w:val="5"/>
                <w:sz w:val="21"/>
                <w:szCs w:val="21"/>
              </w:rPr>
              <w:t>指</w:t>
            </w:r>
            <w:r>
              <w:rPr>
                <w:rFonts w:hint="eastAsia" w:ascii="仿宋" w:hAnsi="仿宋" w:eastAsia="仿宋" w:cs="仿宋"/>
                <w:spacing w:val="4"/>
                <w:sz w:val="21"/>
                <w:szCs w:val="21"/>
              </w:rPr>
              <w:t>标</w:t>
            </w:r>
          </w:p>
        </w:tc>
        <w:tc>
          <w:tcPr>
            <w:tcW w:w="1379" w:type="dxa"/>
            <w:noWrap w:val="0"/>
            <w:vAlign w:val="center"/>
          </w:tcPr>
          <w:p w14:paraId="20D04115">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可持续发展</w:t>
            </w:r>
          </w:p>
        </w:tc>
        <w:tc>
          <w:tcPr>
            <w:tcW w:w="1102" w:type="dxa"/>
            <w:noWrap w:val="0"/>
            <w:vAlign w:val="center"/>
          </w:tcPr>
          <w:p w14:paraId="09342CC4">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p>
        </w:tc>
        <w:tc>
          <w:tcPr>
            <w:tcW w:w="738" w:type="dxa"/>
            <w:noWrap w:val="0"/>
            <w:vAlign w:val="center"/>
          </w:tcPr>
          <w:p w14:paraId="16D6B0C1">
            <w:pPr>
              <w:spacing w:line="205" w:lineRule="exact"/>
              <w:jc w:val="center"/>
              <w:rPr>
                <w:rFonts w:hint="eastAsia" w:ascii="仿宋" w:hAnsi="仿宋" w:eastAsia="仿宋" w:cs="仿宋"/>
                <w:sz w:val="21"/>
                <w:szCs w:val="21"/>
              </w:rPr>
            </w:pPr>
          </w:p>
        </w:tc>
        <w:tc>
          <w:tcPr>
            <w:tcW w:w="706" w:type="dxa"/>
            <w:noWrap w:val="0"/>
            <w:vAlign w:val="center"/>
          </w:tcPr>
          <w:p w14:paraId="1C77BA14">
            <w:pPr>
              <w:spacing w:line="205" w:lineRule="exact"/>
              <w:jc w:val="center"/>
              <w:rPr>
                <w:rFonts w:hint="eastAsia" w:ascii="仿宋" w:hAnsi="仿宋" w:eastAsia="仿宋" w:cs="仿宋"/>
                <w:sz w:val="21"/>
                <w:szCs w:val="21"/>
              </w:rPr>
            </w:pPr>
          </w:p>
        </w:tc>
        <w:tc>
          <w:tcPr>
            <w:tcW w:w="650" w:type="dxa"/>
            <w:noWrap w:val="0"/>
            <w:vAlign w:val="center"/>
          </w:tcPr>
          <w:p w14:paraId="15CCB170">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651" w:type="dxa"/>
            <w:gridSpan w:val="2"/>
            <w:noWrap w:val="0"/>
            <w:vAlign w:val="top"/>
          </w:tcPr>
          <w:p w14:paraId="20DE4CA9">
            <w:pPr>
              <w:spacing w:line="205" w:lineRule="exact"/>
              <w:rPr>
                <w:rFonts w:hint="eastAsia" w:ascii="仿宋" w:hAnsi="仿宋" w:eastAsia="仿宋" w:cs="仿宋"/>
                <w:sz w:val="21"/>
                <w:szCs w:val="21"/>
              </w:rPr>
            </w:pPr>
          </w:p>
        </w:tc>
      </w:tr>
      <w:tr w14:paraId="18AFE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53" w:type="dxa"/>
            <w:vMerge w:val="continue"/>
            <w:tcBorders>
              <w:top w:val="nil"/>
              <w:bottom w:val="nil"/>
            </w:tcBorders>
            <w:noWrap w:val="0"/>
            <w:vAlign w:val="top"/>
          </w:tcPr>
          <w:p w14:paraId="35141949">
            <w:pPr>
              <w:rPr>
                <w:rFonts w:hint="eastAsia" w:ascii="仿宋" w:hAnsi="仿宋" w:eastAsia="仿宋" w:cs="仿宋"/>
                <w:sz w:val="21"/>
                <w:szCs w:val="21"/>
              </w:rPr>
            </w:pPr>
          </w:p>
        </w:tc>
        <w:tc>
          <w:tcPr>
            <w:tcW w:w="695" w:type="dxa"/>
            <w:tcBorders>
              <w:bottom w:val="nil"/>
            </w:tcBorders>
            <w:noWrap w:val="0"/>
            <w:vAlign w:val="center"/>
          </w:tcPr>
          <w:p w14:paraId="652AB0E5">
            <w:pPr>
              <w:spacing w:before="4" w:line="194" w:lineRule="auto"/>
              <w:ind w:right="62"/>
              <w:jc w:val="center"/>
              <w:rPr>
                <w:rFonts w:hint="eastAsia" w:ascii="仿宋" w:hAnsi="仿宋" w:eastAsia="仿宋" w:cs="仿宋"/>
                <w:sz w:val="21"/>
                <w:szCs w:val="21"/>
              </w:rPr>
            </w:pPr>
            <w:r>
              <w:rPr>
                <w:rFonts w:hint="eastAsia" w:ascii="仿宋" w:hAnsi="仿宋" w:eastAsia="仿宋" w:cs="仿宋"/>
                <w:spacing w:val="5"/>
                <w:sz w:val="21"/>
                <w:szCs w:val="21"/>
              </w:rPr>
              <w:t>满</w:t>
            </w:r>
            <w:r>
              <w:rPr>
                <w:rFonts w:hint="eastAsia" w:ascii="仿宋" w:hAnsi="仿宋" w:eastAsia="仿宋" w:cs="仿宋"/>
                <w:spacing w:val="4"/>
                <w:sz w:val="21"/>
                <w:szCs w:val="21"/>
              </w:rPr>
              <w:t>意度</w:t>
            </w:r>
            <w:r>
              <w:rPr>
                <w:rFonts w:hint="eastAsia" w:ascii="仿宋" w:hAnsi="仿宋" w:eastAsia="仿宋" w:cs="仿宋"/>
                <w:sz w:val="21"/>
                <w:szCs w:val="21"/>
              </w:rPr>
              <w:t>指</w:t>
            </w:r>
            <w:r>
              <w:rPr>
                <w:rFonts w:hint="eastAsia" w:ascii="仿宋" w:hAnsi="仿宋" w:eastAsia="仿宋" w:cs="仿宋"/>
                <w:spacing w:val="4"/>
                <w:sz w:val="21"/>
                <w:szCs w:val="21"/>
              </w:rPr>
              <w:t>标(10)</w:t>
            </w:r>
            <w:r>
              <w:rPr>
                <w:rFonts w:hint="eastAsia" w:ascii="仿宋" w:hAnsi="仿宋" w:eastAsia="仿宋" w:cs="仿宋"/>
                <w:spacing w:val="1"/>
                <w:sz w:val="21"/>
                <w:szCs w:val="21"/>
              </w:rPr>
              <w:t>分</w:t>
            </w:r>
          </w:p>
        </w:tc>
        <w:tc>
          <w:tcPr>
            <w:tcW w:w="658" w:type="dxa"/>
            <w:tcBorders>
              <w:bottom w:val="nil"/>
            </w:tcBorders>
            <w:noWrap w:val="0"/>
            <w:vAlign w:val="center"/>
          </w:tcPr>
          <w:p w14:paraId="26DD5EC1">
            <w:pPr>
              <w:spacing w:before="101" w:line="207" w:lineRule="auto"/>
              <w:jc w:val="center"/>
              <w:rPr>
                <w:rFonts w:hint="eastAsia" w:ascii="仿宋" w:hAnsi="仿宋" w:eastAsia="仿宋" w:cs="仿宋"/>
                <w:sz w:val="21"/>
                <w:szCs w:val="21"/>
              </w:rPr>
            </w:pPr>
            <w:r>
              <w:rPr>
                <w:rFonts w:hint="eastAsia" w:ascii="仿宋" w:hAnsi="仿宋" w:eastAsia="仿宋" w:cs="仿宋"/>
                <w:spacing w:val="9"/>
                <w:sz w:val="21"/>
                <w:szCs w:val="21"/>
              </w:rPr>
              <w:t>服</w:t>
            </w:r>
            <w:r>
              <w:rPr>
                <w:rFonts w:hint="eastAsia" w:ascii="仿宋" w:hAnsi="仿宋" w:eastAsia="仿宋" w:cs="仿宋"/>
                <w:spacing w:val="8"/>
                <w:sz w:val="21"/>
                <w:szCs w:val="21"/>
              </w:rPr>
              <w:t>务对象满</w:t>
            </w:r>
            <w:r>
              <w:rPr>
                <w:rFonts w:hint="eastAsia" w:ascii="仿宋" w:hAnsi="仿宋" w:eastAsia="仿宋" w:cs="仿宋"/>
                <w:spacing w:val="3"/>
                <w:sz w:val="21"/>
                <w:szCs w:val="21"/>
              </w:rPr>
              <w:t>意度指</w:t>
            </w:r>
            <w:r>
              <w:rPr>
                <w:rFonts w:hint="eastAsia" w:ascii="仿宋" w:hAnsi="仿宋" w:eastAsia="仿宋" w:cs="仿宋"/>
                <w:spacing w:val="4"/>
                <w:sz w:val="21"/>
                <w:szCs w:val="21"/>
              </w:rPr>
              <w:t>标</w:t>
            </w:r>
          </w:p>
        </w:tc>
        <w:tc>
          <w:tcPr>
            <w:tcW w:w="1379" w:type="dxa"/>
            <w:noWrap w:val="0"/>
            <w:vAlign w:val="center"/>
          </w:tcPr>
          <w:p w14:paraId="40F3CFE3">
            <w:pPr>
              <w:spacing w:line="205" w:lineRule="exact"/>
              <w:jc w:val="center"/>
              <w:rPr>
                <w:rFonts w:hint="eastAsia" w:ascii="仿宋" w:hAnsi="仿宋" w:eastAsia="仿宋" w:cs="仿宋"/>
                <w:sz w:val="21"/>
                <w:szCs w:val="21"/>
              </w:rPr>
            </w:pPr>
            <w:r>
              <w:rPr>
                <w:rFonts w:hint="eastAsia" w:eastAsia="仿宋_GB2312" w:cs="仿宋_GB2312"/>
                <w:kern w:val="0"/>
                <w:sz w:val="20"/>
                <w:szCs w:val="20"/>
              </w:rPr>
              <w:t>社会公众或服务对象满意度</w:t>
            </w:r>
          </w:p>
        </w:tc>
        <w:tc>
          <w:tcPr>
            <w:tcW w:w="1102" w:type="dxa"/>
            <w:noWrap w:val="0"/>
            <w:vAlign w:val="center"/>
          </w:tcPr>
          <w:p w14:paraId="5EE59C84">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p>
        </w:tc>
        <w:tc>
          <w:tcPr>
            <w:tcW w:w="738" w:type="dxa"/>
            <w:noWrap w:val="0"/>
            <w:vAlign w:val="center"/>
          </w:tcPr>
          <w:p w14:paraId="4A94883D">
            <w:pPr>
              <w:spacing w:line="205" w:lineRule="exact"/>
              <w:jc w:val="center"/>
              <w:rPr>
                <w:rFonts w:hint="eastAsia" w:ascii="仿宋" w:hAnsi="仿宋" w:eastAsia="仿宋" w:cs="仿宋"/>
                <w:sz w:val="21"/>
                <w:szCs w:val="21"/>
              </w:rPr>
            </w:pPr>
          </w:p>
        </w:tc>
        <w:tc>
          <w:tcPr>
            <w:tcW w:w="706" w:type="dxa"/>
            <w:noWrap w:val="0"/>
            <w:vAlign w:val="center"/>
          </w:tcPr>
          <w:p w14:paraId="0B59845B">
            <w:pPr>
              <w:spacing w:line="205" w:lineRule="exact"/>
              <w:jc w:val="center"/>
              <w:rPr>
                <w:rFonts w:hint="eastAsia" w:ascii="仿宋" w:hAnsi="仿宋" w:eastAsia="仿宋" w:cs="仿宋"/>
                <w:sz w:val="21"/>
                <w:szCs w:val="21"/>
              </w:rPr>
            </w:pPr>
          </w:p>
        </w:tc>
        <w:tc>
          <w:tcPr>
            <w:tcW w:w="650" w:type="dxa"/>
            <w:noWrap w:val="0"/>
            <w:vAlign w:val="center"/>
          </w:tcPr>
          <w:p w14:paraId="712217E6">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651" w:type="dxa"/>
            <w:gridSpan w:val="2"/>
            <w:noWrap w:val="0"/>
            <w:vAlign w:val="top"/>
          </w:tcPr>
          <w:p w14:paraId="28B015C1">
            <w:pPr>
              <w:spacing w:line="205" w:lineRule="exact"/>
              <w:rPr>
                <w:rFonts w:hint="eastAsia" w:ascii="仿宋" w:hAnsi="仿宋" w:eastAsia="仿宋" w:cs="仿宋"/>
                <w:sz w:val="21"/>
                <w:szCs w:val="21"/>
              </w:rPr>
            </w:pPr>
          </w:p>
        </w:tc>
      </w:tr>
      <w:tr w14:paraId="71789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285" w:type="dxa"/>
            <w:gridSpan w:val="4"/>
            <w:noWrap w:val="0"/>
            <w:vAlign w:val="top"/>
          </w:tcPr>
          <w:p w14:paraId="4AF8904F">
            <w:pPr>
              <w:spacing w:before="71" w:line="229" w:lineRule="auto"/>
              <w:jc w:val="center"/>
              <w:rPr>
                <w:rFonts w:hint="eastAsia" w:ascii="仿宋" w:hAnsi="仿宋" w:eastAsia="仿宋" w:cs="仿宋"/>
                <w:sz w:val="21"/>
                <w:szCs w:val="21"/>
              </w:rPr>
            </w:pPr>
            <w:r>
              <w:rPr>
                <w:rFonts w:hint="eastAsia" w:ascii="仿宋" w:hAnsi="仿宋" w:eastAsia="仿宋" w:cs="仿宋"/>
                <w:spacing w:val="-1"/>
                <w:sz w:val="21"/>
                <w:szCs w:val="21"/>
              </w:rPr>
              <w:t>总</w:t>
            </w:r>
            <w:r>
              <w:rPr>
                <w:rFonts w:hint="eastAsia" w:ascii="仿宋" w:hAnsi="仿宋" w:eastAsia="仿宋" w:cs="仿宋"/>
                <w:sz w:val="21"/>
                <w:szCs w:val="21"/>
              </w:rPr>
              <w:t>分</w:t>
            </w:r>
          </w:p>
        </w:tc>
        <w:tc>
          <w:tcPr>
            <w:tcW w:w="1102" w:type="dxa"/>
            <w:noWrap w:val="0"/>
            <w:vAlign w:val="top"/>
          </w:tcPr>
          <w:p w14:paraId="0E5B66A8">
            <w:pPr>
              <w:spacing w:before="104" w:line="196" w:lineRule="auto"/>
              <w:jc w:val="center"/>
              <w:rPr>
                <w:rFonts w:hint="eastAsia" w:ascii="仿宋" w:hAnsi="仿宋" w:eastAsia="仿宋" w:cs="仿宋"/>
                <w:sz w:val="21"/>
                <w:szCs w:val="21"/>
              </w:rPr>
            </w:pPr>
            <w:r>
              <w:rPr>
                <w:rFonts w:hint="eastAsia" w:ascii="仿宋" w:hAnsi="仿宋" w:eastAsia="仿宋" w:cs="仿宋"/>
                <w:spacing w:val="-2"/>
                <w:sz w:val="21"/>
                <w:szCs w:val="21"/>
              </w:rPr>
              <w:t>100</w:t>
            </w:r>
          </w:p>
        </w:tc>
        <w:tc>
          <w:tcPr>
            <w:tcW w:w="1444" w:type="dxa"/>
            <w:gridSpan w:val="2"/>
            <w:noWrap w:val="0"/>
            <w:vAlign w:val="center"/>
          </w:tcPr>
          <w:p w14:paraId="01ED1F71">
            <w:pPr>
              <w:jc w:val="center"/>
              <w:rPr>
                <w:rFonts w:hint="eastAsia" w:ascii="仿宋" w:hAnsi="仿宋" w:eastAsia="仿宋" w:cs="仿宋"/>
                <w:sz w:val="21"/>
                <w:szCs w:val="21"/>
              </w:rPr>
            </w:pPr>
          </w:p>
        </w:tc>
        <w:tc>
          <w:tcPr>
            <w:tcW w:w="650" w:type="dxa"/>
            <w:noWrap w:val="0"/>
            <w:vAlign w:val="center"/>
          </w:tcPr>
          <w:p w14:paraId="59F2C319">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97</w:t>
            </w:r>
          </w:p>
        </w:tc>
        <w:tc>
          <w:tcPr>
            <w:tcW w:w="1651" w:type="dxa"/>
            <w:gridSpan w:val="2"/>
            <w:noWrap w:val="0"/>
            <w:vAlign w:val="top"/>
          </w:tcPr>
          <w:p w14:paraId="4038335B">
            <w:pPr>
              <w:rPr>
                <w:rFonts w:hint="eastAsia" w:ascii="仿宋" w:hAnsi="仿宋" w:eastAsia="仿宋" w:cs="仿宋"/>
                <w:sz w:val="21"/>
                <w:szCs w:val="21"/>
              </w:rPr>
            </w:pPr>
          </w:p>
        </w:tc>
      </w:tr>
    </w:tbl>
    <w:p w14:paraId="1D5714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4C4BA2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78D2B1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r>
        <w:rPr>
          <w:rFonts w:hint="default" w:ascii="仿宋_GB2312" w:eastAsia="仿宋_GB2312" w:cs="仿宋_GB2312"/>
          <w:i w:val="0"/>
          <w:iCs w:val="0"/>
          <w:caps w:val="0"/>
          <w:color w:val="000000"/>
          <w:spacing w:val="0"/>
          <w:sz w:val="24"/>
          <w:szCs w:val="24"/>
          <w:shd w:val="clear" w:fill="FFFFFF"/>
        </w:rPr>
        <w:t> </w:t>
      </w:r>
    </w:p>
    <w:p w14:paraId="72FB32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80" w:firstLineChars="2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3.三级绩效指标按需自行增减行。个别不涉及的二级指标可删除不要。</w:t>
      </w:r>
    </w:p>
    <w:p w14:paraId="344D0F55">
      <w:pPr>
        <w:spacing w:line="600" w:lineRule="exact"/>
        <w:rPr>
          <w:rFonts w:hint="default" w:ascii="仿宋" w:hAnsi="仿宋" w:eastAsia="仿宋"/>
          <w:sz w:val="32"/>
          <w:szCs w:val="32"/>
          <w:lang w:val="en-US" w:eastAsia="zh-CN"/>
        </w:rPr>
      </w:pPr>
    </w:p>
    <w:p w14:paraId="458C525D">
      <w:pPr>
        <w:spacing w:line="600" w:lineRule="exact"/>
        <w:rPr>
          <w:rFonts w:hint="default" w:ascii="仿宋" w:hAnsi="仿宋" w:eastAsia="仿宋"/>
          <w:sz w:val="32"/>
          <w:szCs w:val="32"/>
          <w:lang w:val="en-US" w:eastAsia="zh-CN"/>
        </w:rPr>
      </w:pPr>
    </w:p>
    <w:p w14:paraId="69A38561">
      <w:pPr>
        <w:spacing w:line="600" w:lineRule="exact"/>
        <w:rPr>
          <w:rFonts w:hint="default" w:ascii="仿宋" w:hAnsi="仿宋" w:eastAsia="仿宋"/>
          <w:sz w:val="32"/>
          <w:szCs w:val="32"/>
          <w:lang w:val="en-US" w:eastAsia="zh-CN"/>
        </w:rPr>
      </w:pPr>
    </w:p>
    <w:p w14:paraId="1CC112F8">
      <w:pPr>
        <w:spacing w:line="600" w:lineRule="exact"/>
        <w:rPr>
          <w:rFonts w:hint="default" w:ascii="仿宋" w:hAnsi="仿宋" w:eastAsia="仿宋"/>
          <w:sz w:val="32"/>
          <w:szCs w:val="32"/>
          <w:lang w:val="en-US" w:eastAsia="zh-CN"/>
        </w:rPr>
      </w:pPr>
    </w:p>
    <w:p w14:paraId="2CA1787B">
      <w:pPr>
        <w:spacing w:line="600" w:lineRule="exact"/>
        <w:rPr>
          <w:rFonts w:hint="default" w:ascii="仿宋" w:hAnsi="仿宋" w:eastAsia="仿宋"/>
          <w:sz w:val="32"/>
          <w:szCs w:val="32"/>
          <w:lang w:val="en-US" w:eastAsia="zh-CN"/>
        </w:rPr>
      </w:pPr>
    </w:p>
    <w:p w14:paraId="35B2B14D">
      <w:pPr>
        <w:spacing w:line="600" w:lineRule="exact"/>
        <w:rPr>
          <w:rFonts w:hint="default" w:ascii="仿宋" w:hAnsi="仿宋" w:eastAsia="仿宋"/>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FD0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003F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3003F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D4A05"/>
    <w:multiLevelType w:val="singleLevel"/>
    <w:tmpl w:val="D99D4A05"/>
    <w:lvl w:ilvl="0" w:tentative="0">
      <w:start w:val="1"/>
      <w:numFmt w:val="chineseCounting"/>
      <w:suff w:val="nothing"/>
      <w:lvlText w:val="（%1）"/>
      <w:lvlJc w:val="left"/>
      <w:rPr>
        <w:rFonts w:hint="eastAsia" w:ascii="楷体" w:hAnsi="楷体" w:eastAsia="楷体" w:cs="楷体"/>
        <w:b/>
        <w:bCs/>
        <w:sz w:val="32"/>
        <w:szCs w:val="32"/>
      </w:rPr>
    </w:lvl>
  </w:abstractNum>
  <w:abstractNum w:abstractNumId="1">
    <w:nsid w:val="F947278C"/>
    <w:multiLevelType w:val="singleLevel"/>
    <w:tmpl w:val="F947278C"/>
    <w:lvl w:ilvl="0" w:tentative="0">
      <w:start w:val="2"/>
      <w:numFmt w:val="decimal"/>
      <w:suff w:val="nothing"/>
      <w:lvlText w:val="%1．"/>
      <w:lvlJc w:val="left"/>
    </w:lvl>
  </w:abstractNum>
  <w:abstractNum w:abstractNumId="2">
    <w:nsid w:val="6DD6DCE7"/>
    <w:multiLevelType w:val="singleLevel"/>
    <w:tmpl w:val="6DD6DCE7"/>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000000"/>
    <w:rsid w:val="00BF1F7E"/>
    <w:rsid w:val="07740BAF"/>
    <w:rsid w:val="07FE3A27"/>
    <w:rsid w:val="08CE1392"/>
    <w:rsid w:val="0A30013D"/>
    <w:rsid w:val="0B0577DC"/>
    <w:rsid w:val="0BEB340A"/>
    <w:rsid w:val="0E544E57"/>
    <w:rsid w:val="10EF574B"/>
    <w:rsid w:val="12AA1814"/>
    <w:rsid w:val="12E25815"/>
    <w:rsid w:val="16C8035E"/>
    <w:rsid w:val="16DC3E4F"/>
    <w:rsid w:val="16EE1BB5"/>
    <w:rsid w:val="17EB6307"/>
    <w:rsid w:val="1D3F35B6"/>
    <w:rsid w:val="23482A07"/>
    <w:rsid w:val="23B02B18"/>
    <w:rsid w:val="23C969CE"/>
    <w:rsid w:val="25F82554"/>
    <w:rsid w:val="268070C2"/>
    <w:rsid w:val="281025A5"/>
    <w:rsid w:val="285E30F8"/>
    <w:rsid w:val="2A6F4508"/>
    <w:rsid w:val="2DD445FD"/>
    <w:rsid w:val="2EDD3879"/>
    <w:rsid w:val="3041038A"/>
    <w:rsid w:val="39B0341A"/>
    <w:rsid w:val="3A243A24"/>
    <w:rsid w:val="3CE27966"/>
    <w:rsid w:val="3E5C593D"/>
    <w:rsid w:val="40BB7ACD"/>
    <w:rsid w:val="41A03D74"/>
    <w:rsid w:val="423D5A66"/>
    <w:rsid w:val="47564A3F"/>
    <w:rsid w:val="48410841"/>
    <w:rsid w:val="4AEC7B3E"/>
    <w:rsid w:val="50E13F2A"/>
    <w:rsid w:val="518912A0"/>
    <w:rsid w:val="51EA20C4"/>
    <w:rsid w:val="53C2277C"/>
    <w:rsid w:val="53D55AFF"/>
    <w:rsid w:val="56EC4DD7"/>
    <w:rsid w:val="571E76EE"/>
    <w:rsid w:val="582413E5"/>
    <w:rsid w:val="587F41BA"/>
    <w:rsid w:val="5A2A7623"/>
    <w:rsid w:val="5CF74D74"/>
    <w:rsid w:val="5DB4040F"/>
    <w:rsid w:val="608B60E3"/>
    <w:rsid w:val="62332162"/>
    <w:rsid w:val="62BD432E"/>
    <w:rsid w:val="62BD7466"/>
    <w:rsid w:val="632A3916"/>
    <w:rsid w:val="63473BF7"/>
    <w:rsid w:val="635655AC"/>
    <w:rsid w:val="66833198"/>
    <w:rsid w:val="6ABB2000"/>
    <w:rsid w:val="6C9733C3"/>
    <w:rsid w:val="6D62736B"/>
    <w:rsid w:val="6D9565B3"/>
    <w:rsid w:val="6DA560EA"/>
    <w:rsid w:val="721042A2"/>
    <w:rsid w:val="725400DF"/>
    <w:rsid w:val="73E746C1"/>
    <w:rsid w:val="76203748"/>
    <w:rsid w:val="77C704C0"/>
    <w:rsid w:val="78850FF2"/>
    <w:rsid w:val="7A2125C0"/>
    <w:rsid w:val="7C80044E"/>
    <w:rsid w:val="7E7933A7"/>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99"/>
    <w:pPr>
      <w:ind w:firstLine="420" w:firstLineChars="200"/>
    </w:pPr>
    <w:rPr>
      <w:rFonts w:ascii="Calibri" w:hAnsi="Calibri" w:eastAsia="宋体" w:cs="Times New Roman"/>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5282</Words>
  <Characters>5927</Characters>
  <Lines>0</Lines>
  <Paragraphs>0</Paragraphs>
  <TotalTime>2239</TotalTime>
  <ScaleCrop>false</ScaleCrop>
  <LinksUpToDate>false</LinksUpToDate>
  <CharactersWithSpaces>6009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沉潜</cp:lastModifiedBy>
  <cp:lastPrinted>2025-03-20T03:38:00Z</cp:lastPrinted>
  <dcterms:modified xsi:type="dcterms:W3CDTF">2025-09-26T03:21:24Z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7DE30DF729DC44E5AD1F474FB1A88333</vt:lpwstr>
  </property>
  <property fmtid="{D5CDD505-2E9C-101B-9397-08002B2CF9AE}" pid="4" name="KSOTemplateDocerSaveRecord">
    <vt:lpwstr>eyJoZGlkIjoiNTgyN2YzZmE2YTA5NGM2ZjViNDhkYzRjNTg0MWUyNDUiLCJ1c2VySWQiOiIyNzc5OTQxNzEifQ==</vt:lpwstr>
  </property>
</Properties>
</file>