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1B" w:rsidRPr="002E1BA7" w:rsidRDefault="005D49CC" w:rsidP="00A83D1E">
      <w:pPr>
        <w:spacing w:line="680" w:lineRule="exact"/>
        <w:jc w:val="center"/>
        <w:rPr>
          <w:rFonts w:ascii="方正小标宋_GBK" w:eastAsia="方正小标宋_GBK" w:hAnsi="黑体" w:hint="eastAsia"/>
          <w:sz w:val="44"/>
          <w:szCs w:val="44"/>
        </w:rPr>
      </w:pPr>
      <w:r w:rsidRPr="002E1BA7">
        <w:rPr>
          <w:rFonts w:ascii="方正小标宋_GBK" w:eastAsia="方正小标宋_GBK" w:hAnsi="黑体" w:hint="eastAsia"/>
          <w:sz w:val="44"/>
          <w:szCs w:val="44"/>
        </w:rPr>
        <w:t>绥宁县成品油</w:t>
      </w:r>
      <w:r w:rsidR="008C60FF" w:rsidRPr="002E1BA7">
        <w:rPr>
          <w:rFonts w:ascii="方正小标宋_GBK" w:eastAsia="方正小标宋_GBK" w:hAnsi="黑体" w:hint="eastAsia"/>
          <w:sz w:val="44"/>
          <w:szCs w:val="44"/>
        </w:rPr>
        <w:t>零售</w:t>
      </w:r>
      <w:r w:rsidRPr="002E1BA7">
        <w:rPr>
          <w:rFonts w:ascii="方正小标宋_GBK" w:eastAsia="方正小标宋_GBK" w:hAnsi="黑体" w:hint="eastAsia"/>
          <w:sz w:val="44"/>
          <w:szCs w:val="44"/>
        </w:rPr>
        <w:t>体系“十四五”发展规划</w:t>
      </w:r>
    </w:p>
    <w:p w:rsidR="001E1B1B" w:rsidRDefault="001E1B1B" w:rsidP="003B05B8">
      <w:pPr>
        <w:spacing w:line="680" w:lineRule="exact"/>
        <w:jc w:val="center"/>
        <w:rPr>
          <w:sz w:val="32"/>
          <w:szCs w:val="32"/>
        </w:rPr>
      </w:pPr>
      <w:bookmarkStart w:id="0" w:name="_GoBack"/>
      <w:bookmarkEnd w:id="0"/>
    </w:p>
    <w:p w:rsidR="007373B3" w:rsidRPr="007373B3" w:rsidRDefault="005D49CC" w:rsidP="007A589E">
      <w:pPr>
        <w:spacing w:line="600" w:lineRule="exact"/>
        <w:jc w:val="center"/>
        <w:rPr>
          <w:rFonts w:ascii="黑体" w:eastAsia="黑体" w:hAnsi="黑体"/>
          <w:sz w:val="32"/>
          <w:szCs w:val="32"/>
        </w:rPr>
      </w:pPr>
      <w:r w:rsidRPr="007373B3">
        <w:rPr>
          <w:rFonts w:ascii="黑体" w:eastAsia="黑体" w:hAnsi="黑体" w:hint="eastAsia"/>
          <w:sz w:val="32"/>
          <w:szCs w:val="32"/>
        </w:rPr>
        <w:t>第一章  成品油零售体系发展面临的形势</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一、“十三五”期间成品油零售体系发展</w:t>
      </w:r>
      <w:r w:rsidR="000F40CD">
        <w:rPr>
          <w:rFonts w:ascii="黑体" w:eastAsia="黑体" w:hAnsi="黑体" w:hint="eastAsia"/>
          <w:sz w:val="32"/>
          <w:szCs w:val="32"/>
        </w:rPr>
        <w:t>概况</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十三五”期间，我县成品油零售行业呈上升发展趋势，城市化进程明显加快，道路交通日新月异，村村通公路成为全县交通亮点，汽车保有量和过境车辆急剧增加，交通物流发展强劲，成品油需求逐年攀升，成品油零售行业得到迅速发展。</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w:t>
      </w:r>
      <w:r w:rsidR="000F40CD">
        <w:rPr>
          <w:rFonts w:asciiTheme="minorEastAsia" w:hAnsiTheme="minorEastAsia" w:hint="eastAsia"/>
          <w:sz w:val="32"/>
          <w:szCs w:val="32"/>
        </w:rPr>
        <w:t>、</w:t>
      </w:r>
      <w:r w:rsidRPr="007373B3">
        <w:rPr>
          <w:rFonts w:asciiTheme="minorEastAsia" w:hAnsiTheme="minorEastAsia" w:hint="eastAsia"/>
          <w:sz w:val="32"/>
          <w:szCs w:val="32"/>
        </w:rPr>
        <w:t>成品油（汽油、柴油）消费量及增长情况：十三五期间，我县成品油（汽油、柴油）消费量呈上升发展趋势，2016年为2.2万吨，2017年2.5万吨，增长12%；2018年为2.9万吨，增长16%；2019年3.3万吨，增长17%；十三五期间，我县成品油消费量年均增长率为15%。</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w:t>
      </w:r>
      <w:r w:rsidR="000F40CD">
        <w:rPr>
          <w:rFonts w:asciiTheme="minorEastAsia" w:hAnsiTheme="minorEastAsia" w:hint="eastAsia"/>
          <w:sz w:val="32"/>
          <w:szCs w:val="32"/>
        </w:rPr>
        <w:t>、</w:t>
      </w:r>
      <w:r w:rsidRPr="007373B3">
        <w:rPr>
          <w:rFonts w:asciiTheme="minorEastAsia" w:hAnsiTheme="minorEastAsia" w:hint="eastAsia"/>
          <w:sz w:val="32"/>
          <w:szCs w:val="32"/>
        </w:rPr>
        <w:t>成品油零售企业发展情况：</w:t>
      </w:r>
      <w:r w:rsidR="008C60FF">
        <w:rPr>
          <w:rFonts w:asciiTheme="minorEastAsia" w:hAnsiTheme="minorEastAsia" w:hint="eastAsia"/>
          <w:sz w:val="32"/>
          <w:szCs w:val="32"/>
        </w:rPr>
        <w:t>现</w:t>
      </w:r>
      <w:r w:rsidR="008C60FF" w:rsidRPr="007373B3">
        <w:rPr>
          <w:rFonts w:asciiTheme="minorEastAsia" w:hAnsiTheme="minorEastAsia" w:hint="eastAsia"/>
          <w:sz w:val="32"/>
          <w:szCs w:val="32"/>
        </w:rPr>
        <w:t>我县共有加油站2</w:t>
      </w:r>
      <w:r w:rsidR="008C60FF">
        <w:rPr>
          <w:rFonts w:asciiTheme="minorEastAsia" w:hAnsiTheme="minorEastAsia" w:hint="eastAsia"/>
          <w:sz w:val="32"/>
          <w:szCs w:val="32"/>
        </w:rPr>
        <w:t>9</w:t>
      </w:r>
      <w:r w:rsidR="008C60FF" w:rsidRPr="007373B3">
        <w:rPr>
          <w:rFonts w:asciiTheme="minorEastAsia" w:hAnsiTheme="minorEastAsia" w:hint="eastAsia"/>
          <w:sz w:val="32"/>
          <w:szCs w:val="32"/>
        </w:rPr>
        <w:t>座，柴油加油点2座，合计3</w:t>
      </w:r>
      <w:r w:rsidR="008C60FF">
        <w:rPr>
          <w:rFonts w:asciiTheme="minorEastAsia" w:hAnsiTheme="minorEastAsia" w:hint="eastAsia"/>
          <w:sz w:val="32"/>
          <w:szCs w:val="32"/>
        </w:rPr>
        <w:t>1</w:t>
      </w:r>
      <w:r w:rsidR="008C60FF" w:rsidRPr="007373B3">
        <w:rPr>
          <w:rFonts w:asciiTheme="minorEastAsia" w:hAnsiTheme="minorEastAsia" w:hint="eastAsia"/>
          <w:sz w:val="32"/>
          <w:szCs w:val="32"/>
        </w:rPr>
        <w:t>座。</w:t>
      </w:r>
      <w:r w:rsidRPr="007373B3">
        <w:rPr>
          <w:rFonts w:asciiTheme="minorEastAsia" w:hAnsiTheme="minorEastAsia" w:hint="eastAsia"/>
          <w:sz w:val="32"/>
          <w:szCs w:val="32"/>
        </w:rPr>
        <w:t>2020年我县成品油零售企业年审通过的在营业零售企业28</w:t>
      </w:r>
      <w:r w:rsidR="008C60FF">
        <w:rPr>
          <w:rFonts w:asciiTheme="minorEastAsia" w:hAnsiTheme="minorEastAsia" w:hint="eastAsia"/>
          <w:sz w:val="32"/>
          <w:szCs w:val="32"/>
        </w:rPr>
        <w:t>座</w:t>
      </w:r>
      <w:r w:rsidRPr="007373B3">
        <w:rPr>
          <w:rFonts w:asciiTheme="minorEastAsia" w:hAnsiTheme="minorEastAsia" w:hint="eastAsia"/>
          <w:sz w:val="32"/>
          <w:szCs w:val="32"/>
        </w:rPr>
        <w:t>，通过率为</w:t>
      </w:r>
      <w:r w:rsidR="008C60FF">
        <w:rPr>
          <w:rFonts w:asciiTheme="minorEastAsia" w:hAnsiTheme="minorEastAsia" w:hint="eastAsia"/>
          <w:sz w:val="32"/>
          <w:szCs w:val="32"/>
        </w:rPr>
        <w:t>90</w:t>
      </w:r>
      <w:r w:rsidRPr="007373B3">
        <w:rPr>
          <w:rFonts w:asciiTheme="minorEastAsia" w:hAnsiTheme="minorEastAsia" w:hint="eastAsia"/>
          <w:sz w:val="32"/>
          <w:szCs w:val="32"/>
        </w:rPr>
        <w:t>%（见十三五规划现状保留加油站明细表）。</w:t>
      </w:r>
      <w:r w:rsidR="006410F2">
        <w:rPr>
          <w:rFonts w:asciiTheme="minorEastAsia" w:hAnsiTheme="minorEastAsia" w:hint="eastAsia"/>
          <w:sz w:val="32"/>
          <w:szCs w:val="32"/>
        </w:rPr>
        <w:t>1</w:t>
      </w:r>
      <w:r w:rsidR="008C60FF">
        <w:rPr>
          <w:rFonts w:asciiTheme="minorEastAsia" w:hAnsiTheme="minorEastAsia" w:hint="eastAsia"/>
          <w:sz w:val="32"/>
          <w:szCs w:val="32"/>
        </w:rPr>
        <w:t>座停歇业，</w:t>
      </w:r>
      <w:r w:rsidR="006410F2">
        <w:rPr>
          <w:rFonts w:asciiTheme="minorEastAsia" w:hAnsiTheme="minorEastAsia" w:hint="eastAsia"/>
          <w:sz w:val="32"/>
          <w:szCs w:val="32"/>
        </w:rPr>
        <w:t>2</w:t>
      </w:r>
      <w:r w:rsidR="008C60FF">
        <w:rPr>
          <w:rFonts w:asciiTheme="minorEastAsia" w:hAnsiTheme="minorEastAsia" w:hint="eastAsia"/>
          <w:sz w:val="32"/>
          <w:szCs w:val="32"/>
        </w:rPr>
        <w:t>座加油点因达不到现代加油规范和环保要求，已责令其停业经营，年审不予通过。</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二、当前存在的主要问题</w:t>
      </w:r>
    </w:p>
    <w:p w:rsidR="007373B3" w:rsidRDefault="008C60FF" w:rsidP="007A589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一</w:t>
      </w:r>
      <w:r w:rsidR="005D49CC" w:rsidRPr="007373B3">
        <w:rPr>
          <w:rFonts w:asciiTheme="minorEastAsia" w:hAnsiTheme="minorEastAsia" w:hint="eastAsia"/>
          <w:sz w:val="32"/>
          <w:szCs w:val="32"/>
        </w:rPr>
        <w:t>是网点布局不尽合理，特别是城区布点不规范，同一线路点和点之间密集，给成品油市场监管带来很大困难。</w:t>
      </w:r>
    </w:p>
    <w:p w:rsidR="007373B3" w:rsidRDefault="008C60FF" w:rsidP="007A589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二</w:t>
      </w:r>
      <w:r w:rsidR="005D49CC" w:rsidRPr="007373B3">
        <w:rPr>
          <w:rFonts w:asciiTheme="minorEastAsia" w:hAnsiTheme="minorEastAsia" w:hint="eastAsia"/>
          <w:sz w:val="32"/>
          <w:szCs w:val="32"/>
        </w:rPr>
        <w:t>是市场秩序丞待规范。加油站点多面广，监管力量相对不</w:t>
      </w:r>
      <w:r w:rsidR="005D49CC" w:rsidRPr="007373B3">
        <w:rPr>
          <w:rFonts w:asciiTheme="minorEastAsia" w:hAnsiTheme="minorEastAsia" w:hint="eastAsia"/>
          <w:sz w:val="32"/>
          <w:szCs w:val="32"/>
        </w:rPr>
        <w:lastRenderedPageBreak/>
        <w:t>足，缺乏有效的行政手段，违规经营、偷逃税收、以劣充优、短斤少两等现象仍不同存在。</w:t>
      </w:r>
    </w:p>
    <w:p w:rsidR="007373B3" w:rsidRDefault="008C60FF" w:rsidP="007A589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三</w:t>
      </w:r>
      <w:r w:rsidR="005D49CC" w:rsidRPr="007373B3">
        <w:rPr>
          <w:rFonts w:asciiTheme="minorEastAsia" w:hAnsiTheme="minorEastAsia" w:hint="eastAsia"/>
          <w:sz w:val="32"/>
          <w:szCs w:val="32"/>
        </w:rPr>
        <w:t>是新规划区域道路无网点布局，导致消费者出行加油不便。</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三、“十四五”时期面临的形势</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石油需求在相当长时间内我县仍将保持增趋势。一是我县汽车市场刚刚起步，有较大经济增长潜力，截止20</w:t>
      </w:r>
      <w:r w:rsidR="006410F2">
        <w:rPr>
          <w:rFonts w:asciiTheme="minorEastAsia" w:hAnsiTheme="minorEastAsia" w:hint="eastAsia"/>
          <w:sz w:val="32"/>
          <w:szCs w:val="32"/>
        </w:rPr>
        <w:t>20</w:t>
      </w:r>
      <w:r w:rsidRPr="007373B3">
        <w:rPr>
          <w:rFonts w:asciiTheme="minorEastAsia" w:hAnsiTheme="minorEastAsia" w:hint="eastAsia"/>
          <w:sz w:val="32"/>
          <w:szCs w:val="32"/>
        </w:rPr>
        <w:t>年底，全县汽车保有量为2.5万辆，以每年</w:t>
      </w:r>
      <w:r w:rsidR="000F40CD">
        <w:rPr>
          <w:rFonts w:asciiTheme="minorEastAsia" w:hAnsiTheme="minorEastAsia" w:hint="eastAsia"/>
          <w:sz w:val="32"/>
          <w:szCs w:val="32"/>
        </w:rPr>
        <w:t>2</w:t>
      </w:r>
      <w:r w:rsidRPr="007373B3">
        <w:rPr>
          <w:rFonts w:asciiTheme="minorEastAsia" w:hAnsiTheme="minorEastAsia" w:hint="eastAsia"/>
          <w:sz w:val="32"/>
          <w:szCs w:val="32"/>
        </w:rPr>
        <w:t>0%的速度向上增长，预计到2025年，全县汽车保有量将达</w:t>
      </w:r>
      <w:r w:rsidR="000F40CD">
        <w:rPr>
          <w:rFonts w:asciiTheme="minorEastAsia" w:hAnsiTheme="minorEastAsia" w:hint="eastAsia"/>
          <w:sz w:val="32"/>
          <w:szCs w:val="32"/>
        </w:rPr>
        <w:t>5</w:t>
      </w:r>
      <w:r w:rsidRPr="007373B3">
        <w:rPr>
          <w:rFonts w:asciiTheme="minorEastAsia" w:hAnsiTheme="minorEastAsia" w:hint="eastAsia"/>
          <w:sz w:val="32"/>
          <w:szCs w:val="32"/>
        </w:rPr>
        <w:t>万</w:t>
      </w:r>
      <w:r w:rsidR="000F40CD">
        <w:rPr>
          <w:rFonts w:asciiTheme="minorEastAsia" w:hAnsiTheme="minorEastAsia" w:hint="eastAsia"/>
          <w:sz w:val="32"/>
          <w:szCs w:val="32"/>
        </w:rPr>
        <w:t>多</w:t>
      </w:r>
      <w:r w:rsidRPr="007373B3">
        <w:rPr>
          <w:rFonts w:asciiTheme="minorEastAsia" w:hAnsiTheme="minorEastAsia" w:hint="eastAsia"/>
          <w:sz w:val="32"/>
          <w:szCs w:val="32"/>
        </w:rPr>
        <w:t>辆，石油需求将呈不断增长趋势。二是工业化、城镇化进程进一步加快，城乡生活水平不断提高，小轿车、摩托车进入千家万户以及国家“保增长、扩内需、调结构、抓改革、优民生，加快推进经济转型升级”等政策措施的不断深入，必将推动我县石油行业的需求增长。三是新规划区域无网点布局，导致消费者出行加油不便。</w:t>
      </w:r>
    </w:p>
    <w:p w:rsidR="007373B3" w:rsidRPr="004E48DA" w:rsidRDefault="005D49CC" w:rsidP="00DF40F5">
      <w:pPr>
        <w:spacing w:beforeLines="100" w:before="312" w:afterLines="50" w:after="156" w:line="600" w:lineRule="exact"/>
        <w:jc w:val="center"/>
        <w:rPr>
          <w:rFonts w:ascii="黑体" w:eastAsia="黑体" w:hAnsi="黑体"/>
          <w:sz w:val="32"/>
          <w:szCs w:val="32"/>
        </w:rPr>
      </w:pPr>
      <w:r w:rsidRPr="004E48DA">
        <w:rPr>
          <w:rFonts w:ascii="黑体" w:eastAsia="黑体" w:hAnsi="黑体" w:hint="eastAsia"/>
          <w:sz w:val="32"/>
          <w:szCs w:val="32"/>
        </w:rPr>
        <w:t>第二章  “十四五”发展规划概述</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一、规划依据</w:t>
      </w:r>
    </w:p>
    <w:p w:rsidR="007373B3" w:rsidRDefault="005D49CC" w:rsidP="0078781F">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w:t>
      </w:r>
      <w:r w:rsidR="0078781F">
        <w:rPr>
          <w:rFonts w:asciiTheme="minorEastAsia" w:hAnsiTheme="minorEastAsia" w:hint="eastAsia"/>
          <w:sz w:val="32"/>
          <w:szCs w:val="32"/>
        </w:rPr>
        <w:t>湖南省邵阳市商务局《关于编制</w:t>
      </w:r>
      <w:r w:rsidR="0078781F">
        <w:rPr>
          <w:rFonts w:asciiTheme="minorEastAsia" w:hAnsiTheme="minorEastAsia"/>
          <w:sz w:val="32"/>
          <w:szCs w:val="32"/>
        </w:rPr>
        <w:t>&lt;</w:t>
      </w:r>
      <w:r w:rsidR="0078781F">
        <w:rPr>
          <w:rFonts w:asciiTheme="minorEastAsia" w:hAnsiTheme="minorEastAsia" w:hint="eastAsia"/>
          <w:sz w:val="32"/>
          <w:szCs w:val="32"/>
        </w:rPr>
        <w:t>邵阳市成品油零售体系“十四五”发展规划（2021-2025）&gt;的通知》（邵商【2020】51号文件。</w:t>
      </w:r>
    </w:p>
    <w:p w:rsidR="007373B3" w:rsidRDefault="0078781F" w:rsidP="007A589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2</w:t>
      </w:r>
      <w:r w:rsidR="005D49CC" w:rsidRPr="007373B3">
        <w:rPr>
          <w:rFonts w:asciiTheme="minorEastAsia" w:hAnsiTheme="minorEastAsia" w:hint="eastAsia"/>
          <w:sz w:val="32"/>
          <w:szCs w:val="32"/>
        </w:rPr>
        <w:t>、《成品油零售企业管理技术规范》商务部公告（2004)89号。</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二、规划的指导思想与原则</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1、规划指导思想</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坚持以党的十</w:t>
      </w:r>
      <w:r w:rsidR="000F40CD">
        <w:rPr>
          <w:rFonts w:asciiTheme="minorEastAsia" w:hAnsiTheme="minorEastAsia" w:hint="eastAsia"/>
          <w:sz w:val="32"/>
          <w:szCs w:val="32"/>
        </w:rPr>
        <w:t>九大</w:t>
      </w:r>
      <w:r w:rsidRPr="007373B3">
        <w:rPr>
          <w:rFonts w:asciiTheme="minorEastAsia" w:hAnsiTheme="minorEastAsia" w:hint="eastAsia"/>
          <w:sz w:val="32"/>
          <w:szCs w:val="32"/>
        </w:rPr>
        <w:t>精神为指针，进一步推进经济转变发展方</w:t>
      </w:r>
      <w:r w:rsidRPr="007373B3">
        <w:rPr>
          <w:rFonts w:asciiTheme="minorEastAsia" w:hAnsiTheme="minorEastAsia" w:hint="eastAsia"/>
          <w:sz w:val="32"/>
          <w:szCs w:val="32"/>
        </w:rPr>
        <w:lastRenderedPageBreak/>
        <w:t>式，按照我县经济和社会发展规划的总体要求，为县委、县政府履行成品油流通领域经济调节、市场监管、社会管理和公共服务职能提供重要依据，通过编制和规划加强成品油零售体系发展的宏观调控和微观管理，提高行政许可行为规范化水平，合理优化设施及能力布局，引导市场主体投资和经营行为，稳步推进县域经济发展，满足广大消费者需要，布局合理，竞争有序，功能完善的现代化成品油零售服务网络体系。</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2、规划原则</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 坚持与社会经济发展相适应的原则，在成品油需求现状基础上，科学预测成品油需求趋势，按照减少流通环节，提高流通效率，符合现代流通体系的要求，在满足市场需求的前提下科学控制成品油零售企业总量、合理规划、分期建设、有序发展。</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2)坚持合理优化布局，逐步整合、改造、提高的原则，通过关闭、撤并、搬迁等手段，对现有成品油零售企业的布局进行调整，进一步优化成品油零售企业行业的规模和网络结构。</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3)坚持规划与管理相结合的原则，在合理规划的基础上，进一步完善管理办法，加强对行业的宏观管理与科学指导，提高成品油零售企业的综合服务功能和管理水平，推动成品油零售行业的持续发展。</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4)坚持社会、经济、环境三大效益相结合的原则，在加强成品油零售企业建设的同时，注重安全、环保，促进社会经济、环境和谐、协调、可持续发展。</w:t>
      </w:r>
    </w:p>
    <w:p w:rsidR="007373B3" w:rsidRPr="003B05B8" w:rsidRDefault="005D49CC" w:rsidP="007A589E">
      <w:pPr>
        <w:spacing w:line="600" w:lineRule="exact"/>
        <w:ind w:firstLineChars="200" w:firstLine="640"/>
        <w:rPr>
          <w:rFonts w:asciiTheme="minorEastAsia" w:hAnsiTheme="minorEastAsia"/>
          <w:spacing w:val="4"/>
          <w:sz w:val="32"/>
          <w:szCs w:val="32"/>
        </w:rPr>
      </w:pPr>
      <w:r w:rsidRPr="007373B3">
        <w:rPr>
          <w:rFonts w:asciiTheme="minorEastAsia" w:hAnsiTheme="minorEastAsia" w:hint="eastAsia"/>
          <w:sz w:val="32"/>
          <w:szCs w:val="32"/>
        </w:rPr>
        <w:t>5)</w:t>
      </w:r>
      <w:r w:rsidRPr="003B05B8">
        <w:rPr>
          <w:rFonts w:asciiTheme="minorEastAsia" w:hAnsiTheme="minorEastAsia" w:hint="eastAsia"/>
          <w:spacing w:val="4"/>
          <w:sz w:val="32"/>
          <w:szCs w:val="32"/>
        </w:rPr>
        <w:t>提高新能源利用原则。为适应汽车能源多元化的发展趋</w:t>
      </w:r>
      <w:r w:rsidRPr="003B05B8">
        <w:rPr>
          <w:rFonts w:asciiTheme="minorEastAsia" w:hAnsiTheme="minorEastAsia" w:hint="eastAsia"/>
          <w:spacing w:val="4"/>
          <w:sz w:val="32"/>
          <w:szCs w:val="32"/>
        </w:rPr>
        <w:lastRenderedPageBreak/>
        <w:t>势，规划应在有条件的区域为油气、电动等多渠道留有空间。</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三、规划范围与期限</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1、规划范围</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本次规划的地域范围为绥宁县全县</w:t>
      </w:r>
      <w:r w:rsidR="00D818C3">
        <w:rPr>
          <w:rFonts w:asciiTheme="minorEastAsia" w:hAnsiTheme="minorEastAsia" w:hint="eastAsia"/>
          <w:sz w:val="32"/>
          <w:szCs w:val="32"/>
        </w:rPr>
        <w:t>17</w:t>
      </w:r>
      <w:r w:rsidRPr="007373B3">
        <w:rPr>
          <w:rFonts w:asciiTheme="minorEastAsia" w:hAnsiTheme="minorEastAsia" w:hint="eastAsia"/>
          <w:sz w:val="32"/>
          <w:szCs w:val="32"/>
        </w:rPr>
        <w:t>个乡镇地区，总面积2927平方公里。</w:t>
      </w:r>
    </w:p>
    <w:p w:rsidR="007373B3" w:rsidRPr="00371877" w:rsidRDefault="007373B3"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2、</w:t>
      </w:r>
      <w:r w:rsidR="005D49CC" w:rsidRPr="00371877">
        <w:rPr>
          <w:rFonts w:asciiTheme="minorEastAsia" w:hAnsiTheme="minorEastAsia" w:hint="eastAsia"/>
          <w:b/>
          <w:sz w:val="32"/>
          <w:szCs w:val="32"/>
        </w:rPr>
        <w:t>规划期限</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本次规划限期为5年，即2021年-2025年。</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四、主要结论</w:t>
      </w:r>
    </w:p>
    <w:p w:rsidR="007373B3" w:rsidRDefault="005D49CC" w:rsidP="003B05B8">
      <w:pPr>
        <w:spacing w:line="62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规划在对我县成品油零售体系进行系统分析的基础上，依据对成品油消费规模、汽车保有量预测的基础上，分别对现有加油站及规模进行合理调整，对新增加油站及规模进行科学规划，使加油站总量和供油能力有较大增加，适应社会经济发展需要。</w:t>
      </w:r>
    </w:p>
    <w:p w:rsidR="007373B3" w:rsidRDefault="005D49CC" w:rsidP="003B05B8">
      <w:pPr>
        <w:spacing w:line="62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本次规划新建加油站</w:t>
      </w:r>
      <w:r w:rsidR="00A32E58">
        <w:rPr>
          <w:rFonts w:asciiTheme="minorEastAsia" w:hAnsiTheme="minorEastAsia" w:hint="eastAsia"/>
          <w:sz w:val="32"/>
          <w:szCs w:val="32"/>
        </w:rPr>
        <w:t>3</w:t>
      </w:r>
      <w:r w:rsidRPr="007373B3">
        <w:rPr>
          <w:rFonts w:asciiTheme="minorEastAsia" w:hAnsiTheme="minorEastAsia" w:hint="eastAsia"/>
          <w:sz w:val="32"/>
          <w:szCs w:val="32"/>
        </w:rPr>
        <w:t>座，</w:t>
      </w:r>
      <w:r w:rsidR="001E1B1B">
        <w:rPr>
          <w:rFonts w:asciiTheme="minorEastAsia" w:hAnsiTheme="minorEastAsia" w:hint="eastAsia"/>
          <w:sz w:val="32"/>
          <w:szCs w:val="32"/>
        </w:rPr>
        <w:t>保留“十三五”规划现状29座加油站，</w:t>
      </w:r>
      <w:r w:rsidR="0078781F">
        <w:rPr>
          <w:rFonts w:asciiTheme="minorEastAsia" w:hAnsiTheme="minorEastAsia" w:hint="eastAsia"/>
          <w:sz w:val="32"/>
          <w:szCs w:val="32"/>
        </w:rPr>
        <w:t>已批待建6座，</w:t>
      </w:r>
      <w:r w:rsidR="001E1B1B">
        <w:rPr>
          <w:rFonts w:asciiTheme="minorEastAsia" w:hAnsiTheme="minorEastAsia" w:hint="eastAsia"/>
          <w:sz w:val="32"/>
          <w:szCs w:val="32"/>
        </w:rPr>
        <w:t>其中</w:t>
      </w:r>
      <w:r w:rsidRPr="007373B3">
        <w:rPr>
          <w:rFonts w:asciiTheme="minorEastAsia" w:hAnsiTheme="minorEastAsia" w:hint="eastAsia"/>
          <w:sz w:val="32"/>
          <w:szCs w:val="32"/>
        </w:rPr>
        <w:t>年审在营业合格加油站（点）28座，</w:t>
      </w:r>
      <w:r w:rsidR="001E1B1B">
        <w:rPr>
          <w:rFonts w:asciiTheme="minorEastAsia" w:hAnsiTheme="minorEastAsia" w:hint="eastAsia"/>
          <w:sz w:val="32"/>
          <w:szCs w:val="32"/>
        </w:rPr>
        <w:t>停歇业</w:t>
      </w:r>
      <w:r w:rsidR="0078781F">
        <w:rPr>
          <w:rFonts w:asciiTheme="minorEastAsia" w:hAnsiTheme="minorEastAsia" w:hint="eastAsia"/>
          <w:sz w:val="32"/>
          <w:szCs w:val="32"/>
        </w:rPr>
        <w:t>1</w:t>
      </w:r>
      <w:r w:rsidR="001E1B1B">
        <w:rPr>
          <w:rFonts w:asciiTheme="minorEastAsia" w:hAnsiTheme="minorEastAsia" w:hint="eastAsia"/>
          <w:sz w:val="32"/>
          <w:szCs w:val="32"/>
        </w:rPr>
        <w:t>座，撤销</w:t>
      </w:r>
      <w:r w:rsidR="001E1B1B" w:rsidRPr="007373B3">
        <w:rPr>
          <w:rFonts w:asciiTheme="minorEastAsia" w:hAnsiTheme="minorEastAsia" w:hint="eastAsia"/>
          <w:sz w:val="32"/>
          <w:szCs w:val="32"/>
        </w:rPr>
        <w:t>2座加油点</w:t>
      </w:r>
      <w:r w:rsidR="001E1B1B">
        <w:rPr>
          <w:rFonts w:asciiTheme="minorEastAsia" w:hAnsiTheme="minorEastAsia" w:hint="eastAsia"/>
          <w:sz w:val="32"/>
          <w:szCs w:val="32"/>
        </w:rPr>
        <w:t>，</w:t>
      </w:r>
      <w:r w:rsidRPr="007373B3">
        <w:rPr>
          <w:rFonts w:asciiTheme="minorEastAsia" w:hAnsiTheme="minorEastAsia" w:hint="eastAsia"/>
          <w:sz w:val="32"/>
          <w:szCs w:val="32"/>
        </w:rPr>
        <w:t>至2025年全县加油站（点）总量控制为3</w:t>
      </w:r>
      <w:r w:rsidR="00A32E58">
        <w:rPr>
          <w:rFonts w:asciiTheme="minorEastAsia" w:hAnsiTheme="minorEastAsia" w:hint="eastAsia"/>
          <w:sz w:val="32"/>
          <w:szCs w:val="32"/>
        </w:rPr>
        <w:t>8</w:t>
      </w:r>
      <w:r w:rsidRPr="007373B3">
        <w:rPr>
          <w:rFonts w:asciiTheme="minorEastAsia" w:hAnsiTheme="minorEastAsia" w:hint="eastAsia"/>
          <w:sz w:val="32"/>
          <w:szCs w:val="32"/>
        </w:rPr>
        <w:t>座。</w:t>
      </w:r>
    </w:p>
    <w:p w:rsidR="007373B3" w:rsidRPr="004E48DA" w:rsidRDefault="005D49CC" w:rsidP="00DF40F5">
      <w:pPr>
        <w:spacing w:beforeLines="100" w:before="312" w:afterLines="50" w:after="156" w:line="620" w:lineRule="exact"/>
        <w:jc w:val="center"/>
        <w:rPr>
          <w:rFonts w:ascii="黑体" w:eastAsia="黑体" w:hAnsi="黑体"/>
          <w:sz w:val="32"/>
          <w:szCs w:val="32"/>
        </w:rPr>
      </w:pPr>
      <w:r w:rsidRPr="004E48DA">
        <w:rPr>
          <w:rFonts w:ascii="黑体" w:eastAsia="黑体" w:hAnsi="黑体" w:hint="eastAsia"/>
          <w:sz w:val="32"/>
          <w:szCs w:val="32"/>
        </w:rPr>
        <w:t>第三章  成品油零售企业需求预测分析</w:t>
      </w:r>
    </w:p>
    <w:p w:rsidR="007373B3" w:rsidRPr="004E48DA" w:rsidRDefault="005D49CC" w:rsidP="003B05B8">
      <w:pPr>
        <w:spacing w:line="620" w:lineRule="exact"/>
        <w:ind w:firstLineChars="200" w:firstLine="640"/>
        <w:rPr>
          <w:rFonts w:ascii="黑体" w:eastAsia="黑体" w:hAnsi="黑体"/>
          <w:sz w:val="32"/>
          <w:szCs w:val="32"/>
        </w:rPr>
      </w:pPr>
      <w:r w:rsidRPr="004E48DA">
        <w:rPr>
          <w:rFonts w:ascii="黑体" w:eastAsia="黑体" w:hAnsi="黑体" w:hint="eastAsia"/>
          <w:sz w:val="32"/>
          <w:szCs w:val="32"/>
        </w:rPr>
        <w:t>一、社会经济发展趋势</w:t>
      </w:r>
    </w:p>
    <w:p w:rsidR="007373B3" w:rsidRDefault="005D49CC" w:rsidP="003B05B8">
      <w:pPr>
        <w:spacing w:line="62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近年来，我县紧扣“</w:t>
      </w:r>
      <w:r w:rsidR="000F40CD">
        <w:rPr>
          <w:rFonts w:asciiTheme="minorEastAsia" w:hAnsiTheme="minorEastAsia" w:hint="eastAsia"/>
          <w:sz w:val="32"/>
          <w:szCs w:val="32"/>
        </w:rPr>
        <w:t>生态立县、绿色掘起</w:t>
      </w:r>
      <w:r w:rsidRPr="007373B3">
        <w:rPr>
          <w:rFonts w:asciiTheme="minorEastAsia" w:hAnsiTheme="minorEastAsia" w:hint="eastAsia"/>
          <w:sz w:val="32"/>
          <w:szCs w:val="32"/>
        </w:rPr>
        <w:t>”战略重点。以大建设带动大突围，着力建设生态经济大县，推动全县经济平衡较快发展，为全</w:t>
      </w:r>
      <w:r w:rsidR="000F40CD">
        <w:rPr>
          <w:rFonts w:asciiTheme="minorEastAsia" w:hAnsiTheme="minorEastAsia" w:hint="eastAsia"/>
          <w:sz w:val="32"/>
          <w:szCs w:val="32"/>
        </w:rPr>
        <w:t>面建成小康社会打下具有决定性意义的基础，未来五年和今后一段时期，</w:t>
      </w:r>
      <w:r w:rsidRPr="007373B3">
        <w:rPr>
          <w:rFonts w:asciiTheme="minorEastAsia" w:hAnsiTheme="minorEastAsia" w:hint="eastAsia"/>
          <w:sz w:val="32"/>
          <w:szCs w:val="32"/>
        </w:rPr>
        <w:t>我们要抓住机遇，推进生态文明建设，到</w:t>
      </w:r>
      <w:r w:rsidRPr="007373B3">
        <w:rPr>
          <w:rFonts w:asciiTheme="minorEastAsia" w:hAnsiTheme="minorEastAsia" w:hint="eastAsia"/>
          <w:sz w:val="32"/>
          <w:szCs w:val="32"/>
        </w:rPr>
        <w:lastRenderedPageBreak/>
        <w:t>2025年人均收入都要比2020年翻一番。</w:t>
      </w:r>
    </w:p>
    <w:p w:rsidR="007373B3" w:rsidRPr="004E48DA" w:rsidRDefault="005D49CC" w:rsidP="003B05B8">
      <w:pPr>
        <w:spacing w:line="620" w:lineRule="exact"/>
        <w:ind w:firstLineChars="200" w:firstLine="640"/>
        <w:rPr>
          <w:rFonts w:ascii="黑体" w:eastAsia="黑体" w:hAnsi="黑体"/>
          <w:sz w:val="32"/>
          <w:szCs w:val="32"/>
        </w:rPr>
      </w:pPr>
      <w:r w:rsidRPr="004E48DA">
        <w:rPr>
          <w:rFonts w:ascii="黑体" w:eastAsia="黑体" w:hAnsi="黑体" w:hint="eastAsia"/>
          <w:sz w:val="32"/>
          <w:szCs w:val="32"/>
        </w:rPr>
        <w:t>二、交通发展</w:t>
      </w:r>
    </w:p>
    <w:p w:rsidR="007373B3" w:rsidRDefault="005D49CC" w:rsidP="003B05B8">
      <w:pPr>
        <w:spacing w:line="62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未来5年，我县将把加快发展作为交通运输的第一要务，加快推进以公路建设为基础，铁路建设为骨干，规划构建高速、高效的系统化、网络化和现代化的综合交通网络。</w:t>
      </w:r>
    </w:p>
    <w:p w:rsidR="007373B3" w:rsidRPr="004E48DA" w:rsidRDefault="005D49CC" w:rsidP="003B05B8">
      <w:pPr>
        <w:spacing w:line="620" w:lineRule="exact"/>
        <w:ind w:firstLineChars="200" w:firstLine="640"/>
        <w:rPr>
          <w:rFonts w:ascii="黑体" w:eastAsia="黑体" w:hAnsi="黑体"/>
          <w:sz w:val="32"/>
          <w:szCs w:val="32"/>
        </w:rPr>
      </w:pPr>
      <w:r w:rsidRPr="004E48DA">
        <w:rPr>
          <w:rFonts w:ascii="黑体" w:eastAsia="黑体" w:hAnsi="黑体" w:hint="eastAsia"/>
          <w:sz w:val="32"/>
          <w:szCs w:val="32"/>
        </w:rPr>
        <w:t>三、汽车保有量预测</w:t>
      </w:r>
    </w:p>
    <w:p w:rsidR="000F40CD" w:rsidRDefault="005D49CC" w:rsidP="003B05B8">
      <w:pPr>
        <w:spacing w:line="62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十</w:t>
      </w:r>
      <w:r w:rsidR="0078781F">
        <w:rPr>
          <w:rFonts w:asciiTheme="minorEastAsia" w:hAnsiTheme="minorEastAsia" w:hint="eastAsia"/>
          <w:sz w:val="32"/>
          <w:szCs w:val="32"/>
        </w:rPr>
        <w:t>四</w:t>
      </w:r>
      <w:r w:rsidRPr="007373B3">
        <w:rPr>
          <w:rFonts w:asciiTheme="minorEastAsia" w:hAnsiTheme="minorEastAsia" w:hint="eastAsia"/>
          <w:sz w:val="32"/>
          <w:szCs w:val="32"/>
        </w:rPr>
        <w:t>五期间，我县汽车保有量增长迅速</w:t>
      </w:r>
      <w:r w:rsidR="000F40CD">
        <w:rPr>
          <w:rFonts w:asciiTheme="minorEastAsia" w:hAnsiTheme="minorEastAsia" w:hint="eastAsia"/>
          <w:sz w:val="32"/>
          <w:szCs w:val="32"/>
        </w:rPr>
        <w:t>。</w:t>
      </w:r>
      <w:r w:rsidRPr="007373B3">
        <w:rPr>
          <w:rFonts w:asciiTheme="minorEastAsia" w:hAnsiTheme="minorEastAsia" w:hint="eastAsia"/>
          <w:sz w:val="32"/>
          <w:szCs w:val="32"/>
        </w:rPr>
        <w:t>20</w:t>
      </w:r>
      <w:r w:rsidR="000F40CD">
        <w:rPr>
          <w:rFonts w:asciiTheme="minorEastAsia" w:hAnsiTheme="minorEastAsia" w:hint="eastAsia"/>
          <w:sz w:val="32"/>
          <w:szCs w:val="32"/>
        </w:rPr>
        <w:t>20</w:t>
      </w:r>
      <w:r w:rsidRPr="007373B3">
        <w:rPr>
          <w:rFonts w:asciiTheme="minorEastAsia" w:hAnsiTheme="minorEastAsia" w:hint="eastAsia"/>
          <w:sz w:val="32"/>
          <w:szCs w:val="32"/>
        </w:rPr>
        <w:t>年全县的汽车保有量为</w:t>
      </w:r>
      <w:r w:rsidR="0078781F">
        <w:rPr>
          <w:rFonts w:asciiTheme="minorEastAsia" w:hAnsiTheme="minorEastAsia" w:hint="eastAsia"/>
          <w:sz w:val="32"/>
          <w:szCs w:val="32"/>
        </w:rPr>
        <w:t>2.5</w:t>
      </w:r>
      <w:r w:rsidRPr="007373B3">
        <w:rPr>
          <w:rFonts w:asciiTheme="minorEastAsia" w:hAnsiTheme="minorEastAsia" w:hint="eastAsia"/>
          <w:sz w:val="32"/>
          <w:szCs w:val="32"/>
        </w:rPr>
        <w:t>万辆，预计“十</w:t>
      </w:r>
      <w:r w:rsidR="0078781F">
        <w:rPr>
          <w:rFonts w:asciiTheme="minorEastAsia" w:hAnsiTheme="minorEastAsia" w:hint="eastAsia"/>
          <w:sz w:val="32"/>
          <w:szCs w:val="32"/>
        </w:rPr>
        <w:t>四</w:t>
      </w:r>
      <w:r w:rsidRPr="007373B3">
        <w:rPr>
          <w:rFonts w:asciiTheme="minorEastAsia" w:hAnsiTheme="minorEastAsia" w:hint="eastAsia"/>
          <w:sz w:val="32"/>
          <w:szCs w:val="32"/>
        </w:rPr>
        <w:t>五”期间，我县汽车保有量年均</w:t>
      </w:r>
      <w:r w:rsidR="0078781F">
        <w:rPr>
          <w:rFonts w:asciiTheme="minorEastAsia" w:hAnsiTheme="minorEastAsia" w:hint="eastAsia"/>
          <w:sz w:val="32"/>
          <w:szCs w:val="32"/>
        </w:rPr>
        <w:t>增长</w:t>
      </w:r>
      <w:r w:rsidR="000F40CD">
        <w:rPr>
          <w:rFonts w:asciiTheme="minorEastAsia" w:hAnsiTheme="minorEastAsia" w:hint="eastAsia"/>
          <w:sz w:val="32"/>
          <w:szCs w:val="32"/>
        </w:rPr>
        <w:t>2</w:t>
      </w:r>
      <w:r w:rsidR="0078781F">
        <w:rPr>
          <w:rFonts w:asciiTheme="minorEastAsia" w:hAnsiTheme="minorEastAsia" w:hint="eastAsia"/>
          <w:sz w:val="32"/>
          <w:szCs w:val="32"/>
        </w:rPr>
        <w:t>0</w:t>
      </w:r>
      <w:r w:rsidRPr="007373B3">
        <w:rPr>
          <w:rFonts w:asciiTheme="minorEastAsia" w:hAnsiTheme="minorEastAsia" w:hint="eastAsia"/>
          <w:sz w:val="32"/>
          <w:szCs w:val="32"/>
        </w:rPr>
        <w:t>%左右，据此测算，到202</w:t>
      </w:r>
      <w:r w:rsidR="0078781F">
        <w:rPr>
          <w:rFonts w:asciiTheme="minorEastAsia" w:hAnsiTheme="minorEastAsia" w:hint="eastAsia"/>
          <w:sz w:val="32"/>
          <w:szCs w:val="32"/>
        </w:rPr>
        <w:t>5</w:t>
      </w:r>
      <w:r w:rsidRPr="007373B3">
        <w:rPr>
          <w:rFonts w:asciiTheme="minorEastAsia" w:hAnsiTheme="minorEastAsia" w:hint="eastAsia"/>
          <w:sz w:val="32"/>
          <w:szCs w:val="32"/>
        </w:rPr>
        <w:t>年，全县汽车保有量将达到</w:t>
      </w:r>
      <w:r w:rsidR="000F40CD">
        <w:rPr>
          <w:rFonts w:asciiTheme="minorEastAsia" w:hAnsiTheme="minorEastAsia" w:hint="eastAsia"/>
          <w:sz w:val="32"/>
          <w:szCs w:val="32"/>
        </w:rPr>
        <w:t>5</w:t>
      </w:r>
      <w:r w:rsidRPr="007373B3">
        <w:rPr>
          <w:rFonts w:asciiTheme="minorEastAsia" w:hAnsiTheme="minorEastAsia" w:hint="eastAsia"/>
          <w:sz w:val="32"/>
          <w:szCs w:val="32"/>
        </w:rPr>
        <w:t>万</w:t>
      </w:r>
      <w:r w:rsidR="000F40CD">
        <w:rPr>
          <w:rFonts w:asciiTheme="minorEastAsia" w:hAnsiTheme="minorEastAsia" w:hint="eastAsia"/>
          <w:sz w:val="32"/>
          <w:szCs w:val="32"/>
        </w:rPr>
        <w:t>多</w:t>
      </w:r>
      <w:r w:rsidRPr="007373B3">
        <w:rPr>
          <w:rFonts w:asciiTheme="minorEastAsia" w:hAnsiTheme="minorEastAsia" w:hint="eastAsia"/>
          <w:sz w:val="32"/>
          <w:szCs w:val="32"/>
        </w:rPr>
        <w:t>辆。</w:t>
      </w:r>
    </w:p>
    <w:p w:rsidR="000F40CD" w:rsidRDefault="005D49CC" w:rsidP="003B05B8">
      <w:pPr>
        <w:spacing w:line="620" w:lineRule="exact"/>
        <w:ind w:firstLineChars="200" w:firstLine="640"/>
        <w:rPr>
          <w:rFonts w:ascii="黑体" w:eastAsia="黑体" w:hAnsi="黑体"/>
          <w:sz w:val="32"/>
          <w:szCs w:val="32"/>
        </w:rPr>
      </w:pPr>
      <w:r w:rsidRPr="004E48DA">
        <w:rPr>
          <w:rFonts w:ascii="黑体" w:eastAsia="黑体" w:hAnsi="黑体" w:hint="eastAsia"/>
          <w:sz w:val="32"/>
          <w:szCs w:val="32"/>
        </w:rPr>
        <w:t>四、成品油消费量预测</w:t>
      </w:r>
    </w:p>
    <w:p w:rsidR="007373B3" w:rsidRDefault="005D49CC" w:rsidP="000F40CD">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2020年成品油销量达到</w:t>
      </w:r>
      <w:r w:rsidR="000F40CD">
        <w:rPr>
          <w:rFonts w:asciiTheme="minorEastAsia" w:hAnsiTheme="minorEastAsia" w:hint="eastAsia"/>
          <w:sz w:val="32"/>
          <w:szCs w:val="32"/>
        </w:rPr>
        <w:t>3.8</w:t>
      </w:r>
      <w:r w:rsidRPr="007373B3">
        <w:rPr>
          <w:rFonts w:asciiTheme="minorEastAsia" w:hAnsiTheme="minorEastAsia" w:hint="eastAsia"/>
          <w:sz w:val="32"/>
          <w:szCs w:val="32"/>
        </w:rPr>
        <w:t>万吨，</w:t>
      </w:r>
      <w:r w:rsidR="000F40CD">
        <w:rPr>
          <w:rFonts w:asciiTheme="minorEastAsia" w:hAnsiTheme="minorEastAsia" w:hint="eastAsia"/>
          <w:sz w:val="32"/>
          <w:szCs w:val="32"/>
        </w:rPr>
        <w:t>我县成品油需求量</w:t>
      </w:r>
      <w:r w:rsidRPr="007373B3">
        <w:rPr>
          <w:rFonts w:asciiTheme="minorEastAsia" w:hAnsiTheme="minorEastAsia" w:hint="eastAsia"/>
          <w:sz w:val="32"/>
          <w:szCs w:val="32"/>
        </w:rPr>
        <w:t>将逐步趋于平缓，预计增长率为</w:t>
      </w:r>
      <w:r w:rsidR="000F40CD">
        <w:rPr>
          <w:rFonts w:asciiTheme="minorEastAsia" w:hAnsiTheme="minorEastAsia" w:hint="eastAsia"/>
          <w:sz w:val="32"/>
          <w:szCs w:val="32"/>
        </w:rPr>
        <w:t>10</w:t>
      </w:r>
      <w:r w:rsidRPr="007373B3">
        <w:rPr>
          <w:rFonts w:asciiTheme="minorEastAsia" w:hAnsiTheme="minorEastAsia" w:hint="eastAsia"/>
          <w:sz w:val="32"/>
          <w:szCs w:val="32"/>
        </w:rPr>
        <w:t>%，2025年将超过</w:t>
      </w:r>
      <w:r w:rsidR="000F40CD">
        <w:rPr>
          <w:rFonts w:asciiTheme="minorEastAsia" w:hAnsiTheme="minorEastAsia" w:hint="eastAsia"/>
          <w:sz w:val="32"/>
          <w:szCs w:val="32"/>
        </w:rPr>
        <w:t>5.7</w:t>
      </w:r>
      <w:r w:rsidRPr="007373B3">
        <w:rPr>
          <w:rFonts w:asciiTheme="minorEastAsia" w:hAnsiTheme="minorEastAsia" w:hint="eastAsia"/>
          <w:sz w:val="32"/>
          <w:szCs w:val="32"/>
        </w:rPr>
        <w:t>万吨。</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五、成品油零售企业需求预测</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随着成品油市场的逐步放开，我县民营企业已陆续进入石油销售市场（全县现有在营民营加油站17座)，对成品油经营市场的规划、管理力度也将加强，管理规范、技术要求将不断完善，加油站的总量增长将得到有效控制，乱批乱建加油站的现象将大大减少。预计十四五期间供大于求的态势将趋于持平状态。</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2、影响未来加油站数量的其他因素</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一是成品油零售体系发展规划的要求；二是社会其他形式的企业参与成品油零售市场的方式和程度；三是市场竞争的自然调</w:t>
      </w:r>
      <w:r w:rsidRPr="007373B3">
        <w:rPr>
          <w:rFonts w:asciiTheme="minorEastAsia" w:hAnsiTheme="minorEastAsia" w:hint="eastAsia"/>
          <w:sz w:val="32"/>
          <w:szCs w:val="32"/>
        </w:rPr>
        <w:lastRenderedPageBreak/>
        <w:t>节功能，优胜劣汰，适者生存；四是经营商的油源组织保障能力、进货渠道、融资能力和规避风险的能力；五是市场监管力度和行业管理的规范化。</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总体上看，随着我县交通运输业的繁荣，区域经济的蓬勃发展，成品油零售企业的需求量将有小量的增加。</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3、加油站保有量预测</w:t>
      </w:r>
    </w:p>
    <w:p w:rsidR="007373B3" w:rsidRPr="008C60FF"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预测方法一：根据成品油消费量规模分析。“十三五”期间，我县加油站按单站日销量2.9吨推算，单站年销量为1071吨，2020年我县零售消费量为3</w:t>
      </w:r>
      <w:r w:rsidR="000F40CD">
        <w:rPr>
          <w:rFonts w:asciiTheme="minorEastAsia" w:hAnsiTheme="minorEastAsia" w:hint="eastAsia"/>
          <w:sz w:val="32"/>
          <w:szCs w:val="32"/>
        </w:rPr>
        <w:t>.8</w:t>
      </w:r>
      <w:r w:rsidRPr="007373B3">
        <w:rPr>
          <w:rFonts w:asciiTheme="minorEastAsia" w:hAnsiTheme="minorEastAsia" w:hint="eastAsia"/>
          <w:sz w:val="32"/>
          <w:szCs w:val="32"/>
        </w:rPr>
        <w:t>万吨，按年均10%增幅推算，到2025年全县成品油年销量为</w:t>
      </w:r>
      <w:r w:rsidR="000F40CD">
        <w:rPr>
          <w:rFonts w:asciiTheme="minorEastAsia" w:hAnsiTheme="minorEastAsia" w:hint="eastAsia"/>
          <w:sz w:val="32"/>
          <w:szCs w:val="32"/>
        </w:rPr>
        <w:t>5.7万吨</w:t>
      </w:r>
      <w:r w:rsidRPr="007373B3">
        <w:rPr>
          <w:rFonts w:asciiTheme="minorEastAsia" w:hAnsiTheme="minorEastAsia" w:hint="eastAsia"/>
          <w:sz w:val="32"/>
          <w:szCs w:val="32"/>
        </w:rPr>
        <w:t>。2025年需保有3</w:t>
      </w:r>
      <w:r w:rsidR="00DF40F5">
        <w:rPr>
          <w:rFonts w:asciiTheme="minorEastAsia" w:hAnsiTheme="minorEastAsia" w:hint="eastAsia"/>
          <w:sz w:val="32"/>
          <w:szCs w:val="32"/>
        </w:rPr>
        <w:t>8</w:t>
      </w:r>
      <w:r w:rsidRPr="007373B3">
        <w:rPr>
          <w:rFonts w:asciiTheme="minorEastAsia" w:hAnsiTheme="minorEastAsia" w:hint="eastAsia"/>
          <w:sz w:val="32"/>
          <w:szCs w:val="32"/>
        </w:rPr>
        <w:t>座加油才能满足成品油消费需求。</w:t>
      </w:r>
      <w:r w:rsidRPr="007373B3">
        <w:rPr>
          <w:rFonts w:asciiTheme="minorEastAsia" w:hAnsiTheme="minorEastAsia" w:hint="eastAsia"/>
          <w:sz w:val="32"/>
          <w:szCs w:val="32"/>
        </w:rPr>
        <w:cr/>
        <w:t>预测方法二：根据汽车保有量分析。“十</w:t>
      </w:r>
      <w:r w:rsidR="000F40CD">
        <w:rPr>
          <w:rFonts w:asciiTheme="minorEastAsia" w:hAnsiTheme="minorEastAsia" w:hint="eastAsia"/>
          <w:sz w:val="32"/>
          <w:szCs w:val="32"/>
        </w:rPr>
        <w:t>四</w:t>
      </w:r>
      <w:r w:rsidRPr="007373B3">
        <w:rPr>
          <w:rFonts w:asciiTheme="minorEastAsia" w:hAnsiTheme="minorEastAsia" w:hint="eastAsia"/>
          <w:sz w:val="32"/>
          <w:szCs w:val="32"/>
        </w:rPr>
        <w:t>五”期间，我县汽车保有量将持续稳步增长。一方面，人均可支配收入的增长提升了居民消费能力，消费需求更加旺盛。另一方面，交通基础设施日趋完善，城市化进程提速迈进，也为汽车消费提供了客观条件。20</w:t>
      </w:r>
      <w:r w:rsidR="000F40CD">
        <w:rPr>
          <w:rFonts w:asciiTheme="minorEastAsia" w:hAnsiTheme="minorEastAsia" w:hint="eastAsia"/>
          <w:sz w:val="32"/>
          <w:szCs w:val="32"/>
        </w:rPr>
        <w:t>20</w:t>
      </w:r>
      <w:r w:rsidRPr="007373B3">
        <w:rPr>
          <w:rFonts w:asciiTheme="minorEastAsia" w:hAnsiTheme="minorEastAsia" w:hint="eastAsia"/>
          <w:sz w:val="32"/>
          <w:szCs w:val="32"/>
        </w:rPr>
        <w:t>年我县民用汽车保有量为</w:t>
      </w:r>
      <w:r w:rsidR="000F40CD">
        <w:rPr>
          <w:rFonts w:asciiTheme="minorEastAsia" w:hAnsiTheme="minorEastAsia" w:hint="eastAsia"/>
          <w:sz w:val="32"/>
          <w:szCs w:val="32"/>
        </w:rPr>
        <w:t>2.5</w:t>
      </w:r>
      <w:r w:rsidRPr="007373B3">
        <w:rPr>
          <w:rFonts w:asciiTheme="minorEastAsia" w:hAnsiTheme="minorEastAsia" w:hint="eastAsia"/>
          <w:sz w:val="32"/>
          <w:szCs w:val="32"/>
        </w:rPr>
        <w:t>万辆，在营加油站2</w:t>
      </w:r>
      <w:r w:rsidR="0078781F">
        <w:rPr>
          <w:rFonts w:asciiTheme="minorEastAsia" w:hAnsiTheme="minorEastAsia" w:hint="eastAsia"/>
          <w:sz w:val="32"/>
          <w:szCs w:val="32"/>
        </w:rPr>
        <w:t>8</w:t>
      </w:r>
      <w:r w:rsidRPr="007373B3">
        <w:rPr>
          <w:rFonts w:asciiTheme="minorEastAsia" w:hAnsiTheme="minorEastAsia" w:hint="eastAsia"/>
          <w:sz w:val="32"/>
          <w:szCs w:val="32"/>
        </w:rPr>
        <w:t>座，加油站与汽车数量对比为l：</w:t>
      </w:r>
      <w:r w:rsidR="00894398">
        <w:rPr>
          <w:rFonts w:asciiTheme="minorEastAsia" w:hAnsiTheme="minorEastAsia" w:hint="eastAsia"/>
          <w:sz w:val="32"/>
          <w:szCs w:val="32"/>
        </w:rPr>
        <w:t>892</w:t>
      </w:r>
      <w:r w:rsidRPr="007373B3">
        <w:rPr>
          <w:rFonts w:asciiTheme="minorEastAsia" w:hAnsiTheme="minorEastAsia" w:hint="eastAsia"/>
          <w:sz w:val="32"/>
          <w:szCs w:val="32"/>
        </w:rPr>
        <w:t>，平均每座加油站对应为</w:t>
      </w:r>
      <w:r w:rsidR="00894398">
        <w:rPr>
          <w:rFonts w:asciiTheme="minorEastAsia" w:hAnsiTheme="minorEastAsia" w:hint="eastAsia"/>
          <w:sz w:val="32"/>
          <w:szCs w:val="32"/>
        </w:rPr>
        <w:t>892</w:t>
      </w:r>
      <w:r w:rsidRPr="007373B3">
        <w:rPr>
          <w:rFonts w:asciiTheme="minorEastAsia" w:hAnsiTheme="minorEastAsia" w:hint="eastAsia"/>
          <w:sz w:val="32"/>
          <w:szCs w:val="32"/>
        </w:rPr>
        <w:t>辆汽车提供加油服务。按</w:t>
      </w:r>
      <w:r w:rsidR="000F40CD">
        <w:rPr>
          <w:rFonts w:asciiTheme="minorEastAsia" w:hAnsiTheme="minorEastAsia" w:hint="eastAsia"/>
          <w:sz w:val="32"/>
          <w:szCs w:val="32"/>
        </w:rPr>
        <w:t>20</w:t>
      </w:r>
      <w:r w:rsidRPr="007373B3">
        <w:rPr>
          <w:rFonts w:asciiTheme="minorEastAsia" w:hAnsiTheme="minorEastAsia" w:hint="eastAsia"/>
          <w:sz w:val="32"/>
          <w:szCs w:val="32"/>
        </w:rPr>
        <w:t>%年均增长率推算，202</w:t>
      </w:r>
      <w:r w:rsidR="0078781F">
        <w:rPr>
          <w:rFonts w:asciiTheme="minorEastAsia" w:hAnsiTheme="minorEastAsia" w:hint="eastAsia"/>
          <w:sz w:val="32"/>
          <w:szCs w:val="32"/>
        </w:rPr>
        <w:t>5</w:t>
      </w:r>
      <w:r w:rsidRPr="007373B3">
        <w:rPr>
          <w:rFonts w:asciiTheme="minorEastAsia" w:hAnsiTheme="minorEastAsia" w:hint="eastAsia"/>
          <w:sz w:val="32"/>
          <w:szCs w:val="32"/>
        </w:rPr>
        <w:t>年我县汽车保有量将达到</w:t>
      </w:r>
      <w:r w:rsidR="000F40CD">
        <w:rPr>
          <w:rFonts w:asciiTheme="minorEastAsia" w:hAnsiTheme="minorEastAsia" w:hint="eastAsia"/>
          <w:sz w:val="32"/>
          <w:szCs w:val="32"/>
        </w:rPr>
        <w:t>5</w:t>
      </w:r>
      <w:r w:rsidRPr="007373B3">
        <w:rPr>
          <w:rFonts w:asciiTheme="minorEastAsia" w:hAnsiTheme="minorEastAsia" w:hint="eastAsia"/>
          <w:sz w:val="32"/>
          <w:szCs w:val="32"/>
        </w:rPr>
        <w:t>万辆</w:t>
      </w:r>
      <w:r w:rsidR="000F40CD">
        <w:rPr>
          <w:rFonts w:asciiTheme="minorEastAsia" w:hAnsiTheme="minorEastAsia" w:hint="eastAsia"/>
          <w:sz w:val="32"/>
          <w:szCs w:val="32"/>
        </w:rPr>
        <w:t>左右</w:t>
      </w:r>
      <w:r w:rsidRPr="007373B3">
        <w:rPr>
          <w:rFonts w:asciiTheme="minorEastAsia" w:hAnsiTheme="minorEastAsia" w:hint="eastAsia"/>
          <w:sz w:val="32"/>
          <w:szCs w:val="32"/>
        </w:rPr>
        <w:t>。加油站数量增长应与汽车数量增长同步，才能满足越来越多的汽车用油需求。但是考虑到未来新增加的汽车中私人轿车占多数，而且油耗较少将会小于汽车增长幅度。再加上未来</w:t>
      </w:r>
      <w:r w:rsidRPr="008C60FF">
        <w:rPr>
          <w:rFonts w:asciiTheme="minorEastAsia" w:hAnsiTheme="minorEastAsia" w:hint="eastAsia"/>
          <w:sz w:val="32"/>
          <w:szCs w:val="32"/>
        </w:rPr>
        <w:t>将有部分数量的加油站在原址基础上通过改建扩建提量增效，提高单站供油能力，扩大服务半径，这也会导致加油站数量</w:t>
      </w:r>
      <w:r w:rsidRPr="008C60FF">
        <w:rPr>
          <w:rFonts w:asciiTheme="minorEastAsia" w:hAnsiTheme="minorEastAsia" w:hint="eastAsia"/>
          <w:sz w:val="32"/>
          <w:szCs w:val="32"/>
        </w:rPr>
        <w:lastRenderedPageBreak/>
        <w:t>增长幅度小于汽车数量增长幅度。综合这两个方面的因素，预计“十四五”期间，加油站增长率较小，2025年加油站保有数量将达到</w:t>
      </w:r>
      <w:r w:rsidR="008C60FF" w:rsidRPr="008C60FF">
        <w:rPr>
          <w:rFonts w:asciiTheme="minorEastAsia" w:hAnsiTheme="minorEastAsia" w:hint="eastAsia"/>
          <w:sz w:val="32"/>
          <w:szCs w:val="32"/>
        </w:rPr>
        <w:t>3</w:t>
      </w:r>
      <w:r w:rsidR="0078781F">
        <w:rPr>
          <w:rFonts w:asciiTheme="minorEastAsia" w:hAnsiTheme="minorEastAsia" w:hint="eastAsia"/>
          <w:sz w:val="32"/>
          <w:szCs w:val="32"/>
        </w:rPr>
        <w:t>9</w:t>
      </w:r>
      <w:r w:rsidRPr="008C60FF">
        <w:rPr>
          <w:rFonts w:asciiTheme="minorEastAsia" w:hAnsiTheme="minorEastAsia" w:hint="eastAsia"/>
          <w:sz w:val="32"/>
          <w:szCs w:val="32"/>
        </w:rPr>
        <w:t>座。加油站与汽车数量对比为</w:t>
      </w:r>
      <w:r w:rsidR="008C60FF" w:rsidRPr="008C60FF">
        <w:rPr>
          <w:rFonts w:asciiTheme="minorEastAsia" w:hAnsiTheme="minorEastAsia" w:hint="eastAsia"/>
          <w:sz w:val="32"/>
          <w:szCs w:val="32"/>
        </w:rPr>
        <w:t>1:1</w:t>
      </w:r>
      <w:r w:rsidR="001C281E">
        <w:rPr>
          <w:rFonts w:asciiTheme="minorEastAsia" w:hAnsiTheme="minorEastAsia" w:hint="eastAsia"/>
          <w:sz w:val="32"/>
          <w:szCs w:val="32"/>
        </w:rPr>
        <w:t>20</w:t>
      </w:r>
      <w:r w:rsidR="008C60FF" w:rsidRPr="008C60FF">
        <w:rPr>
          <w:rFonts w:asciiTheme="minorEastAsia" w:hAnsiTheme="minorEastAsia" w:hint="eastAsia"/>
          <w:sz w:val="32"/>
          <w:szCs w:val="32"/>
        </w:rPr>
        <w:t>0</w:t>
      </w:r>
      <w:r w:rsidRPr="008C60FF">
        <w:rPr>
          <w:rFonts w:asciiTheme="minorEastAsia" w:hAnsiTheme="minorEastAsia" w:hint="eastAsia"/>
          <w:sz w:val="32"/>
          <w:szCs w:val="32"/>
        </w:rPr>
        <w:t>，平均每座加油站对应为</w:t>
      </w:r>
      <w:r w:rsidR="008C60FF" w:rsidRPr="008C60FF">
        <w:rPr>
          <w:rFonts w:asciiTheme="minorEastAsia" w:hAnsiTheme="minorEastAsia" w:hint="eastAsia"/>
          <w:sz w:val="32"/>
          <w:szCs w:val="32"/>
        </w:rPr>
        <w:t>1200</w:t>
      </w:r>
      <w:r w:rsidRPr="008C60FF">
        <w:rPr>
          <w:rFonts w:asciiTheme="minorEastAsia" w:hAnsiTheme="minorEastAsia" w:hint="eastAsia"/>
          <w:sz w:val="32"/>
          <w:szCs w:val="32"/>
        </w:rPr>
        <w:t>辆汽车供油，服务能力有所增强。根据以上测算方法，并根据我省交通发展的趋势，考虑站点的整合和规划的弹性，可以得出：至“十四五”期末，我县保有3</w:t>
      </w:r>
      <w:r w:rsidR="0078781F">
        <w:rPr>
          <w:rFonts w:asciiTheme="minorEastAsia" w:hAnsiTheme="minorEastAsia" w:hint="eastAsia"/>
          <w:sz w:val="32"/>
          <w:szCs w:val="32"/>
        </w:rPr>
        <w:t>9</w:t>
      </w:r>
      <w:r w:rsidRPr="008C60FF">
        <w:rPr>
          <w:rFonts w:asciiTheme="minorEastAsia" w:hAnsiTheme="minorEastAsia" w:hint="eastAsia"/>
          <w:sz w:val="32"/>
          <w:szCs w:val="32"/>
        </w:rPr>
        <w:t>座的加油站总量与测算数量十分接近，是合乎实际要求的。</w:t>
      </w:r>
    </w:p>
    <w:p w:rsidR="007373B3" w:rsidRPr="004E48DA" w:rsidRDefault="005D49CC" w:rsidP="00DF40F5">
      <w:pPr>
        <w:spacing w:beforeLines="100" w:before="312" w:afterLines="50" w:after="156" w:line="600" w:lineRule="exact"/>
        <w:jc w:val="center"/>
        <w:rPr>
          <w:rFonts w:ascii="黑体" w:eastAsia="黑体" w:hAnsi="黑体"/>
          <w:sz w:val="32"/>
          <w:szCs w:val="32"/>
        </w:rPr>
      </w:pPr>
      <w:r w:rsidRPr="004E48DA">
        <w:rPr>
          <w:rFonts w:ascii="黑体" w:eastAsia="黑体" w:hAnsi="黑体" w:hint="eastAsia"/>
          <w:sz w:val="32"/>
          <w:szCs w:val="32"/>
        </w:rPr>
        <w:t>第四章  成品油零售体系布局计划</w:t>
      </w:r>
    </w:p>
    <w:p w:rsidR="007373B3" w:rsidRPr="004E48DA" w:rsidRDefault="005D49CC" w:rsidP="007A589E">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一、加油站设置的基本标准</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1、规划总体目标</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在充分考虑我县社会经济发展态势，综合区域调整、城乡统筹、新版总体规划修编等因素，科学预测，合理选址，规范管理，促进加油站向规范化、科学化和法制化发展，形成与需求市场相对应的现代高效加油站服务体系。</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2、布局原则</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1）数量控制：规划加油站总数控制在我县经济社会发展可容纳范围内。</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2)合理布局：依据现有的加油站布局、服务范围，以安全和防止污染为基础，重新合理分布使之与城市其它设施合理配套，并符合城市总体规划。</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3)资源利用：处理好不符合规划要求的加油站迁址重建，老站实施关闭，以及新建加油站建设之间的关系，可对一些路段加</w:t>
      </w:r>
      <w:r w:rsidRPr="007373B3">
        <w:rPr>
          <w:rFonts w:asciiTheme="minorEastAsia" w:hAnsiTheme="minorEastAsia" w:hint="eastAsia"/>
          <w:sz w:val="32"/>
          <w:szCs w:val="32"/>
        </w:rPr>
        <w:lastRenderedPageBreak/>
        <w:t>油站较为密集的实施迁建，搬迁到新规划布局中来，从而使资源更好利用，使整体规划布局更为科学合理。</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4）稳定发展：满足成品油市场需求，确保市场供应稳定，使之与我县乃至全省经济社会发展相适应。</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5）确保安全：根据国家规范及《湖南省成品油零售管理办法》、《湖南省土地利用总体规划》等有关规定要求，合理确定加油站的安全间距、服务半径、建设规模、油站等级。</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6）具备前瞻性。在现有加油站的基础上，科学预测成品油销售总量及成品油零售企业需求趋势，制定出具备前瞻性的加油站布点规划。</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7）规范改造。对现有不符合消防安全、环保要求的加油站可通过原地规范改造或迁建或关闭处理，使新规划布局更为合理。</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3、加油站设置的基本指标标准</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1)</w:t>
      </w:r>
      <w:r w:rsidR="00371877" w:rsidRPr="00371877">
        <w:rPr>
          <w:rFonts w:asciiTheme="minorEastAsia" w:hAnsiTheme="minorEastAsia" w:hint="eastAsia"/>
          <w:b/>
          <w:sz w:val="32"/>
          <w:szCs w:val="32"/>
        </w:rPr>
        <w:t>设置原则</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(1)城区加油站的服务半径不小于0.9公里</w:t>
      </w:r>
      <w:r w:rsidR="00371877">
        <w:rPr>
          <w:rFonts w:asciiTheme="minorEastAsia" w:hAnsiTheme="minorEastAsia" w:hint="eastAsia"/>
          <w:sz w:val="32"/>
          <w:szCs w:val="32"/>
        </w:rPr>
        <w:t>，即与周边最近加油站的车距不得低于1.8公里</w:t>
      </w:r>
      <w:r w:rsidRPr="007373B3">
        <w:rPr>
          <w:rFonts w:asciiTheme="minorEastAsia" w:hAnsiTheme="minorEastAsia" w:hint="eastAsia"/>
          <w:sz w:val="32"/>
          <w:szCs w:val="32"/>
        </w:rPr>
        <w:t>。</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w:t>
      </w:r>
      <w:r w:rsidR="00371877">
        <w:rPr>
          <w:rFonts w:asciiTheme="minorEastAsia" w:hAnsiTheme="minorEastAsia" w:hint="eastAsia"/>
          <w:sz w:val="32"/>
          <w:szCs w:val="32"/>
        </w:rPr>
        <w:t>国道、省道加油站每百公里不得超过6对（12座），即在总量符合要求的基础上，与相邻加油站车行距离原则上不得低于8公里</w:t>
      </w:r>
      <w:r w:rsidRPr="007373B3">
        <w:rPr>
          <w:rFonts w:asciiTheme="minorEastAsia" w:hAnsiTheme="minorEastAsia" w:hint="eastAsia"/>
          <w:sz w:val="32"/>
          <w:szCs w:val="32"/>
        </w:rPr>
        <w:t>。</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(3)国道、省道加油站每百公里不超过6对。</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(4)县、乡道加油站每百公里6-10座。</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2）选址要求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(1)站址应选择在交通便利的地方。市区站址应位于次干道</w:t>
      </w:r>
      <w:r w:rsidRPr="007373B3">
        <w:rPr>
          <w:rFonts w:asciiTheme="minorEastAsia" w:hAnsiTheme="minorEastAsia" w:hint="eastAsia"/>
          <w:sz w:val="32"/>
          <w:szCs w:val="32"/>
        </w:rPr>
        <w:lastRenderedPageBreak/>
        <w:t>两侧或车辆汇集较多的地方；郊区站应靠近主要公路或城镇交通出入口附近。</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(2)站址要有利于交通安全，避开交叉口，离路口不小于100m。如确有必要，应对加油站的出入口进行合理布局，不应影响道路交叉口的通行能力；服务于高速公路的加油站距交叉口车流交汇点的距离应大于2公里。</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(3)要有良好的视觉条件。站址应布置在主要车辆流向的右侧，当双向车流量都很大时，可考虑对称分布，方便加油。</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(4)站址应避开人口密集区和重要建筑物，如商业街、文化中心、学校、医院等场所，并与周边建筑按国家规范要求控制安全防护距离；同时，禁止在道路广场用地、绿地、文物保护用地、仓储用地等非兼容性用地内兴建加油站。</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(5)在满足消防、安全间距和城市交通景观方面的前提下，适宜将加油站与公厕、汽车美容、停车场等相关设施合建，以便集约利用土地。</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3）总平面布置要求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(1)设置等级和规模</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市区范围内不得兴建一级加油站，且宜采用直接埋地下卧式油罐，考虑市区用地紧张，市中心区新建加油站按三级站控制。国道、省道单站规模可根据实际需要设置为一、二、三级，高速公路服务区加油站原则上以一、二级为主，县、乡道加油站规模控制在二、三级范围。加油站用地规模控制在：一级站3000-4000m2，二级站2500m2-3000m2，三级站2000-2500m2。中心区新</w:t>
      </w:r>
      <w:r w:rsidRPr="007373B3">
        <w:rPr>
          <w:rFonts w:asciiTheme="minorEastAsia" w:hAnsiTheme="minorEastAsia" w:hint="eastAsia"/>
          <w:sz w:val="32"/>
          <w:szCs w:val="32"/>
        </w:rPr>
        <w:lastRenderedPageBreak/>
        <w:t>建加油站净用地面积以2000平方米为宜，配建有便利店、餐饮、洗车行装其他设备的加油站用地面积可以略大。具备油气组合建站条件的中心区以外地区，也可以适当扩大用地面积，为将来加油加气合建预留余地。</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(2)出入口视距要求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加油站的出口和入口分别是加油车辆与相邻道路行驶车辆的分流和和汇合点，加油车辆进出加油站对道路行车会产生一定的影响，因此选址定点时必须保证加油站出入口的行车视距：出入口的行车视距一般不少于100m，特殊情况不得小于50m，加油站宜设在距道路弯道、竖曲线范围的100m之外。</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(3)加油车道数要求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一级站设4-6条车道，二级站设2-4条车道，三级站设1-2条车道。一般要求单车道宽度不应小于3.5m，双车道宽度不应小于6.5m，进出加油站的主车道宽度不应小于10m。</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（4)配套建设要求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为增强加油站美观效果，与城市建设融为一体，加油站临路一侧宜设置非油性植物的绿化隔离带或花坛。规定临城市快速路、城市主干道的加油站临路侧设置不小于3米绿化带，临城市次干道设置不小于2米绿化带。同时，新建加油站应配建公共厕所，免费向社会开放。</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（5）安全间距要求</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加油站的站址选择，应符合城市规划、环境保护和防火安全的要求，站内设施与周边建。构物以及设施间相互间距应严格按</w:t>
      </w:r>
      <w:r w:rsidRPr="007373B3">
        <w:rPr>
          <w:rFonts w:asciiTheme="minorEastAsia" w:hAnsiTheme="minorEastAsia" w:hint="eastAsia"/>
          <w:sz w:val="32"/>
          <w:szCs w:val="32"/>
        </w:rPr>
        <w:lastRenderedPageBreak/>
        <w:t>照《汽车加油加气站设计与施工规范》（GB50156-2002）控制并执行。</w:t>
      </w:r>
    </w:p>
    <w:p w:rsidR="007373B3" w:rsidRPr="00371877" w:rsidRDefault="005D49CC" w:rsidP="007A589E">
      <w:pPr>
        <w:spacing w:line="600" w:lineRule="exact"/>
        <w:ind w:firstLineChars="200" w:firstLine="643"/>
        <w:rPr>
          <w:rFonts w:asciiTheme="minorEastAsia" w:hAnsiTheme="minorEastAsia"/>
          <w:b/>
          <w:sz w:val="32"/>
          <w:szCs w:val="32"/>
        </w:rPr>
      </w:pPr>
      <w:r w:rsidRPr="00371877">
        <w:rPr>
          <w:rFonts w:asciiTheme="minorEastAsia" w:hAnsiTheme="minorEastAsia" w:hint="eastAsia"/>
          <w:b/>
          <w:sz w:val="32"/>
          <w:szCs w:val="32"/>
        </w:rPr>
        <w:t>4）、环境保护要求</w:t>
      </w:r>
    </w:p>
    <w:p w:rsidR="007373B3" w:rsidRDefault="005D49CC" w:rsidP="002D0AE6">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在风景名胜区、疗养区、高级别墅区、高级宾馆区、居民住宅小区等区域内不宜设置加油站。加油站与城市一、二级饮用水源保护区及饮用水源汲水点的水域间距不应小于1000m，出域距离不应小于500m，避免对水资源产生污染。加油站的选址应考虑其作业及车辆出入对邻近易受噪音影响地方可能造成的噪音影响，尤其应考虑在夜间所造成的影</w:t>
      </w:r>
      <w:r w:rsidRPr="004E48DA">
        <w:rPr>
          <w:rFonts w:asciiTheme="minorEastAsia" w:hAnsiTheme="minorEastAsia" w:hint="eastAsia"/>
          <w:spacing w:val="-4"/>
          <w:sz w:val="32"/>
          <w:szCs w:val="32"/>
        </w:rPr>
        <w:t>响；还应与周边环境相协调，其建设不应降低城市景观的个性。</w:t>
      </w:r>
    </w:p>
    <w:p w:rsidR="007373B3" w:rsidRPr="004E48DA" w:rsidRDefault="005D49CC" w:rsidP="002D0AE6">
      <w:pPr>
        <w:spacing w:line="600" w:lineRule="exact"/>
        <w:ind w:firstLineChars="200" w:firstLine="640"/>
        <w:rPr>
          <w:rFonts w:ascii="黑体" w:eastAsia="黑体" w:hAnsi="黑体"/>
          <w:sz w:val="32"/>
          <w:szCs w:val="32"/>
        </w:rPr>
      </w:pPr>
      <w:r w:rsidRPr="004E48DA">
        <w:rPr>
          <w:rFonts w:ascii="黑体" w:eastAsia="黑体" w:hAnsi="黑体" w:hint="eastAsia"/>
          <w:sz w:val="32"/>
          <w:szCs w:val="32"/>
        </w:rPr>
        <w:t>二、布局方案</w:t>
      </w:r>
    </w:p>
    <w:p w:rsidR="007373B3" w:rsidRDefault="005D49CC" w:rsidP="002D0AE6">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根据对我县加油站现状的调查结果进行分析，以及未来五年全省成品油需求、汽车保有量预测，按照加油站点布局原则和设置的指标标准要求，本次规划布局方案如下：</w:t>
      </w:r>
    </w:p>
    <w:p w:rsidR="008C60FF" w:rsidRDefault="008C60FF" w:rsidP="002D0AE6">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1、保留十三五规划现状加油站29座</w:t>
      </w:r>
      <w:r w:rsidR="000F40CD">
        <w:rPr>
          <w:rFonts w:asciiTheme="minorEastAsia" w:hAnsiTheme="minorEastAsia" w:hint="eastAsia"/>
          <w:sz w:val="32"/>
          <w:szCs w:val="32"/>
        </w:rPr>
        <w:t>和</w:t>
      </w:r>
      <w:r w:rsidR="0078781F">
        <w:rPr>
          <w:rFonts w:asciiTheme="minorEastAsia" w:hAnsiTheme="minorEastAsia" w:hint="eastAsia"/>
          <w:sz w:val="32"/>
          <w:szCs w:val="32"/>
        </w:rPr>
        <w:t>已批待建</w:t>
      </w:r>
      <w:r w:rsidR="000F40CD">
        <w:rPr>
          <w:rFonts w:asciiTheme="minorEastAsia" w:hAnsiTheme="minorEastAsia" w:hint="eastAsia"/>
          <w:sz w:val="32"/>
          <w:szCs w:val="32"/>
        </w:rPr>
        <w:t>的</w:t>
      </w:r>
      <w:r w:rsidR="0078781F">
        <w:rPr>
          <w:rFonts w:asciiTheme="minorEastAsia" w:hAnsiTheme="minorEastAsia" w:hint="eastAsia"/>
          <w:sz w:val="32"/>
          <w:szCs w:val="32"/>
        </w:rPr>
        <w:t>6座加油站，</w:t>
      </w:r>
      <w:r>
        <w:rPr>
          <w:rFonts w:asciiTheme="minorEastAsia" w:hAnsiTheme="minorEastAsia" w:hint="eastAsia"/>
          <w:sz w:val="32"/>
          <w:szCs w:val="32"/>
        </w:rPr>
        <w:t>撤销2座加油点。</w:t>
      </w:r>
    </w:p>
    <w:p w:rsidR="007373B3" w:rsidRDefault="008C60FF" w:rsidP="002D0AE6">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2</w:t>
      </w:r>
      <w:r w:rsidR="005D49CC" w:rsidRPr="007373B3">
        <w:rPr>
          <w:rFonts w:asciiTheme="minorEastAsia" w:hAnsiTheme="minorEastAsia" w:hint="eastAsia"/>
          <w:sz w:val="32"/>
          <w:szCs w:val="32"/>
        </w:rPr>
        <w:t>、新增加油站数量与布局</w:t>
      </w:r>
      <w:r>
        <w:rPr>
          <w:rFonts w:asciiTheme="minorEastAsia" w:hAnsiTheme="minorEastAsia" w:hint="eastAsia"/>
          <w:sz w:val="32"/>
          <w:szCs w:val="32"/>
        </w:rPr>
        <w:t>。</w:t>
      </w:r>
    </w:p>
    <w:p w:rsidR="008C60FF" w:rsidRDefault="005D49CC" w:rsidP="002D0AE6">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本次规划新增加油站</w:t>
      </w:r>
      <w:r w:rsidR="008616E9">
        <w:rPr>
          <w:rFonts w:asciiTheme="minorEastAsia" w:hAnsiTheme="minorEastAsia" w:hint="eastAsia"/>
          <w:sz w:val="32"/>
          <w:szCs w:val="32"/>
        </w:rPr>
        <w:t>3</w:t>
      </w:r>
      <w:r w:rsidRPr="007373B3">
        <w:rPr>
          <w:rFonts w:asciiTheme="minorEastAsia" w:hAnsiTheme="minorEastAsia" w:hint="eastAsia"/>
          <w:sz w:val="32"/>
          <w:szCs w:val="32"/>
        </w:rPr>
        <w:t>个，其中县城规划区（长铺镇</w:t>
      </w:r>
      <w:r w:rsidR="00DF40F5">
        <w:rPr>
          <w:rFonts w:asciiTheme="minorEastAsia" w:hAnsiTheme="minorEastAsia" w:hint="eastAsia"/>
          <w:sz w:val="32"/>
          <w:szCs w:val="32"/>
        </w:rPr>
        <w:t>加油站</w:t>
      </w:r>
      <w:r w:rsidRPr="007373B3">
        <w:rPr>
          <w:rFonts w:asciiTheme="minorEastAsia" w:hAnsiTheme="minorEastAsia" w:hint="eastAsia"/>
          <w:sz w:val="32"/>
          <w:szCs w:val="32"/>
        </w:rPr>
        <w:t>）</w:t>
      </w:r>
      <w:r w:rsidR="007A1A2A">
        <w:rPr>
          <w:rFonts w:asciiTheme="minorEastAsia" w:hAnsiTheme="minorEastAsia" w:hint="eastAsia"/>
          <w:sz w:val="32"/>
          <w:szCs w:val="32"/>
        </w:rPr>
        <w:t>1</w:t>
      </w:r>
      <w:r w:rsidRPr="007373B3">
        <w:rPr>
          <w:rFonts w:asciiTheme="minorEastAsia" w:hAnsiTheme="minorEastAsia" w:hint="eastAsia"/>
          <w:sz w:val="32"/>
          <w:szCs w:val="32"/>
        </w:rPr>
        <w:t>个</w:t>
      </w:r>
      <w:r w:rsidR="007373B3">
        <w:rPr>
          <w:rFonts w:asciiTheme="minorEastAsia" w:hAnsiTheme="minorEastAsia" w:hint="eastAsia"/>
          <w:sz w:val="32"/>
          <w:szCs w:val="32"/>
        </w:rPr>
        <w:t>。</w:t>
      </w:r>
      <w:r w:rsidR="008C60FF">
        <w:rPr>
          <w:rFonts w:asciiTheme="minorEastAsia" w:hAnsiTheme="minorEastAsia" w:hint="eastAsia"/>
          <w:sz w:val="32"/>
          <w:szCs w:val="32"/>
        </w:rPr>
        <w:t>乡镇规划</w:t>
      </w:r>
      <w:r w:rsidR="008616E9">
        <w:rPr>
          <w:rFonts w:asciiTheme="minorEastAsia" w:hAnsiTheme="minorEastAsia" w:hint="eastAsia"/>
          <w:sz w:val="32"/>
          <w:szCs w:val="32"/>
        </w:rPr>
        <w:t>2</w:t>
      </w:r>
      <w:r w:rsidR="008C60FF">
        <w:rPr>
          <w:rFonts w:asciiTheme="minorEastAsia" w:hAnsiTheme="minorEastAsia" w:hint="eastAsia"/>
          <w:sz w:val="32"/>
          <w:szCs w:val="32"/>
        </w:rPr>
        <w:t>个（即黄土矿镇</w:t>
      </w:r>
      <w:r w:rsidR="00DF40F5">
        <w:rPr>
          <w:rFonts w:asciiTheme="minorEastAsia" w:hAnsiTheme="minorEastAsia" w:hint="eastAsia"/>
          <w:sz w:val="32"/>
          <w:szCs w:val="32"/>
        </w:rPr>
        <w:t>所属地</w:t>
      </w:r>
      <w:r w:rsidR="008616E9">
        <w:rPr>
          <w:rFonts w:asciiTheme="minorEastAsia" w:hAnsiTheme="minorEastAsia" w:hint="eastAsia"/>
          <w:sz w:val="32"/>
          <w:szCs w:val="32"/>
        </w:rPr>
        <w:t>、麻塘乡</w:t>
      </w:r>
      <w:r w:rsidR="00DF40F5">
        <w:rPr>
          <w:rFonts w:asciiTheme="minorEastAsia" w:hAnsiTheme="minorEastAsia" w:hint="eastAsia"/>
          <w:sz w:val="32"/>
          <w:szCs w:val="32"/>
        </w:rPr>
        <w:t>所属地</w:t>
      </w:r>
      <w:r w:rsidR="008C60FF">
        <w:rPr>
          <w:rFonts w:asciiTheme="minorEastAsia" w:hAnsiTheme="minorEastAsia" w:hint="eastAsia"/>
          <w:sz w:val="32"/>
          <w:szCs w:val="32"/>
        </w:rPr>
        <w:t>）。</w:t>
      </w:r>
    </w:p>
    <w:p w:rsidR="007373B3" w:rsidRPr="004E48DA" w:rsidRDefault="005D49CC" w:rsidP="00DF40F5">
      <w:pPr>
        <w:spacing w:beforeLines="100" w:before="312" w:afterLines="50" w:after="156" w:line="600" w:lineRule="exact"/>
        <w:jc w:val="center"/>
        <w:rPr>
          <w:rFonts w:ascii="黑体" w:eastAsia="黑体" w:hAnsi="黑体"/>
          <w:sz w:val="32"/>
          <w:szCs w:val="32"/>
        </w:rPr>
      </w:pPr>
      <w:r w:rsidRPr="004E48DA">
        <w:rPr>
          <w:rFonts w:ascii="黑体" w:eastAsia="黑体" w:hAnsi="黑体" w:hint="eastAsia"/>
          <w:sz w:val="32"/>
          <w:szCs w:val="32"/>
        </w:rPr>
        <w:t>第五章  规划实施保证措施</w:t>
      </w:r>
    </w:p>
    <w:p w:rsidR="007373B3" w:rsidRDefault="005D49CC" w:rsidP="002D0AE6">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一、县商务局要加强对成品油市场的日常监督和管理，引导企业公平竞争，不断规范成品油市场秩序。以国家法律、法规及</w:t>
      </w:r>
      <w:r w:rsidRPr="007373B3">
        <w:rPr>
          <w:rFonts w:asciiTheme="minorEastAsia" w:hAnsiTheme="minorEastAsia" w:hint="eastAsia"/>
          <w:sz w:val="32"/>
          <w:szCs w:val="32"/>
        </w:rPr>
        <w:lastRenderedPageBreak/>
        <w:t>有关文件和技术规范要求为指导，尊重市场经济运行规律，充分利用市场杠杆调节作用，合理调整市场布局。</w:t>
      </w:r>
    </w:p>
    <w:p w:rsidR="007373B3" w:rsidRDefault="005D49CC" w:rsidP="002D0AE6">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二、“新建加油站，必须报省商务厅按照本地区加油站行业发展规划、城市规划和规定的条件严格审批，并凭批准文件到有关部门办理规划、土地、消防、环保等手续；加油站建设完工，经省商务厅组织验收合格后，核发《成品油零售经营批准证书》，再凭批准证书到工商行政管理部门办理登记注册手续”的规定，新、迁、改（扩）建加油站必须严格按照全省成品油零售体系发展规划进行审批。经商务主管部门进行规划确认建设审批后，方可进行立项，并凭批准文件到有关部门办理规划、土地、消防、环保等手续，进行建设。加油站建设完工后，经商务部门组组织验收合格收合格后，核发《成品油零售经营批准证书》，再凭证书到工商行政管理部门办理营业执照。任何部门不得擅自越权审批，对违反规定的要迫究审批部门负责人和有关人员责任。</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三、招拍挂加油站项目，需事先取得商务部门确认，方可进行下一步招、拍、挂流程。采用国有土地招标、拍卖、挂牌等方式确定经营单位的新建加油站项目，招标方、拍卖委托人等单位应取得所在地省级人民政府商务主管部门关于招标、拍卖标的物的规划确认文件，方可组织招标、拍卖活动；招标申请人和竞买方应当经省级人民政府商务主管部门同意并取得核准文件后，方可参加投标、竞买。</w:t>
      </w:r>
    </w:p>
    <w:p w:rsidR="007373B3" w:rsidRDefault="005D49CC" w:rsidP="007A589E">
      <w:pPr>
        <w:spacing w:line="600" w:lineRule="exact"/>
        <w:ind w:firstLineChars="200" w:firstLine="640"/>
        <w:rPr>
          <w:rFonts w:asciiTheme="minorEastAsia" w:hAnsiTheme="minorEastAsia"/>
          <w:sz w:val="32"/>
          <w:szCs w:val="32"/>
        </w:rPr>
      </w:pPr>
      <w:r w:rsidRPr="007373B3">
        <w:rPr>
          <w:rFonts w:asciiTheme="minorEastAsia" w:hAnsiTheme="minorEastAsia" w:hint="eastAsia"/>
          <w:sz w:val="32"/>
          <w:szCs w:val="32"/>
        </w:rPr>
        <w:t>四、在本《规划》实施过程中，要根据零售市场需求和城乡建设的实际，本着突出重点、统筹兼顾的原则，分期、分批逐步</w:t>
      </w:r>
      <w:r w:rsidRPr="007373B3">
        <w:rPr>
          <w:rFonts w:asciiTheme="minorEastAsia" w:hAnsiTheme="minorEastAsia" w:hint="eastAsia"/>
          <w:sz w:val="32"/>
          <w:szCs w:val="32"/>
        </w:rPr>
        <w:lastRenderedPageBreak/>
        <w:t>实施。对各区域加油站建设在总量控制的情况下，可根据经济、交通发展需要和实际情况，合理调整。</w:t>
      </w:r>
    </w:p>
    <w:p w:rsidR="00203E52" w:rsidRDefault="004E48DA" w:rsidP="007A589E">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五</w:t>
      </w:r>
      <w:r w:rsidR="005D49CC" w:rsidRPr="007373B3">
        <w:rPr>
          <w:rFonts w:asciiTheme="minorEastAsia" w:hAnsiTheme="minorEastAsia" w:hint="eastAsia"/>
          <w:sz w:val="32"/>
          <w:szCs w:val="32"/>
        </w:rPr>
        <w:t>、各级部门都要维护《规划》的严肃性，不得随意更改，《规划》调整必须按照规划编制程序报批。规划调整工作，应当在各地政府的领导下，利用土地结构调整，经营权有偿转让等行政手段，通过引入行业管理，加强行业自律等方式，经过适度的市场竟争，逐步而平稳地完成。</w:t>
      </w:r>
    </w:p>
    <w:p w:rsidR="00203E52" w:rsidRDefault="00203E52" w:rsidP="007A589E">
      <w:pPr>
        <w:spacing w:line="600" w:lineRule="exact"/>
        <w:rPr>
          <w:rFonts w:asciiTheme="minorEastAsia" w:hAnsiTheme="minorEastAsia"/>
          <w:sz w:val="32"/>
          <w:szCs w:val="32"/>
        </w:rPr>
      </w:pPr>
    </w:p>
    <w:p w:rsidR="00203E52" w:rsidRDefault="00203E52" w:rsidP="007A589E">
      <w:pPr>
        <w:spacing w:line="600" w:lineRule="exact"/>
        <w:rPr>
          <w:rFonts w:asciiTheme="minorEastAsia" w:hAnsiTheme="minorEastAsia"/>
          <w:sz w:val="32"/>
          <w:szCs w:val="32"/>
        </w:rPr>
        <w:sectPr w:rsidR="00203E52" w:rsidSect="00A83D1E">
          <w:footerReference w:type="default" r:id="rId6"/>
          <w:pgSz w:w="11906" w:h="16838"/>
          <w:pgMar w:top="1440" w:right="1474" w:bottom="1440" w:left="1531" w:header="851" w:footer="992" w:gutter="0"/>
          <w:cols w:space="425"/>
          <w:docGrid w:type="lines" w:linePitch="312"/>
        </w:sectPr>
      </w:pPr>
    </w:p>
    <w:p w:rsidR="00AE6747" w:rsidRPr="003849D6" w:rsidRDefault="00AE6747" w:rsidP="00AE6747">
      <w:pPr>
        <w:spacing w:line="600" w:lineRule="exact"/>
        <w:rPr>
          <w:rFonts w:asciiTheme="minorEastAsia" w:hAnsiTheme="minorEastAsia"/>
          <w:sz w:val="32"/>
          <w:szCs w:val="32"/>
        </w:rPr>
      </w:pPr>
      <w:r w:rsidRPr="003849D6">
        <w:rPr>
          <w:rFonts w:asciiTheme="minorEastAsia" w:hAnsiTheme="minorEastAsia" w:hint="eastAsia"/>
          <w:sz w:val="32"/>
          <w:szCs w:val="32"/>
        </w:rPr>
        <w:lastRenderedPageBreak/>
        <w:t>附件1：</w:t>
      </w:r>
    </w:p>
    <w:p w:rsidR="00AE6747" w:rsidRPr="00095251" w:rsidRDefault="00AE6747" w:rsidP="00AE6747">
      <w:pPr>
        <w:spacing w:line="600" w:lineRule="exact"/>
        <w:jc w:val="center"/>
        <w:rPr>
          <w:rFonts w:asciiTheme="minorEastAsia" w:hAnsiTheme="minorEastAsia"/>
          <w:b/>
          <w:sz w:val="44"/>
          <w:szCs w:val="44"/>
        </w:rPr>
      </w:pPr>
      <w:r w:rsidRPr="00095251">
        <w:rPr>
          <w:rFonts w:asciiTheme="minorEastAsia" w:hAnsiTheme="minorEastAsia" w:hint="eastAsia"/>
          <w:b/>
          <w:sz w:val="44"/>
          <w:szCs w:val="44"/>
        </w:rPr>
        <w:t>“十四五”加油站规划布点明细表</w:t>
      </w:r>
    </w:p>
    <w:p w:rsidR="00AE6747" w:rsidRDefault="00AE6747" w:rsidP="00AE6747">
      <w:pPr>
        <w:spacing w:line="600" w:lineRule="exact"/>
        <w:rPr>
          <w:rFonts w:asciiTheme="minorEastAsia" w:hAnsiTheme="minorEastAsia"/>
          <w:sz w:val="28"/>
          <w:szCs w:val="28"/>
        </w:rPr>
      </w:pPr>
    </w:p>
    <w:p w:rsidR="00AE6747" w:rsidRPr="00095251" w:rsidRDefault="00AE6747" w:rsidP="00AE6747">
      <w:pPr>
        <w:spacing w:line="600" w:lineRule="exact"/>
        <w:rPr>
          <w:rFonts w:asciiTheme="minorEastAsia" w:hAnsiTheme="minorEastAsia"/>
          <w:sz w:val="28"/>
          <w:szCs w:val="28"/>
        </w:rPr>
      </w:pPr>
      <w:r w:rsidRPr="00095251">
        <w:rPr>
          <w:rFonts w:asciiTheme="minorEastAsia" w:hAnsiTheme="minorEastAsia" w:hint="eastAsia"/>
          <w:sz w:val="28"/>
          <w:szCs w:val="28"/>
        </w:rPr>
        <w:t>填报单位（盖章）：绥宁县商务局</w:t>
      </w:r>
    </w:p>
    <w:tbl>
      <w:tblPr>
        <w:tblStyle w:val="a7"/>
        <w:tblW w:w="14233" w:type="dxa"/>
        <w:tblLook w:val="04A0" w:firstRow="1" w:lastRow="0" w:firstColumn="1" w:lastColumn="0" w:noHBand="0" w:noVBand="1"/>
      </w:tblPr>
      <w:tblGrid>
        <w:gridCol w:w="693"/>
        <w:gridCol w:w="1271"/>
        <w:gridCol w:w="2528"/>
        <w:gridCol w:w="1611"/>
        <w:gridCol w:w="1153"/>
        <w:gridCol w:w="2824"/>
        <w:gridCol w:w="1153"/>
        <w:gridCol w:w="1153"/>
        <w:gridCol w:w="1153"/>
        <w:gridCol w:w="694"/>
      </w:tblGrid>
      <w:tr w:rsidR="00AE6747" w:rsidRPr="00182FE7" w:rsidTr="00A83D1E">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序号</w:t>
            </w:r>
          </w:p>
        </w:tc>
        <w:tc>
          <w:tcPr>
            <w:tcW w:w="1271" w:type="dxa"/>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所属县（市）</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规则加油站（点）名称</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规划地址</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布点类型</w:t>
            </w:r>
          </w:p>
        </w:tc>
        <w:tc>
          <w:tcPr>
            <w:tcW w:w="2824" w:type="dxa"/>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邻近加油站间距</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建设类型</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规模等级</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产权归属</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备注</w:t>
            </w:r>
          </w:p>
        </w:tc>
      </w:tr>
      <w:tr w:rsidR="00AE6747" w:rsidRPr="00182FE7" w:rsidTr="00A83D1E">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1</w:t>
            </w:r>
          </w:p>
        </w:tc>
        <w:tc>
          <w:tcPr>
            <w:tcW w:w="1271" w:type="dxa"/>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绥宁县</w:t>
            </w:r>
          </w:p>
        </w:tc>
        <w:tc>
          <w:tcPr>
            <w:tcW w:w="0" w:type="auto"/>
            <w:vAlign w:val="center"/>
          </w:tcPr>
          <w:p w:rsidR="00AE6747" w:rsidRPr="00182FE7" w:rsidRDefault="00AE6747" w:rsidP="00312338">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绥宁县长铺镇</w:t>
            </w:r>
            <w:r>
              <w:rPr>
                <w:rFonts w:ascii="仿宋_GB2312" w:eastAsia="仿宋_GB2312" w:hAnsiTheme="minorEastAsia" w:hint="eastAsia"/>
                <w:szCs w:val="21"/>
              </w:rPr>
              <w:t>加油站</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长铺镇长铺村</w:t>
            </w:r>
          </w:p>
        </w:tc>
        <w:tc>
          <w:tcPr>
            <w:tcW w:w="0" w:type="auto"/>
            <w:vAlign w:val="center"/>
          </w:tcPr>
          <w:p w:rsidR="00AE6747" w:rsidRPr="00182FE7" w:rsidRDefault="00AE6747" w:rsidP="00312338">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县</w:t>
            </w:r>
            <w:r w:rsidR="00312338">
              <w:rPr>
                <w:rFonts w:ascii="仿宋_GB2312" w:eastAsia="仿宋_GB2312" w:hAnsiTheme="minorEastAsia" w:hint="eastAsia"/>
                <w:szCs w:val="21"/>
              </w:rPr>
              <w:t>城区</w:t>
            </w:r>
          </w:p>
        </w:tc>
        <w:tc>
          <w:tcPr>
            <w:tcW w:w="2824" w:type="dxa"/>
            <w:vAlign w:val="center"/>
          </w:tcPr>
          <w:p w:rsidR="00AE6747" w:rsidRPr="00182FE7" w:rsidRDefault="00AE6747" w:rsidP="00A83D1E">
            <w:pPr>
              <w:spacing w:line="500" w:lineRule="exact"/>
              <w:jc w:val="center"/>
              <w:rPr>
                <w:rFonts w:ascii="仿宋_GB2312" w:eastAsia="仿宋_GB2312" w:hAnsiTheme="minorEastAsia"/>
                <w:szCs w:val="21"/>
              </w:rPr>
            </w:pPr>
            <w:r w:rsidRPr="00182FE7">
              <w:rPr>
                <w:rFonts w:ascii="仿宋_GB2312" w:eastAsia="仿宋_GB2312" w:hAnsiTheme="minorEastAsia" w:hint="eastAsia"/>
                <w:szCs w:val="21"/>
              </w:rPr>
              <w:t>离长铺加油站2.4公里</w:t>
            </w:r>
          </w:p>
          <w:p w:rsidR="00AE6747" w:rsidRPr="00182FE7" w:rsidRDefault="00AE6747" w:rsidP="00A83D1E">
            <w:pPr>
              <w:spacing w:line="500" w:lineRule="exact"/>
              <w:jc w:val="center"/>
              <w:rPr>
                <w:rFonts w:ascii="仿宋_GB2312" w:eastAsia="仿宋_GB2312" w:hAnsiTheme="minorEastAsia"/>
                <w:szCs w:val="21"/>
              </w:rPr>
            </w:pPr>
            <w:r w:rsidRPr="00182FE7">
              <w:rPr>
                <w:rFonts w:ascii="仿宋_GB2312" w:eastAsia="仿宋_GB2312" w:hAnsiTheme="minorEastAsia" w:hint="eastAsia"/>
                <w:szCs w:val="21"/>
              </w:rPr>
              <w:t>离大寨加油站3.6公里</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新建</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三级</w:t>
            </w:r>
          </w:p>
        </w:tc>
        <w:tc>
          <w:tcPr>
            <w:tcW w:w="0" w:type="auto"/>
            <w:vAlign w:val="center"/>
          </w:tcPr>
          <w:p w:rsidR="00AE6747" w:rsidRPr="00182FE7" w:rsidRDefault="00AE6747" w:rsidP="00A83D1E">
            <w:pPr>
              <w:spacing w:line="500" w:lineRule="exact"/>
              <w:jc w:val="center"/>
              <w:rPr>
                <w:rFonts w:ascii="仿宋_GB2312" w:eastAsia="仿宋_GB2312" w:hAnsiTheme="minorEastAsia"/>
                <w:szCs w:val="21"/>
              </w:rPr>
            </w:pPr>
            <w:r w:rsidRPr="00182FE7">
              <w:rPr>
                <w:rFonts w:ascii="仿宋_GB2312" w:eastAsia="仿宋_GB2312" w:hAnsiTheme="minorEastAsia" w:hint="eastAsia"/>
                <w:szCs w:val="21"/>
              </w:rPr>
              <w:t>中石化</w:t>
            </w:r>
          </w:p>
          <w:p w:rsidR="00AE6747" w:rsidRPr="00182FE7" w:rsidRDefault="00AE6747" w:rsidP="00A83D1E">
            <w:pPr>
              <w:spacing w:line="500" w:lineRule="exact"/>
              <w:jc w:val="center"/>
              <w:rPr>
                <w:rFonts w:ascii="仿宋_GB2312" w:eastAsia="仿宋_GB2312" w:hAnsiTheme="minorEastAsia"/>
                <w:szCs w:val="21"/>
              </w:rPr>
            </w:pPr>
            <w:r w:rsidRPr="00182FE7">
              <w:rPr>
                <w:rFonts w:ascii="仿宋_GB2312" w:eastAsia="仿宋_GB2312" w:hAnsiTheme="minorEastAsia" w:hint="eastAsia"/>
                <w:szCs w:val="21"/>
              </w:rPr>
              <w:t>城投公司</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p>
        </w:tc>
      </w:tr>
      <w:tr w:rsidR="00AE6747" w:rsidRPr="00182FE7" w:rsidTr="00A83D1E">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2</w:t>
            </w:r>
          </w:p>
        </w:tc>
        <w:tc>
          <w:tcPr>
            <w:tcW w:w="1271" w:type="dxa"/>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绥宁县</w:t>
            </w:r>
          </w:p>
        </w:tc>
        <w:tc>
          <w:tcPr>
            <w:tcW w:w="0" w:type="auto"/>
            <w:vAlign w:val="center"/>
          </w:tcPr>
          <w:p w:rsidR="00AE6747" w:rsidRPr="00182FE7" w:rsidRDefault="00AE6747" w:rsidP="00DE6C2D">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绥宁县</w:t>
            </w:r>
            <w:r w:rsidR="00DE6C2D">
              <w:rPr>
                <w:rFonts w:ascii="仿宋_GB2312" w:eastAsia="仿宋_GB2312" w:hAnsiTheme="minorEastAsia" w:hint="eastAsia"/>
                <w:szCs w:val="21"/>
              </w:rPr>
              <w:t>麻塘乡</w:t>
            </w:r>
            <w:r>
              <w:rPr>
                <w:rFonts w:ascii="仿宋_GB2312" w:eastAsia="仿宋_GB2312" w:hAnsiTheme="minorEastAsia" w:hint="eastAsia"/>
                <w:szCs w:val="21"/>
              </w:rPr>
              <w:t>加油站</w:t>
            </w:r>
          </w:p>
        </w:tc>
        <w:tc>
          <w:tcPr>
            <w:tcW w:w="0" w:type="auto"/>
            <w:vAlign w:val="center"/>
          </w:tcPr>
          <w:p w:rsidR="00AE6747" w:rsidRPr="00182FE7" w:rsidRDefault="00AE6747" w:rsidP="00312338">
            <w:pPr>
              <w:spacing w:line="600" w:lineRule="exact"/>
              <w:jc w:val="center"/>
              <w:rPr>
                <w:rFonts w:ascii="仿宋_GB2312" w:eastAsia="仿宋_GB2312" w:hAnsiTheme="minorEastAsia"/>
                <w:szCs w:val="21"/>
              </w:rPr>
            </w:pPr>
            <w:r>
              <w:rPr>
                <w:rFonts w:ascii="仿宋_GB2312" w:eastAsia="仿宋_GB2312" w:hAnsiTheme="minorEastAsia" w:hint="eastAsia"/>
                <w:szCs w:val="21"/>
              </w:rPr>
              <w:t>麻塘乡</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县乡道</w:t>
            </w:r>
          </w:p>
        </w:tc>
        <w:tc>
          <w:tcPr>
            <w:tcW w:w="2824" w:type="dxa"/>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离麻塘加油站26公里</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新建</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三级</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p>
        </w:tc>
      </w:tr>
      <w:tr w:rsidR="00AE6747" w:rsidRPr="00182FE7" w:rsidTr="00A83D1E">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3</w:t>
            </w:r>
          </w:p>
        </w:tc>
        <w:tc>
          <w:tcPr>
            <w:tcW w:w="1271" w:type="dxa"/>
            <w:vAlign w:val="center"/>
          </w:tcPr>
          <w:p w:rsidR="00AE6747" w:rsidRPr="00182FE7" w:rsidRDefault="00AE6747" w:rsidP="00A83D1E">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绥宁县</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绥宁县黄土矿加油站</w:t>
            </w:r>
          </w:p>
        </w:tc>
        <w:tc>
          <w:tcPr>
            <w:tcW w:w="0" w:type="auto"/>
            <w:vAlign w:val="center"/>
          </w:tcPr>
          <w:p w:rsidR="00AE6747" w:rsidRPr="00182FE7" w:rsidRDefault="00AE6747" w:rsidP="00312338">
            <w:pPr>
              <w:spacing w:line="600" w:lineRule="exact"/>
              <w:jc w:val="center"/>
              <w:rPr>
                <w:rFonts w:ascii="仿宋_GB2312" w:eastAsia="仿宋_GB2312" w:hAnsiTheme="minorEastAsia"/>
                <w:szCs w:val="21"/>
              </w:rPr>
            </w:pPr>
            <w:r>
              <w:rPr>
                <w:rFonts w:ascii="仿宋_GB2312" w:eastAsia="仿宋_GB2312" w:hAnsiTheme="minorEastAsia" w:hint="eastAsia"/>
                <w:szCs w:val="21"/>
              </w:rPr>
              <w:t>黄土矿镇</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县乡道</w:t>
            </w:r>
          </w:p>
        </w:tc>
        <w:tc>
          <w:tcPr>
            <w:tcW w:w="2824" w:type="dxa"/>
            <w:vAlign w:val="center"/>
          </w:tcPr>
          <w:p w:rsidR="00AE6747" w:rsidRDefault="00AE6747" w:rsidP="00A83D1E">
            <w:pPr>
              <w:spacing w:line="500" w:lineRule="exact"/>
              <w:jc w:val="center"/>
              <w:rPr>
                <w:rFonts w:ascii="仿宋_GB2312" w:eastAsia="仿宋_GB2312" w:hAnsiTheme="minorEastAsia"/>
                <w:szCs w:val="21"/>
              </w:rPr>
            </w:pPr>
            <w:r>
              <w:rPr>
                <w:rFonts w:ascii="仿宋_GB2312" w:eastAsia="仿宋_GB2312" w:hAnsiTheme="minorEastAsia" w:hint="eastAsia"/>
                <w:szCs w:val="21"/>
              </w:rPr>
              <w:t>离唐家坊金岭加油站9公里</w:t>
            </w:r>
          </w:p>
          <w:p w:rsidR="00AE6747" w:rsidRPr="00182FE7" w:rsidRDefault="00AE6747" w:rsidP="00A83D1E">
            <w:pPr>
              <w:spacing w:line="500" w:lineRule="exact"/>
              <w:jc w:val="center"/>
              <w:rPr>
                <w:rFonts w:ascii="仿宋_GB2312" w:eastAsia="仿宋_GB2312" w:hAnsiTheme="minorEastAsia"/>
                <w:szCs w:val="21"/>
              </w:rPr>
            </w:pPr>
            <w:r>
              <w:rPr>
                <w:rFonts w:ascii="仿宋_GB2312" w:eastAsia="仿宋_GB2312" w:hAnsiTheme="minorEastAsia" w:hint="eastAsia"/>
                <w:szCs w:val="21"/>
              </w:rPr>
              <w:t>离张家田加油站6公里</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新建</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三级</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E6747" w:rsidRPr="00182FE7" w:rsidRDefault="00AE6747" w:rsidP="00A83D1E">
            <w:pPr>
              <w:spacing w:line="600" w:lineRule="exact"/>
              <w:jc w:val="center"/>
              <w:rPr>
                <w:rFonts w:ascii="仿宋_GB2312" w:eastAsia="仿宋_GB2312" w:hAnsiTheme="minorEastAsia"/>
                <w:szCs w:val="21"/>
              </w:rPr>
            </w:pPr>
          </w:p>
        </w:tc>
      </w:tr>
    </w:tbl>
    <w:p w:rsidR="00AE6747" w:rsidRPr="002E1BA7" w:rsidRDefault="00AE6747" w:rsidP="002E1BA7">
      <w:pPr>
        <w:spacing w:line="400" w:lineRule="exact"/>
        <w:ind w:firstLineChars="100" w:firstLine="210"/>
        <w:rPr>
          <w:rFonts w:ascii="仿宋_GB2312" w:eastAsia="仿宋_GB2312" w:hAnsiTheme="minorEastAsia"/>
          <w:szCs w:val="21"/>
        </w:rPr>
      </w:pPr>
      <w:r w:rsidRPr="002E1BA7">
        <w:rPr>
          <w:rFonts w:ascii="仿宋_GB2312" w:eastAsia="仿宋_GB2312" w:hAnsiTheme="minorEastAsia" w:hint="eastAsia"/>
          <w:szCs w:val="21"/>
        </w:rPr>
        <w:t xml:space="preserve">填表人：陈长腾   </w:t>
      </w:r>
      <w:r w:rsidR="002E1BA7">
        <w:rPr>
          <w:rFonts w:ascii="仿宋_GB2312" w:eastAsia="仿宋_GB2312" w:hAnsiTheme="minorEastAsia"/>
          <w:szCs w:val="21"/>
        </w:rPr>
        <w:t xml:space="preserve">                       </w:t>
      </w:r>
      <w:r w:rsidRPr="002E1BA7">
        <w:rPr>
          <w:rFonts w:ascii="仿宋_GB2312" w:eastAsia="仿宋_GB2312" w:hAnsiTheme="minorEastAsia" w:hint="eastAsia"/>
          <w:szCs w:val="21"/>
        </w:rPr>
        <w:t xml:space="preserve">  联系电话：18175932977 </w:t>
      </w:r>
      <w:r w:rsidR="002E1BA7">
        <w:rPr>
          <w:rFonts w:ascii="仿宋_GB2312" w:eastAsia="仿宋_GB2312" w:hAnsiTheme="minorEastAsia"/>
          <w:szCs w:val="21"/>
        </w:rPr>
        <w:t xml:space="preserve">                  </w:t>
      </w:r>
      <w:r w:rsidRPr="002E1BA7">
        <w:rPr>
          <w:rFonts w:ascii="仿宋_GB2312" w:eastAsia="仿宋_GB2312" w:hAnsiTheme="minorEastAsia" w:hint="eastAsia"/>
          <w:szCs w:val="21"/>
        </w:rPr>
        <w:t xml:space="preserve"> 填表日期：2021年11月22日</w:t>
      </w:r>
    </w:p>
    <w:p w:rsidR="00AE6747" w:rsidRDefault="00AE6747" w:rsidP="00AE6747">
      <w:pPr>
        <w:spacing w:line="400" w:lineRule="exact"/>
        <w:rPr>
          <w:rFonts w:ascii="仿宋_GB2312" w:eastAsia="仿宋_GB2312" w:hAnsiTheme="minorEastAsia"/>
          <w:szCs w:val="21"/>
        </w:rPr>
      </w:pPr>
    </w:p>
    <w:p w:rsidR="00AE6747" w:rsidRPr="00095251" w:rsidRDefault="00AE6747" w:rsidP="00AE6747">
      <w:pPr>
        <w:spacing w:line="400" w:lineRule="exact"/>
        <w:rPr>
          <w:rFonts w:ascii="仿宋_GB2312" w:eastAsia="仿宋_GB2312" w:hAnsiTheme="minorEastAsia"/>
          <w:szCs w:val="21"/>
        </w:rPr>
      </w:pPr>
      <w:r w:rsidRPr="00095251">
        <w:rPr>
          <w:rFonts w:ascii="仿宋_GB2312" w:eastAsia="仿宋_GB2312" w:hAnsiTheme="minorEastAsia" w:hint="eastAsia"/>
          <w:szCs w:val="21"/>
        </w:rPr>
        <w:t>说明：1、列入本次规划布点明细加油站（点、船）都应填写明确名称和详细地址，并按照类型分类填写；</w:t>
      </w:r>
    </w:p>
    <w:p w:rsidR="00AE6747" w:rsidRPr="00095251" w:rsidRDefault="00AE6747" w:rsidP="00AE6747">
      <w:pPr>
        <w:spacing w:line="400" w:lineRule="exact"/>
        <w:ind w:firstLineChars="300" w:firstLine="630"/>
        <w:rPr>
          <w:rFonts w:ascii="仿宋_GB2312" w:eastAsia="仿宋_GB2312" w:hAnsiTheme="minorEastAsia"/>
          <w:szCs w:val="21"/>
        </w:rPr>
      </w:pPr>
      <w:r w:rsidRPr="00095251">
        <w:rPr>
          <w:rFonts w:ascii="仿宋_GB2312" w:eastAsia="仿宋_GB2312" w:hAnsiTheme="minorEastAsia" w:hint="eastAsia"/>
          <w:szCs w:val="21"/>
        </w:rPr>
        <w:t>2、城区站地址应注明区、街道名、门牌号，非城区站地址应注明市（县）、区（村）、（国、省、县、乡）道××张××公里××米处；</w:t>
      </w:r>
    </w:p>
    <w:p w:rsidR="00AE6747" w:rsidRPr="00095251" w:rsidRDefault="00AE6747" w:rsidP="00AE6747">
      <w:pPr>
        <w:spacing w:line="400" w:lineRule="exact"/>
        <w:ind w:firstLineChars="300" w:firstLine="630"/>
        <w:rPr>
          <w:rFonts w:ascii="仿宋_GB2312" w:eastAsia="仿宋_GB2312" w:hAnsiTheme="minorEastAsia"/>
          <w:szCs w:val="21"/>
        </w:rPr>
      </w:pPr>
      <w:r w:rsidRPr="00095251">
        <w:rPr>
          <w:rFonts w:ascii="仿宋_GB2312" w:eastAsia="仿宋_GB2312" w:hAnsiTheme="minorEastAsia" w:hint="eastAsia"/>
          <w:szCs w:val="21"/>
        </w:rPr>
        <w:t>3、布点类型包括：高速、国省道、县乡道、城区、岸基、加油船；建设类型包括：新建、迁建、改扩建并按顺序排列；</w:t>
      </w:r>
    </w:p>
    <w:p w:rsidR="00AE6747" w:rsidRPr="00A83D1E" w:rsidRDefault="00AE6747" w:rsidP="00A83D1E">
      <w:pPr>
        <w:spacing w:line="400" w:lineRule="exact"/>
        <w:ind w:firstLineChars="300" w:firstLine="630"/>
        <w:rPr>
          <w:rFonts w:ascii="仿宋_GB2312" w:eastAsia="仿宋_GB2312" w:hAnsiTheme="minorEastAsia" w:hint="eastAsia"/>
          <w:szCs w:val="21"/>
        </w:rPr>
      </w:pPr>
      <w:r w:rsidRPr="00095251">
        <w:rPr>
          <w:rFonts w:ascii="仿宋_GB2312" w:eastAsia="仿宋_GB2312" w:hAnsiTheme="minorEastAsia" w:hint="eastAsia"/>
          <w:szCs w:val="21"/>
        </w:rPr>
        <w:t>4、邻近加油站间距需填写车行距离最近东南西北4个方向的加油站间距，并注明邻近加油站的布点类型。</w:t>
      </w:r>
    </w:p>
    <w:p w:rsidR="00203E52" w:rsidRDefault="00203E52" w:rsidP="007A589E">
      <w:pPr>
        <w:spacing w:line="600" w:lineRule="exact"/>
        <w:rPr>
          <w:rFonts w:asciiTheme="minorEastAsia" w:hAnsiTheme="minorEastAsia"/>
          <w:sz w:val="32"/>
          <w:szCs w:val="32"/>
        </w:rPr>
      </w:pPr>
      <w:r>
        <w:rPr>
          <w:rFonts w:asciiTheme="minorEastAsia" w:hAnsiTheme="minorEastAsia" w:hint="eastAsia"/>
          <w:sz w:val="32"/>
          <w:szCs w:val="32"/>
        </w:rPr>
        <w:lastRenderedPageBreak/>
        <w:t>附件</w:t>
      </w:r>
      <w:r w:rsidR="008C60FF">
        <w:rPr>
          <w:rFonts w:asciiTheme="minorEastAsia" w:hAnsiTheme="minorEastAsia" w:hint="eastAsia"/>
          <w:sz w:val="32"/>
          <w:szCs w:val="32"/>
        </w:rPr>
        <w:t>2</w:t>
      </w:r>
      <w:r>
        <w:rPr>
          <w:rFonts w:asciiTheme="minorEastAsia" w:hAnsiTheme="minorEastAsia" w:hint="eastAsia"/>
          <w:sz w:val="32"/>
          <w:szCs w:val="32"/>
        </w:rPr>
        <w:t>：</w:t>
      </w:r>
    </w:p>
    <w:p w:rsidR="00203E52" w:rsidRPr="00203E52" w:rsidRDefault="00203E52" w:rsidP="00DF40F5">
      <w:pPr>
        <w:spacing w:afterLines="50" w:after="156" w:line="600" w:lineRule="exact"/>
        <w:jc w:val="center"/>
        <w:rPr>
          <w:rFonts w:asciiTheme="minorEastAsia" w:hAnsiTheme="minorEastAsia"/>
          <w:b/>
          <w:sz w:val="44"/>
          <w:szCs w:val="44"/>
        </w:rPr>
      </w:pPr>
      <w:r w:rsidRPr="00203E52">
        <w:rPr>
          <w:rFonts w:asciiTheme="minorEastAsia" w:hAnsiTheme="minorEastAsia" w:hint="eastAsia"/>
          <w:b/>
          <w:sz w:val="44"/>
          <w:szCs w:val="44"/>
        </w:rPr>
        <w:t>“十四五”现状加油站（点）明细表</w:t>
      </w:r>
    </w:p>
    <w:tbl>
      <w:tblPr>
        <w:tblStyle w:val="a7"/>
        <w:tblW w:w="0" w:type="auto"/>
        <w:jc w:val="center"/>
        <w:tblLook w:val="04A0" w:firstRow="1" w:lastRow="0" w:firstColumn="1" w:lastColumn="0" w:noHBand="0" w:noVBand="1"/>
      </w:tblPr>
      <w:tblGrid>
        <w:gridCol w:w="696"/>
        <w:gridCol w:w="696"/>
        <w:gridCol w:w="3671"/>
        <w:gridCol w:w="2136"/>
        <w:gridCol w:w="2856"/>
        <w:gridCol w:w="1356"/>
        <w:gridCol w:w="1416"/>
        <w:gridCol w:w="936"/>
      </w:tblGrid>
      <w:tr w:rsidR="00203E52" w:rsidRPr="00203E52" w:rsidTr="00B468EF">
        <w:trPr>
          <w:tblHeader/>
          <w:jc w:val="center"/>
        </w:trPr>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所属</w:t>
            </w:r>
          </w:p>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行政</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序号</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零售证号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加油站（点）名称</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地址</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规模等级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经营品种</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备注</w:t>
            </w:r>
          </w:p>
        </w:tc>
      </w:tr>
      <w:tr w:rsidR="00203E52" w:rsidRPr="00203E52" w:rsidTr="00B468EF">
        <w:trPr>
          <w:jc w:val="center"/>
        </w:trPr>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湘油零售证书第0705013号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城关加油站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绥宁县长铺镇绿洲大道</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二级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湘油零售证书第0705030号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大寨加油站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绥宁县长铺镇大寨村</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3</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湘油零售证书第0705035号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竹舟江加油站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绥宁县河口乡竹舟江村</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4</w:t>
            </w:r>
          </w:p>
        </w:tc>
        <w:tc>
          <w:tcPr>
            <w:tcW w:w="3671" w:type="dxa"/>
            <w:vAlign w:val="center"/>
          </w:tcPr>
          <w:p w:rsidR="00203E52" w:rsidRPr="00203E52" w:rsidRDefault="00203E52" w:rsidP="00A83D1E">
            <w:pPr>
              <w:spacing w:line="600" w:lineRule="exact"/>
              <w:rPr>
                <w:rFonts w:asciiTheme="minorEastAsia" w:hAnsiTheme="minorEastAsia"/>
                <w:sz w:val="24"/>
                <w:szCs w:val="24"/>
              </w:rPr>
            </w:pPr>
            <w:r w:rsidRPr="00203E52">
              <w:rPr>
                <w:rFonts w:asciiTheme="minorEastAsia" w:hAnsiTheme="minorEastAsia" w:hint="eastAsia"/>
                <w:sz w:val="24"/>
                <w:szCs w:val="24"/>
              </w:rPr>
              <w:t>湘邵安经（乙）字（2019）029号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河口加油站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绥宁县河口乡河口村八组</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3千吨以下</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5</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林0705</w:t>
            </w:r>
            <w:r w:rsidR="00371877">
              <w:rPr>
                <w:rFonts w:asciiTheme="minorEastAsia" w:hAnsiTheme="minorEastAsia" w:hint="eastAsia"/>
                <w:sz w:val="24"/>
                <w:szCs w:val="24"/>
              </w:rPr>
              <w:t>0</w:t>
            </w:r>
            <w:r w:rsidRPr="00203E52">
              <w:rPr>
                <w:rFonts w:asciiTheme="minorEastAsia" w:hAnsiTheme="minorEastAsia" w:hint="eastAsia"/>
                <w:sz w:val="24"/>
                <w:szCs w:val="24"/>
              </w:rPr>
              <w:t>27号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麻塘加油站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绥宁县麻塘乡麻塘</w:t>
            </w:r>
            <w:r>
              <w:rPr>
                <w:rFonts w:asciiTheme="minorEastAsia" w:hAnsiTheme="minorEastAsia" w:hint="eastAsia"/>
                <w:sz w:val="24"/>
                <w:szCs w:val="24"/>
              </w:rPr>
              <w:t>村</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6</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湘油零售证书第0705014号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长铺加油站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绥宁县长铺镇长征路</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7</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湘油零售证书第0705019号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乐安加油站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绥宁县乐安乡</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8</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湘邵安经（乙）字（2020）01号</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包茂加油站</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绥宁县乐安乡乐安村</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3千吨以下</w:t>
            </w:r>
          </w:p>
        </w:tc>
        <w:tc>
          <w:tcPr>
            <w:tcW w:w="0" w:type="auto"/>
          </w:tcPr>
          <w:p w:rsidR="00203E52" w:rsidRDefault="00203E52" w:rsidP="007A589E">
            <w:pPr>
              <w:spacing w:line="600" w:lineRule="exact"/>
            </w:pPr>
            <w:r w:rsidRPr="00766F52">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2F2FBD">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9</w:t>
            </w:r>
          </w:p>
        </w:tc>
        <w:tc>
          <w:tcPr>
            <w:tcW w:w="3671" w:type="dxa"/>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w:t>
            </w:r>
            <w:r>
              <w:rPr>
                <w:rFonts w:asciiTheme="minorEastAsia" w:hAnsiTheme="minorEastAsia" w:hint="eastAsia"/>
                <w:sz w:val="24"/>
                <w:szCs w:val="24"/>
              </w:rPr>
              <w:t>1</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东山加油站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绥宁县东山乡</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10</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34</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鹅公加油站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绥宁县鹅公乡</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lastRenderedPageBreak/>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11</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w:t>
            </w:r>
            <w:r>
              <w:rPr>
                <w:rFonts w:asciiTheme="minorEastAsia" w:hAnsiTheme="minorEastAsia" w:hint="eastAsia"/>
                <w:sz w:val="24"/>
                <w:szCs w:val="24"/>
              </w:rPr>
              <w:t>2</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朝仪加油站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绥宁县寨市乡隘门村</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3千吨以下</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12</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18</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杉木坳加油站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绥宁县长铺镇杉木坳</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13</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32</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关峡加油站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绥宁县关峡乡关峡村</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14</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w:t>
            </w:r>
            <w:r>
              <w:rPr>
                <w:rFonts w:asciiTheme="minorEastAsia" w:hAnsiTheme="minorEastAsia" w:hint="eastAsia"/>
                <w:sz w:val="24"/>
                <w:szCs w:val="24"/>
              </w:rPr>
              <w:t>7</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武阳加油站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绥宁县武阳镇新街</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7E371F" w:rsidRPr="00203E52" w:rsidTr="00B468EF">
        <w:trPr>
          <w:jc w:val="center"/>
        </w:trPr>
        <w:tc>
          <w:tcPr>
            <w:tcW w:w="0" w:type="auto"/>
          </w:tcPr>
          <w:p w:rsidR="007E371F" w:rsidRPr="00203E52" w:rsidRDefault="007E371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15</w:t>
            </w:r>
          </w:p>
        </w:tc>
        <w:tc>
          <w:tcPr>
            <w:tcW w:w="3671" w:type="dxa"/>
            <w:vAlign w:val="center"/>
          </w:tcPr>
          <w:p w:rsidR="007E371F"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39</w:t>
            </w:r>
            <w:r w:rsidRPr="00203E52">
              <w:rPr>
                <w:rFonts w:asciiTheme="minorEastAsia" w:hAnsiTheme="minorEastAsia" w:hint="eastAsia"/>
                <w:sz w:val="24"/>
                <w:szCs w:val="24"/>
              </w:rPr>
              <w:t>号</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万福加油站</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绥宁县武阳镇六王村</w:t>
            </w:r>
          </w:p>
        </w:tc>
        <w:tc>
          <w:tcPr>
            <w:tcW w:w="0" w:type="auto"/>
          </w:tcPr>
          <w:p w:rsidR="007E371F" w:rsidRDefault="007E371F" w:rsidP="007A589E">
            <w:pPr>
              <w:spacing w:line="600" w:lineRule="exact"/>
            </w:pPr>
            <w:r w:rsidRPr="000E44E8">
              <w:rPr>
                <w:rFonts w:asciiTheme="minorEastAsia" w:hAnsiTheme="minorEastAsia" w:hint="eastAsia"/>
                <w:sz w:val="24"/>
                <w:szCs w:val="24"/>
              </w:rPr>
              <w:t>3千吨以下</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7E371F" w:rsidRDefault="007E371F" w:rsidP="007A589E">
            <w:pPr>
              <w:spacing w:line="600" w:lineRule="exact"/>
            </w:pPr>
            <w:r w:rsidRPr="00B146B2">
              <w:rPr>
                <w:rFonts w:asciiTheme="minorEastAsia" w:hAnsiTheme="minorEastAsia" w:hint="eastAsia"/>
                <w:sz w:val="24"/>
                <w:szCs w:val="24"/>
              </w:rPr>
              <w:t>已年检</w:t>
            </w:r>
          </w:p>
        </w:tc>
      </w:tr>
      <w:tr w:rsidR="007E371F" w:rsidRPr="00203E52" w:rsidTr="00B468EF">
        <w:trPr>
          <w:jc w:val="center"/>
        </w:trPr>
        <w:tc>
          <w:tcPr>
            <w:tcW w:w="0" w:type="auto"/>
          </w:tcPr>
          <w:p w:rsidR="007E371F" w:rsidRPr="00203E52" w:rsidRDefault="007E371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16</w:t>
            </w:r>
          </w:p>
        </w:tc>
        <w:tc>
          <w:tcPr>
            <w:tcW w:w="3671" w:type="dxa"/>
            <w:vAlign w:val="center"/>
          </w:tcPr>
          <w:p w:rsidR="007E371F"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38</w:t>
            </w:r>
            <w:r w:rsidRPr="00203E52">
              <w:rPr>
                <w:rFonts w:asciiTheme="minorEastAsia" w:hAnsiTheme="minorEastAsia" w:hint="eastAsia"/>
                <w:sz w:val="24"/>
                <w:szCs w:val="24"/>
              </w:rPr>
              <w:t>号</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陈家加油站</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绥宁县李熙桥镇陈家村</w:t>
            </w:r>
          </w:p>
        </w:tc>
        <w:tc>
          <w:tcPr>
            <w:tcW w:w="0" w:type="auto"/>
          </w:tcPr>
          <w:p w:rsidR="007E371F" w:rsidRDefault="007E371F" w:rsidP="007A589E">
            <w:pPr>
              <w:spacing w:line="600" w:lineRule="exact"/>
            </w:pPr>
            <w:r w:rsidRPr="000E44E8">
              <w:rPr>
                <w:rFonts w:asciiTheme="minorEastAsia" w:hAnsiTheme="minorEastAsia" w:hint="eastAsia"/>
                <w:sz w:val="24"/>
                <w:szCs w:val="24"/>
              </w:rPr>
              <w:t>3千吨以下</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7E371F" w:rsidRDefault="007E371F" w:rsidP="007A589E">
            <w:pPr>
              <w:spacing w:line="600" w:lineRule="exact"/>
            </w:pPr>
            <w:r w:rsidRPr="00B146B2">
              <w:rPr>
                <w:rFonts w:asciiTheme="minorEastAsia" w:hAnsiTheme="minorEastAsia" w:hint="eastAsia"/>
                <w:sz w:val="24"/>
                <w:szCs w:val="24"/>
              </w:rPr>
              <w:t>已年检</w:t>
            </w:r>
          </w:p>
        </w:tc>
      </w:tr>
      <w:tr w:rsidR="007E371F" w:rsidRPr="00203E52" w:rsidTr="00B468EF">
        <w:trPr>
          <w:jc w:val="center"/>
        </w:trPr>
        <w:tc>
          <w:tcPr>
            <w:tcW w:w="0" w:type="auto"/>
          </w:tcPr>
          <w:p w:rsidR="007E371F" w:rsidRPr="00203E52" w:rsidRDefault="007E371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17</w:t>
            </w:r>
          </w:p>
        </w:tc>
        <w:tc>
          <w:tcPr>
            <w:tcW w:w="3671" w:type="dxa"/>
            <w:vAlign w:val="center"/>
          </w:tcPr>
          <w:p w:rsidR="007E371F" w:rsidRPr="00203E52" w:rsidRDefault="007E371F" w:rsidP="00A83D1E">
            <w:pPr>
              <w:spacing w:line="600" w:lineRule="exact"/>
              <w:rPr>
                <w:rFonts w:asciiTheme="minorEastAsia" w:hAnsiTheme="minorEastAsia"/>
                <w:sz w:val="24"/>
                <w:szCs w:val="24"/>
              </w:rPr>
            </w:pPr>
            <w:r>
              <w:rPr>
                <w:rFonts w:asciiTheme="minorEastAsia" w:hAnsiTheme="minorEastAsia" w:hint="eastAsia"/>
                <w:sz w:val="24"/>
                <w:szCs w:val="24"/>
              </w:rPr>
              <w:t>湘邵安经（乙）字（2019）208号</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石家加油站</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绥宁县红岩镇石家村</w:t>
            </w:r>
          </w:p>
        </w:tc>
        <w:tc>
          <w:tcPr>
            <w:tcW w:w="0" w:type="auto"/>
          </w:tcPr>
          <w:p w:rsidR="007E371F" w:rsidRDefault="007E371F" w:rsidP="007A589E">
            <w:pPr>
              <w:spacing w:line="600" w:lineRule="exact"/>
            </w:pPr>
            <w:r w:rsidRPr="000E44E8">
              <w:rPr>
                <w:rFonts w:asciiTheme="minorEastAsia" w:hAnsiTheme="minorEastAsia" w:hint="eastAsia"/>
                <w:sz w:val="24"/>
                <w:szCs w:val="24"/>
              </w:rPr>
              <w:t>3千吨以下</w:t>
            </w:r>
          </w:p>
        </w:tc>
        <w:tc>
          <w:tcPr>
            <w:tcW w:w="0" w:type="auto"/>
            <w:vAlign w:val="center"/>
          </w:tcPr>
          <w:p w:rsidR="007E371F"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7E371F" w:rsidRDefault="007E371F"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18</w:t>
            </w:r>
          </w:p>
        </w:tc>
        <w:tc>
          <w:tcPr>
            <w:tcW w:w="3671" w:type="dxa"/>
            <w:vAlign w:val="center"/>
          </w:tcPr>
          <w:p w:rsidR="00203E52" w:rsidRPr="00203E52" w:rsidRDefault="007E371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湘油零售证书第070501</w:t>
            </w:r>
            <w:r>
              <w:rPr>
                <w:rFonts w:asciiTheme="minorEastAsia" w:hAnsiTheme="minorEastAsia" w:hint="eastAsia"/>
                <w:sz w:val="24"/>
                <w:szCs w:val="24"/>
              </w:rPr>
              <w:t>6</w:t>
            </w:r>
            <w:r w:rsidRPr="00203E52">
              <w:rPr>
                <w:rFonts w:asciiTheme="minorEastAsia" w:hAnsiTheme="minorEastAsia" w:hint="eastAsia"/>
                <w:sz w:val="24"/>
                <w:szCs w:val="24"/>
              </w:rPr>
              <w:t>号</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红岩加油站</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绥宁县红岩镇</w:t>
            </w:r>
          </w:p>
        </w:tc>
        <w:tc>
          <w:tcPr>
            <w:tcW w:w="0" w:type="auto"/>
            <w:vAlign w:val="center"/>
          </w:tcPr>
          <w:p w:rsidR="00203E52" w:rsidRPr="00203E52" w:rsidRDefault="007E371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19</w:t>
            </w:r>
          </w:p>
        </w:tc>
        <w:tc>
          <w:tcPr>
            <w:tcW w:w="3671" w:type="dxa"/>
            <w:vAlign w:val="center"/>
          </w:tcPr>
          <w:p w:rsidR="00203E52" w:rsidRPr="00203E52" w:rsidRDefault="00B73410"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37</w:t>
            </w:r>
            <w:r w:rsidRPr="00203E52">
              <w:rPr>
                <w:rFonts w:asciiTheme="minorEastAsia" w:hAnsiTheme="minorEastAsia" w:hint="eastAsia"/>
                <w:sz w:val="24"/>
                <w:szCs w:val="24"/>
              </w:rPr>
              <w:t>号</w:t>
            </w:r>
          </w:p>
        </w:tc>
        <w:tc>
          <w:tcPr>
            <w:tcW w:w="0" w:type="auto"/>
            <w:vAlign w:val="center"/>
          </w:tcPr>
          <w:p w:rsidR="00203E52" w:rsidRPr="00203E52" w:rsidRDefault="00B73410" w:rsidP="007A589E">
            <w:pPr>
              <w:spacing w:line="600" w:lineRule="exact"/>
              <w:jc w:val="center"/>
              <w:rPr>
                <w:rFonts w:asciiTheme="minorEastAsia" w:hAnsiTheme="minorEastAsia"/>
                <w:sz w:val="24"/>
                <w:szCs w:val="24"/>
              </w:rPr>
            </w:pPr>
            <w:r>
              <w:rPr>
                <w:rFonts w:asciiTheme="minorEastAsia" w:hAnsiTheme="minorEastAsia" w:hint="eastAsia"/>
                <w:sz w:val="24"/>
                <w:szCs w:val="24"/>
              </w:rPr>
              <w:t>江家田加油站</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绥宁县红岩镇四清村</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sidRPr="000E44E8">
              <w:rPr>
                <w:rFonts w:asciiTheme="minorEastAsia" w:hAnsiTheme="minorEastAsia" w:hint="eastAsia"/>
                <w:sz w:val="24"/>
                <w:szCs w:val="24"/>
              </w:rPr>
              <w:t>3千吨以下</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20</w:t>
            </w:r>
          </w:p>
        </w:tc>
        <w:tc>
          <w:tcPr>
            <w:tcW w:w="3671" w:type="dxa"/>
            <w:vAlign w:val="center"/>
          </w:tcPr>
          <w:p w:rsidR="00203E52" w:rsidRPr="00203E52" w:rsidRDefault="00B73410"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07</w:t>
            </w:r>
            <w:r w:rsidRPr="00203E52">
              <w:rPr>
                <w:rFonts w:asciiTheme="minorEastAsia" w:hAnsiTheme="minorEastAsia" w:hint="eastAsia"/>
                <w:sz w:val="24"/>
                <w:szCs w:val="24"/>
              </w:rPr>
              <w:t>号</w:t>
            </w:r>
          </w:p>
        </w:tc>
        <w:tc>
          <w:tcPr>
            <w:tcW w:w="0" w:type="auto"/>
            <w:vAlign w:val="center"/>
          </w:tcPr>
          <w:p w:rsidR="00203E52" w:rsidRPr="00203E52" w:rsidRDefault="00B73410" w:rsidP="007A589E">
            <w:pPr>
              <w:spacing w:line="600" w:lineRule="exact"/>
              <w:jc w:val="center"/>
              <w:rPr>
                <w:rFonts w:asciiTheme="minorEastAsia" w:hAnsiTheme="minorEastAsia"/>
                <w:sz w:val="24"/>
                <w:szCs w:val="24"/>
              </w:rPr>
            </w:pPr>
            <w:r>
              <w:rPr>
                <w:rFonts w:asciiTheme="minorEastAsia" w:hAnsiTheme="minorEastAsia" w:hint="eastAsia"/>
                <w:sz w:val="24"/>
                <w:szCs w:val="24"/>
              </w:rPr>
              <w:t>金屋加油站</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绥宁县金屋塘镇草寨村</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sidRPr="000E44E8">
              <w:rPr>
                <w:rFonts w:asciiTheme="minorEastAsia" w:hAnsiTheme="minorEastAsia" w:hint="eastAsia"/>
                <w:sz w:val="24"/>
                <w:szCs w:val="24"/>
              </w:rPr>
              <w:t>3千吨以下</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21</w:t>
            </w:r>
          </w:p>
        </w:tc>
        <w:tc>
          <w:tcPr>
            <w:tcW w:w="3671" w:type="dxa"/>
            <w:vAlign w:val="center"/>
          </w:tcPr>
          <w:p w:rsidR="00203E52" w:rsidRPr="00203E52" w:rsidRDefault="00B73410"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24</w:t>
            </w:r>
            <w:r w:rsidRPr="00203E52">
              <w:rPr>
                <w:rFonts w:asciiTheme="minorEastAsia" w:hAnsiTheme="minorEastAsia" w:hint="eastAsia"/>
                <w:sz w:val="24"/>
                <w:szCs w:val="24"/>
              </w:rPr>
              <w:t>号</w:t>
            </w:r>
          </w:p>
        </w:tc>
        <w:tc>
          <w:tcPr>
            <w:tcW w:w="0" w:type="auto"/>
            <w:vAlign w:val="center"/>
          </w:tcPr>
          <w:p w:rsidR="00203E52" w:rsidRPr="00203E52" w:rsidRDefault="00B73410" w:rsidP="007A589E">
            <w:pPr>
              <w:spacing w:line="600" w:lineRule="exact"/>
              <w:jc w:val="center"/>
              <w:rPr>
                <w:rFonts w:asciiTheme="minorEastAsia" w:hAnsiTheme="minorEastAsia"/>
                <w:sz w:val="24"/>
                <w:szCs w:val="24"/>
              </w:rPr>
            </w:pPr>
            <w:r>
              <w:rPr>
                <w:rFonts w:asciiTheme="minorEastAsia" w:hAnsiTheme="minorEastAsia" w:hint="eastAsia"/>
                <w:sz w:val="24"/>
                <w:szCs w:val="24"/>
              </w:rPr>
              <w:t>瓦屋官路加油站</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绥宁县瓦屋塘镇官路村</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sidRPr="00B146B2">
              <w:rPr>
                <w:rFonts w:asciiTheme="minorEastAsia" w:hAnsiTheme="minorEastAsia" w:hint="eastAsia"/>
                <w:sz w:val="24"/>
                <w:szCs w:val="24"/>
              </w:rPr>
              <w:t>已年检</w:t>
            </w:r>
          </w:p>
        </w:tc>
      </w:tr>
      <w:tr w:rsidR="00B468EF" w:rsidRPr="00203E52" w:rsidTr="00B468EF">
        <w:trPr>
          <w:jc w:val="center"/>
        </w:trPr>
        <w:tc>
          <w:tcPr>
            <w:tcW w:w="0" w:type="auto"/>
          </w:tcPr>
          <w:p w:rsidR="00B468EF" w:rsidRPr="00203E52" w:rsidRDefault="00B468E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22</w:t>
            </w:r>
          </w:p>
        </w:tc>
        <w:tc>
          <w:tcPr>
            <w:tcW w:w="3671" w:type="dxa"/>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40</w:t>
            </w:r>
            <w:r w:rsidRPr="00203E52">
              <w:rPr>
                <w:rFonts w:asciiTheme="minorEastAsia" w:hAnsiTheme="minorEastAsia" w:hint="eastAsia"/>
                <w:sz w:val="24"/>
                <w:szCs w:val="24"/>
              </w:rPr>
              <w:t>号</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三星加油站</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绥宁县瓦屋塘镇新桥村</w:t>
            </w:r>
          </w:p>
        </w:tc>
        <w:tc>
          <w:tcPr>
            <w:tcW w:w="0" w:type="auto"/>
          </w:tcPr>
          <w:p w:rsidR="00B468EF" w:rsidRDefault="00B468EF" w:rsidP="007A589E">
            <w:pPr>
              <w:spacing w:line="600" w:lineRule="exact"/>
              <w:jc w:val="center"/>
            </w:pPr>
            <w:r w:rsidRPr="001A482D">
              <w:rPr>
                <w:rFonts w:asciiTheme="minorEastAsia" w:hAnsiTheme="minorEastAsia" w:hint="eastAsia"/>
                <w:sz w:val="24"/>
                <w:szCs w:val="24"/>
              </w:rPr>
              <w:t>三级</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B468EF" w:rsidRDefault="00B468EF" w:rsidP="007A589E">
            <w:pPr>
              <w:spacing w:line="600" w:lineRule="exact"/>
            </w:pPr>
            <w:r w:rsidRPr="00B146B2">
              <w:rPr>
                <w:rFonts w:asciiTheme="minorEastAsia" w:hAnsiTheme="minorEastAsia" w:hint="eastAsia"/>
                <w:sz w:val="24"/>
                <w:szCs w:val="24"/>
              </w:rPr>
              <w:t>已年检</w:t>
            </w:r>
          </w:p>
        </w:tc>
      </w:tr>
      <w:tr w:rsidR="00B468EF" w:rsidRPr="00203E52" w:rsidTr="00B468EF">
        <w:trPr>
          <w:jc w:val="center"/>
        </w:trPr>
        <w:tc>
          <w:tcPr>
            <w:tcW w:w="0" w:type="auto"/>
          </w:tcPr>
          <w:p w:rsidR="00B468EF" w:rsidRPr="00203E52" w:rsidRDefault="00B468EF" w:rsidP="007A589E">
            <w:pPr>
              <w:spacing w:line="600" w:lineRule="exact"/>
              <w:rPr>
                <w:sz w:val="24"/>
                <w:szCs w:val="24"/>
              </w:rPr>
            </w:pPr>
            <w:r w:rsidRPr="00203E52">
              <w:rPr>
                <w:rFonts w:asciiTheme="minorEastAsia" w:hAnsiTheme="minorEastAsia" w:hint="eastAsia"/>
                <w:sz w:val="24"/>
                <w:szCs w:val="24"/>
              </w:rPr>
              <w:lastRenderedPageBreak/>
              <w:t>绥宁</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23</w:t>
            </w:r>
          </w:p>
        </w:tc>
        <w:tc>
          <w:tcPr>
            <w:tcW w:w="3671" w:type="dxa"/>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05</w:t>
            </w:r>
            <w:r w:rsidRPr="00203E52">
              <w:rPr>
                <w:rFonts w:asciiTheme="minorEastAsia" w:hAnsiTheme="minorEastAsia" w:hint="eastAsia"/>
                <w:sz w:val="24"/>
                <w:szCs w:val="24"/>
              </w:rPr>
              <w:t>号</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唐家坊金岭加油站</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绥宁县唐家坊镇唐市村</w:t>
            </w:r>
          </w:p>
        </w:tc>
        <w:tc>
          <w:tcPr>
            <w:tcW w:w="0" w:type="auto"/>
          </w:tcPr>
          <w:p w:rsidR="00B468EF" w:rsidRDefault="00B468EF" w:rsidP="007A589E">
            <w:pPr>
              <w:spacing w:line="600" w:lineRule="exact"/>
              <w:jc w:val="center"/>
            </w:pPr>
            <w:r w:rsidRPr="001A482D">
              <w:rPr>
                <w:rFonts w:asciiTheme="minorEastAsia" w:hAnsiTheme="minorEastAsia" w:hint="eastAsia"/>
                <w:sz w:val="24"/>
                <w:szCs w:val="24"/>
              </w:rPr>
              <w:t>三级</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B468EF" w:rsidRDefault="00B468EF" w:rsidP="007A589E">
            <w:pPr>
              <w:spacing w:line="600" w:lineRule="exact"/>
            </w:pPr>
            <w:r w:rsidRPr="00B146B2">
              <w:rPr>
                <w:rFonts w:asciiTheme="minorEastAsia" w:hAnsiTheme="minorEastAsia" w:hint="eastAsia"/>
                <w:sz w:val="24"/>
                <w:szCs w:val="24"/>
              </w:rPr>
              <w:t>已年检</w:t>
            </w:r>
          </w:p>
        </w:tc>
      </w:tr>
      <w:tr w:rsidR="00B468EF" w:rsidRPr="00203E52" w:rsidTr="00B468EF">
        <w:trPr>
          <w:jc w:val="center"/>
        </w:trPr>
        <w:tc>
          <w:tcPr>
            <w:tcW w:w="0" w:type="auto"/>
          </w:tcPr>
          <w:p w:rsidR="00B468EF" w:rsidRPr="00203E52" w:rsidRDefault="00B468E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24</w:t>
            </w:r>
          </w:p>
        </w:tc>
        <w:tc>
          <w:tcPr>
            <w:tcW w:w="3671" w:type="dxa"/>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湘邵安经（乙）（2019）026号</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水口加油站</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绥宁县水口乡水口村</w:t>
            </w:r>
          </w:p>
        </w:tc>
        <w:tc>
          <w:tcPr>
            <w:tcW w:w="0" w:type="auto"/>
          </w:tcPr>
          <w:p w:rsidR="00B468EF" w:rsidRDefault="00B468EF" w:rsidP="007A589E">
            <w:pPr>
              <w:spacing w:line="600" w:lineRule="exact"/>
              <w:jc w:val="center"/>
            </w:pPr>
            <w:r w:rsidRPr="001A482D">
              <w:rPr>
                <w:rFonts w:asciiTheme="minorEastAsia" w:hAnsiTheme="minorEastAsia" w:hint="eastAsia"/>
                <w:sz w:val="24"/>
                <w:szCs w:val="24"/>
              </w:rPr>
              <w:t>三级</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B468EF" w:rsidRDefault="00B468EF" w:rsidP="007A589E">
            <w:pPr>
              <w:spacing w:line="600" w:lineRule="exact"/>
            </w:pPr>
            <w:r w:rsidRPr="00B146B2">
              <w:rPr>
                <w:rFonts w:asciiTheme="minorEastAsia" w:hAnsiTheme="minorEastAsia" w:hint="eastAsia"/>
                <w:sz w:val="24"/>
                <w:szCs w:val="24"/>
              </w:rPr>
              <w:t>已年检</w:t>
            </w:r>
          </w:p>
        </w:tc>
      </w:tr>
      <w:tr w:rsidR="00B468EF" w:rsidRPr="00203E52" w:rsidTr="00B468EF">
        <w:trPr>
          <w:jc w:val="center"/>
        </w:trPr>
        <w:tc>
          <w:tcPr>
            <w:tcW w:w="0" w:type="auto"/>
          </w:tcPr>
          <w:p w:rsidR="00B468EF" w:rsidRPr="00203E52" w:rsidRDefault="00B468E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25</w:t>
            </w:r>
          </w:p>
        </w:tc>
        <w:tc>
          <w:tcPr>
            <w:tcW w:w="3671" w:type="dxa"/>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20</w:t>
            </w:r>
            <w:r w:rsidRPr="00203E52">
              <w:rPr>
                <w:rFonts w:asciiTheme="minorEastAsia" w:hAnsiTheme="minorEastAsia" w:hint="eastAsia"/>
                <w:sz w:val="24"/>
                <w:szCs w:val="24"/>
              </w:rPr>
              <w:t>号</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下封坪加油站</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绥宁县武阳镇武阳村</w:t>
            </w:r>
          </w:p>
        </w:tc>
        <w:tc>
          <w:tcPr>
            <w:tcW w:w="0" w:type="auto"/>
          </w:tcPr>
          <w:p w:rsidR="00B468EF" w:rsidRDefault="00B468EF" w:rsidP="007A589E">
            <w:pPr>
              <w:spacing w:line="600" w:lineRule="exact"/>
              <w:jc w:val="center"/>
            </w:pPr>
            <w:r w:rsidRPr="001A482D">
              <w:rPr>
                <w:rFonts w:asciiTheme="minorEastAsia" w:hAnsiTheme="minorEastAsia" w:hint="eastAsia"/>
                <w:sz w:val="24"/>
                <w:szCs w:val="24"/>
              </w:rPr>
              <w:t>三级</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B468EF" w:rsidRDefault="00B468EF" w:rsidP="007A589E">
            <w:pPr>
              <w:spacing w:line="600" w:lineRule="exact"/>
            </w:pPr>
            <w:r w:rsidRPr="00B146B2">
              <w:rPr>
                <w:rFonts w:asciiTheme="minorEastAsia" w:hAnsiTheme="minorEastAsia" w:hint="eastAsia"/>
                <w:sz w:val="24"/>
                <w:szCs w:val="24"/>
              </w:rPr>
              <w:t>已年检</w:t>
            </w:r>
          </w:p>
        </w:tc>
      </w:tr>
      <w:tr w:rsidR="00B468EF" w:rsidRPr="00203E52" w:rsidTr="00B468EF">
        <w:trPr>
          <w:jc w:val="center"/>
        </w:trPr>
        <w:tc>
          <w:tcPr>
            <w:tcW w:w="0" w:type="auto"/>
          </w:tcPr>
          <w:p w:rsidR="00B468EF" w:rsidRPr="00203E52" w:rsidRDefault="00B468EF"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26</w:t>
            </w:r>
          </w:p>
        </w:tc>
        <w:tc>
          <w:tcPr>
            <w:tcW w:w="3671" w:type="dxa"/>
            <w:vAlign w:val="center"/>
          </w:tcPr>
          <w:p w:rsidR="00B468EF"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33</w:t>
            </w:r>
            <w:r w:rsidRPr="00203E52">
              <w:rPr>
                <w:rFonts w:asciiTheme="minorEastAsia" w:hAnsiTheme="minorEastAsia" w:hint="eastAsia"/>
                <w:sz w:val="24"/>
                <w:szCs w:val="24"/>
              </w:rPr>
              <w:t>号</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寨市加油站</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绥宁县寨市乡寨市村六组</w:t>
            </w:r>
          </w:p>
        </w:tc>
        <w:tc>
          <w:tcPr>
            <w:tcW w:w="0" w:type="auto"/>
          </w:tcPr>
          <w:p w:rsidR="00B468EF" w:rsidRDefault="00B468EF" w:rsidP="007A589E">
            <w:pPr>
              <w:spacing w:line="600" w:lineRule="exact"/>
              <w:jc w:val="center"/>
            </w:pPr>
            <w:r w:rsidRPr="001A482D">
              <w:rPr>
                <w:rFonts w:asciiTheme="minorEastAsia" w:hAnsiTheme="minorEastAsia" w:hint="eastAsia"/>
                <w:sz w:val="24"/>
                <w:szCs w:val="24"/>
              </w:rPr>
              <w:t>三级</w:t>
            </w:r>
          </w:p>
        </w:tc>
        <w:tc>
          <w:tcPr>
            <w:tcW w:w="0" w:type="auto"/>
            <w:vAlign w:val="center"/>
          </w:tcPr>
          <w:p w:rsidR="00B468EF"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B468EF" w:rsidRDefault="00B468EF" w:rsidP="007A589E">
            <w:pPr>
              <w:spacing w:line="600" w:lineRule="exact"/>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27</w:t>
            </w:r>
          </w:p>
        </w:tc>
        <w:tc>
          <w:tcPr>
            <w:tcW w:w="3671" w:type="dxa"/>
            <w:vAlign w:val="center"/>
          </w:tcPr>
          <w:p w:rsidR="00203E52"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03</w:t>
            </w:r>
            <w:r w:rsidRPr="00203E52">
              <w:rPr>
                <w:rFonts w:asciiTheme="minorEastAsia" w:hAnsiTheme="minorEastAsia" w:hint="eastAsia"/>
                <w:sz w:val="24"/>
                <w:szCs w:val="24"/>
              </w:rPr>
              <w:t>号</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李熙加油站</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李熙桥镇李熙村</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w:t>
            </w:r>
            <w:r w:rsidR="00B468EF">
              <w:rPr>
                <w:rFonts w:asciiTheme="minorEastAsia" w:hAnsiTheme="minorEastAsia" w:hint="eastAsia"/>
                <w:sz w:val="24"/>
                <w:szCs w:val="24"/>
              </w:rPr>
              <w:t>级</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sidRPr="00B146B2">
              <w:rPr>
                <w:rFonts w:asciiTheme="minorEastAsia" w:hAnsiTheme="minorEastAsia" w:hint="eastAsia"/>
                <w:sz w:val="24"/>
                <w:szCs w:val="24"/>
              </w:rPr>
              <w:t>已年检</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28</w:t>
            </w:r>
          </w:p>
        </w:tc>
        <w:tc>
          <w:tcPr>
            <w:tcW w:w="3671" w:type="dxa"/>
            <w:vAlign w:val="center"/>
          </w:tcPr>
          <w:p w:rsidR="00203E52"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09</w:t>
            </w:r>
            <w:r w:rsidRPr="00203E52">
              <w:rPr>
                <w:rFonts w:asciiTheme="minorEastAsia" w:hAnsiTheme="minorEastAsia" w:hint="eastAsia"/>
                <w:sz w:val="24"/>
                <w:szCs w:val="24"/>
              </w:rPr>
              <w:t>号</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黄</w:t>
            </w:r>
            <w:r w:rsidR="00B468EF">
              <w:rPr>
                <w:rFonts w:asciiTheme="minorEastAsia" w:hAnsiTheme="minorEastAsia" w:hint="eastAsia"/>
                <w:sz w:val="24"/>
                <w:szCs w:val="24"/>
              </w:rPr>
              <w:t>双加油站</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寨市乡黄桑村</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203E52" w:rsidP="007A589E">
            <w:pPr>
              <w:spacing w:line="600" w:lineRule="exact"/>
            </w:pPr>
            <w:r>
              <w:rPr>
                <w:rFonts w:asciiTheme="minorEastAsia" w:hAnsiTheme="minorEastAsia" w:hint="eastAsia"/>
                <w:sz w:val="24"/>
                <w:szCs w:val="24"/>
              </w:rPr>
              <w:t>停</w:t>
            </w:r>
            <w:r w:rsidRPr="00301698">
              <w:rPr>
                <w:rFonts w:asciiTheme="minorEastAsia" w:hAnsiTheme="minorEastAsia" w:hint="eastAsia"/>
                <w:sz w:val="24"/>
                <w:szCs w:val="24"/>
              </w:rPr>
              <w:t>歇业</w:t>
            </w:r>
          </w:p>
        </w:tc>
      </w:tr>
      <w:tr w:rsidR="00203E52" w:rsidRPr="00203E52" w:rsidTr="00B468EF">
        <w:trPr>
          <w:jc w:val="center"/>
        </w:trPr>
        <w:tc>
          <w:tcPr>
            <w:tcW w:w="0" w:type="auto"/>
          </w:tcPr>
          <w:p w:rsidR="00203E52" w:rsidRPr="00203E52" w:rsidRDefault="00203E52" w:rsidP="007A589E">
            <w:pPr>
              <w:spacing w:line="600" w:lineRule="exact"/>
              <w:rPr>
                <w:sz w:val="24"/>
                <w:szCs w:val="24"/>
              </w:rPr>
            </w:pPr>
            <w:r w:rsidRPr="00203E52">
              <w:rPr>
                <w:rFonts w:asciiTheme="minorEastAsia" w:hAnsiTheme="minorEastAsia" w:hint="eastAsia"/>
                <w:sz w:val="24"/>
                <w:szCs w:val="24"/>
              </w:rPr>
              <w:t>绥宁</w:t>
            </w:r>
          </w:p>
        </w:tc>
        <w:tc>
          <w:tcPr>
            <w:tcW w:w="0" w:type="auto"/>
            <w:vAlign w:val="center"/>
          </w:tcPr>
          <w:p w:rsidR="00203E52" w:rsidRPr="00203E52" w:rsidRDefault="00203E52"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29</w:t>
            </w:r>
          </w:p>
        </w:tc>
        <w:tc>
          <w:tcPr>
            <w:tcW w:w="3671" w:type="dxa"/>
            <w:vAlign w:val="center"/>
          </w:tcPr>
          <w:p w:rsidR="00203E52" w:rsidRPr="00203E52" w:rsidRDefault="00B468EF" w:rsidP="007A589E">
            <w:pPr>
              <w:spacing w:line="600" w:lineRule="exact"/>
              <w:jc w:val="center"/>
              <w:rPr>
                <w:rFonts w:asciiTheme="minorEastAsia" w:hAnsiTheme="minorEastAsia"/>
                <w:sz w:val="24"/>
                <w:szCs w:val="24"/>
              </w:rPr>
            </w:pPr>
            <w:r w:rsidRPr="00203E52">
              <w:rPr>
                <w:rFonts w:asciiTheme="minorEastAsia" w:hAnsiTheme="minorEastAsia" w:hint="eastAsia"/>
                <w:sz w:val="24"/>
                <w:szCs w:val="24"/>
              </w:rPr>
              <w:t>湘油零售证书第07050</w:t>
            </w:r>
            <w:r>
              <w:rPr>
                <w:rFonts w:asciiTheme="minorEastAsia" w:hAnsiTheme="minorEastAsia" w:hint="eastAsia"/>
                <w:sz w:val="24"/>
                <w:szCs w:val="24"/>
              </w:rPr>
              <w:t>01</w:t>
            </w:r>
            <w:r w:rsidRPr="00203E52">
              <w:rPr>
                <w:rFonts w:asciiTheme="minorEastAsia" w:hAnsiTheme="minorEastAsia" w:hint="eastAsia"/>
                <w:sz w:val="24"/>
                <w:szCs w:val="24"/>
              </w:rPr>
              <w:t>号</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李家团加油站</w:t>
            </w:r>
          </w:p>
        </w:tc>
        <w:tc>
          <w:tcPr>
            <w:tcW w:w="0" w:type="auto"/>
            <w:vAlign w:val="center"/>
          </w:tcPr>
          <w:p w:rsidR="00203E52" w:rsidRPr="00203E52" w:rsidRDefault="00B468EF" w:rsidP="007A589E">
            <w:pPr>
              <w:spacing w:line="600" w:lineRule="exact"/>
              <w:jc w:val="center"/>
              <w:rPr>
                <w:rFonts w:asciiTheme="minorEastAsia" w:hAnsiTheme="minorEastAsia"/>
                <w:sz w:val="24"/>
                <w:szCs w:val="24"/>
              </w:rPr>
            </w:pPr>
            <w:r>
              <w:rPr>
                <w:rFonts w:asciiTheme="minorEastAsia" w:hAnsiTheme="minorEastAsia" w:hint="eastAsia"/>
                <w:sz w:val="24"/>
                <w:szCs w:val="24"/>
              </w:rPr>
              <w:t>长铺子乡李家团村</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三级</w:t>
            </w:r>
          </w:p>
        </w:tc>
        <w:tc>
          <w:tcPr>
            <w:tcW w:w="0" w:type="auto"/>
            <w:vAlign w:val="center"/>
          </w:tcPr>
          <w:p w:rsidR="00203E52" w:rsidRPr="00203E52" w:rsidRDefault="00371877" w:rsidP="007A589E">
            <w:pPr>
              <w:spacing w:line="600" w:lineRule="exact"/>
              <w:jc w:val="center"/>
              <w:rPr>
                <w:rFonts w:asciiTheme="minorEastAsia" w:hAnsiTheme="minorEastAsia"/>
                <w:sz w:val="24"/>
                <w:szCs w:val="24"/>
              </w:rPr>
            </w:pPr>
            <w:r>
              <w:rPr>
                <w:rFonts w:asciiTheme="minorEastAsia" w:hAnsiTheme="minorEastAsia" w:hint="eastAsia"/>
                <w:sz w:val="24"/>
                <w:szCs w:val="24"/>
              </w:rPr>
              <w:t>汽油、柴油</w:t>
            </w:r>
          </w:p>
        </w:tc>
        <w:tc>
          <w:tcPr>
            <w:tcW w:w="0" w:type="auto"/>
          </w:tcPr>
          <w:p w:rsidR="00203E52" w:rsidRDefault="00371877" w:rsidP="007A589E">
            <w:pPr>
              <w:spacing w:line="600" w:lineRule="exact"/>
            </w:pPr>
            <w:r>
              <w:rPr>
                <w:rFonts w:asciiTheme="minorEastAsia" w:hAnsiTheme="minorEastAsia" w:hint="eastAsia"/>
                <w:sz w:val="24"/>
                <w:szCs w:val="24"/>
              </w:rPr>
              <w:t>已年检</w:t>
            </w:r>
          </w:p>
        </w:tc>
      </w:tr>
    </w:tbl>
    <w:p w:rsidR="00203E52" w:rsidRPr="00B468EF" w:rsidRDefault="00B468EF" w:rsidP="007A589E">
      <w:pPr>
        <w:spacing w:line="600" w:lineRule="exact"/>
        <w:rPr>
          <w:rFonts w:asciiTheme="minorEastAsia" w:hAnsiTheme="minorEastAsia"/>
          <w:sz w:val="28"/>
          <w:szCs w:val="28"/>
        </w:rPr>
      </w:pPr>
      <w:r w:rsidRPr="00B468EF">
        <w:rPr>
          <w:rFonts w:asciiTheme="minorEastAsia" w:hAnsiTheme="minorEastAsia" w:hint="eastAsia"/>
          <w:sz w:val="28"/>
          <w:szCs w:val="28"/>
        </w:rPr>
        <w:t xml:space="preserve">填表人：刘开喜    </w:t>
      </w:r>
      <w:r w:rsidR="002C5004">
        <w:rPr>
          <w:rFonts w:asciiTheme="minorEastAsia" w:hAnsiTheme="minorEastAsia" w:hint="eastAsia"/>
          <w:sz w:val="28"/>
          <w:szCs w:val="28"/>
        </w:rPr>
        <w:t xml:space="preserve">       </w:t>
      </w:r>
      <w:r w:rsidR="00371877">
        <w:rPr>
          <w:rFonts w:asciiTheme="minorEastAsia" w:hAnsiTheme="minorEastAsia" w:hint="eastAsia"/>
          <w:sz w:val="28"/>
          <w:szCs w:val="28"/>
        </w:rPr>
        <w:t xml:space="preserve">  </w:t>
      </w:r>
      <w:r w:rsidR="002C5004">
        <w:rPr>
          <w:rFonts w:asciiTheme="minorEastAsia" w:hAnsiTheme="minorEastAsia" w:hint="eastAsia"/>
          <w:sz w:val="28"/>
          <w:szCs w:val="28"/>
        </w:rPr>
        <w:t xml:space="preserve"> </w:t>
      </w:r>
      <w:r w:rsidRPr="00B468EF">
        <w:rPr>
          <w:rFonts w:asciiTheme="minorEastAsia" w:hAnsiTheme="minorEastAsia" w:hint="eastAsia"/>
          <w:sz w:val="28"/>
          <w:szCs w:val="28"/>
        </w:rPr>
        <w:t xml:space="preserve">  联系电话：13975943481  </w:t>
      </w:r>
      <w:r>
        <w:rPr>
          <w:rFonts w:asciiTheme="minorEastAsia" w:hAnsiTheme="minorEastAsia" w:hint="eastAsia"/>
          <w:sz w:val="28"/>
          <w:szCs w:val="28"/>
        </w:rPr>
        <w:t xml:space="preserve">        </w:t>
      </w:r>
      <w:r w:rsidR="002C5004">
        <w:rPr>
          <w:rFonts w:asciiTheme="minorEastAsia" w:hAnsiTheme="minorEastAsia" w:hint="eastAsia"/>
          <w:sz w:val="28"/>
          <w:szCs w:val="28"/>
        </w:rPr>
        <w:t xml:space="preserve">      </w:t>
      </w:r>
      <w:r w:rsidRPr="00B468EF">
        <w:rPr>
          <w:rFonts w:asciiTheme="minorEastAsia" w:hAnsiTheme="minorEastAsia" w:hint="eastAsia"/>
          <w:sz w:val="28"/>
          <w:szCs w:val="28"/>
        </w:rPr>
        <w:t xml:space="preserve"> 填表日期：</w:t>
      </w:r>
      <w:r w:rsidR="00371877">
        <w:rPr>
          <w:rFonts w:asciiTheme="minorEastAsia" w:hAnsiTheme="minorEastAsia" w:hint="eastAsia"/>
          <w:sz w:val="28"/>
          <w:szCs w:val="28"/>
        </w:rPr>
        <w:t>2021</w:t>
      </w:r>
      <w:r w:rsidR="002C5004">
        <w:rPr>
          <w:rFonts w:asciiTheme="minorEastAsia" w:hAnsiTheme="minorEastAsia" w:hint="eastAsia"/>
          <w:sz w:val="28"/>
          <w:szCs w:val="28"/>
        </w:rPr>
        <w:t>年</w:t>
      </w:r>
      <w:r w:rsidR="002E1BA7">
        <w:rPr>
          <w:rFonts w:asciiTheme="minorEastAsia" w:hAnsiTheme="minorEastAsia" w:hint="eastAsia"/>
          <w:sz w:val="28"/>
          <w:szCs w:val="28"/>
        </w:rPr>
        <w:t>11</w:t>
      </w:r>
      <w:r w:rsidR="002C5004">
        <w:rPr>
          <w:rFonts w:asciiTheme="minorEastAsia" w:hAnsiTheme="minorEastAsia" w:hint="eastAsia"/>
          <w:sz w:val="28"/>
          <w:szCs w:val="28"/>
        </w:rPr>
        <w:t>月</w:t>
      </w:r>
      <w:r w:rsidR="002E1BA7">
        <w:rPr>
          <w:rFonts w:asciiTheme="minorEastAsia" w:hAnsiTheme="minorEastAsia" w:hint="eastAsia"/>
          <w:sz w:val="28"/>
          <w:szCs w:val="28"/>
        </w:rPr>
        <w:t>22</w:t>
      </w:r>
      <w:r w:rsidR="002C5004">
        <w:rPr>
          <w:rFonts w:asciiTheme="minorEastAsia" w:hAnsiTheme="minorEastAsia" w:hint="eastAsia"/>
          <w:sz w:val="28"/>
          <w:szCs w:val="28"/>
        </w:rPr>
        <w:t>日</w:t>
      </w:r>
    </w:p>
    <w:p w:rsidR="00B468EF" w:rsidRPr="00B468EF" w:rsidRDefault="00B468EF" w:rsidP="007A589E">
      <w:pPr>
        <w:spacing w:line="600" w:lineRule="exact"/>
        <w:rPr>
          <w:rFonts w:asciiTheme="minorEastAsia" w:hAnsiTheme="minorEastAsia"/>
          <w:sz w:val="28"/>
          <w:szCs w:val="28"/>
        </w:rPr>
      </w:pPr>
      <w:r w:rsidRPr="00B468EF">
        <w:rPr>
          <w:rFonts w:asciiTheme="minorEastAsia" w:hAnsiTheme="minorEastAsia" w:hint="eastAsia"/>
          <w:sz w:val="28"/>
          <w:szCs w:val="28"/>
        </w:rPr>
        <w:t>说明：1、停歇业等加油站（点）请在备注栏说明。</w:t>
      </w:r>
    </w:p>
    <w:p w:rsidR="00C86290" w:rsidRDefault="005D49CC">
      <w:pPr>
        <w:widowControl/>
        <w:jc w:val="left"/>
        <w:rPr>
          <w:rFonts w:asciiTheme="minorEastAsia" w:hAnsiTheme="minorEastAsia"/>
          <w:sz w:val="32"/>
          <w:szCs w:val="32"/>
        </w:rPr>
      </w:pPr>
      <w:r w:rsidRPr="007373B3">
        <w:rPr>
          <w:rFonts w:asciiTheme="minorEastAsia" w:hAnsiTheme="minorEastAsia"/>
          <w:sz w:val="32"/>
          <w:szCs w:val="32"/>
        </w:rPr>
        <w:cr/>
      </w:r>
      <w:r w:rsidR="00C86290">
        <w:rPr>
          <w:rFonts w:asciiTheme="minorEastAsia" w:hAnsiTheme="minorEastAsia"/>
          <w:sz w:val="32"/>
          <w:szCs w:val="32"/>
        </w:rPr>
        <w:br w:type="page"/>
      </w:r>
    </w:p>
    <w:p w:rsidR="00C13714" w:rsidRPr="003849D6" w:rsidRDefault="00C13714" w:rsidP="00C13714">
      <w:pPr>
        <w:spacing w:line="600" w:lineRule="exact"/>
        <w:rPr>
          <w:rFonts w:asciiTheme="minorEastAsia" w:hAnsiTheme="minorEastAsia"/>
          <w:sz w:val="32"/>
          <w:szCs w:val="32"/>
        </w:rPr>
      </w:pPr>
      <w:r w:rsidRPr="003849D6">
        <w:rPr>
          <w:rFonts w:asciiTheme="minorEastAsia" w:hAnsiTheme="minorEastAsia" w:hint="eastAsia"/>
          <w:sz w:val="32"/>
          <w:szCs w:val="32"/>
        </w:rPr>
        <w:lastRenderedPageBreak/>
        <w:t>附件</w:t>
      </w:r>
      <w:r>
        <w:rPr>
          <w:rFonts w:asciiTheme="minorEastAsia" w:hAnsiTheme="minorEastAsia" w:hint="eastAsia"/>
          <w:sz w:val="32"/>
          <w:szCs w:val="32"/>
        </w:rPr>
        <w:t>3</w:t>
      </w:r>
      <w:r w:rsidRPr="003849D6">
        <w:rPr>
          <w:rFonts w:asciiTheme="minorEastAsia" w:hAnsiTheme="minorEastAsia" w:hint="eastAsia"/>
          <w:sz w:val="32"/>
          <w:szCs w:val="32"/>
        </w:rPr>
        <w:t>：</w:t>
      </w:r>
    </w:p>
    <w:p w:rsidR="00C13714" w:rsidRPr="00095251" w:rsidRDefault="00C13714" w:rsidP="00DF40F5">
      <w:pPr>
        <w:spacing w:afterLines="50" w:after="156" w:line="600" w:lineRule="exact"/>
        <w:jc w:val="center"/>
        <w:rPr>
          <w:rFonts w:asciiTheme="minorEastAsia" w:hAnsiTheme="minorEastAsia"/>
          <w:b/>
          <w:sz w:val="44"/>
          <w:szCs w:val="44"/>
        </w:rPr>
      </w:pPr>
      <w:r w:rsidRPr="00095251">
        <w:rPr>
          <w:rFonts w:asciiTheme="minorEastAsia" w:hAnsiTheme="minorEastAsia" w:hint="eastAsia"/>
          <w:b/>
          <w:sz w:val="44"/>
          <w:szCs w:val="44"/>
        </w:rPr>
        <w:t>“十四五”加油站</w:t>
      </w:r>
      <w:r>
        <w:rPr>
          <w:rFonts w:asciiTheme="minorEastAsia" w:hAnsiTheme="minorEastAsia" w:hint="eastAsia"/>
          <w:b/>
          <w:sz w:val="44"/>
          <w:szCs w:val="44"/>
        </w:rPr>
        <w:t>（点）</w:t>
      </w:r>
      <w:r w:rsidRPr="00095251">
        <w:rPr>
          <w:rFonts w:asciiTheme="minorEastAsia" w:hAnsiTheme="minorEastAsia" w:hint="eastAsia"/>
          <w:b/>
          <w:sz w:val="44"/>
          <w:szCs w:val="44"/>
        </w:rPr>
        <w:t>规划</w:t>
      </w:r>
      <w:r>
        <w:rPr>
          <w:rFonts w:asciiTheme="minorEastAsia" w:hAnsiTheme="minorEastAsia" w:hint="eastAsia"/>
          <w:b/>
          <w:sz w:val="44"/>
          <w:szCs w:val="44"/>
        </w:rPr>
        <w:t>保留（已批待、在建）</w:t>
      </w:r>
      <w:r w:rsidRPr="00095251">
        <w:rPr>
          <w:rFonts w:asciiTheme="minorEastAsia" w:hAnsiTheme="minorEastAsia" w:hint="eastAsia"/>
          <w:b/>
          <w:sz w:val="44"/>
          <w:szCs w:val="44"/>
        </w:rPr>
        <w:t>明细表</w:t>
      </w:r>
    </w:p>
    <w:tbl>
      <w:tblPr>
        <w:tblStyle w:val="a7"/>
        <w:tblW w:w="14447" w:type="dxa"/>
        <w:tblLook w:val="04A0" w:firstRow="1" w:lastRow="0" w:firstColumn="1" w:lastColumn="0" w:noHBand="0" w:noVBand="1"/>
      </w:tblPr>
      <w:tblGrid>
        <w:gridCol w:w="797"/>
        <w:gridCol w:w="2815"/>
        <w:gridCol w:w="1892"/>
        <w:gridCol w:w="1154"/>
        <w:gridCol w:w="1060"/>
        <w:gridCol w:w="1983"/>
        <w:gridCol w:w="1586"/>
        <w:gridCol w:w="2113"/>
        <w:gridCol w:w="1047"/>
      </w:tblGrid>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序号</w:t>
            </w:r>
          </w:p>
        </w:tc>
        <w:tc>
          <w:tcPr>
            <w:tcW w:w="2815"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加油站名称</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地址</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经济类型</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法人</w:t>
            </w:r>
          </w:p>
        </w:tc>
        <w:tc>
          <w:tcPr>
            <w:tcW w:w="1983"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联系方式</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审批时间</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没有建设的原因</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备注</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1</w:t>
            </w:r>
          </w:p>
        </w:tc>
        <w:tc>
          <w:tcPr>
            <w:tcW w:w="2815"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绥宁川石加油站</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川石开发区</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尹俊军</w:t>
            </w:r>
          </w:p>
        </w:tc>
        <w:tc>
          <w:tcPr>
            <w:tcW w:w="1983" w:type="dxa"/>
            <w:vAlign w:val="center"/>
          </w:tcPr>
          <w:p w:rsidR="00A926C7" w:rsidRPr="00182FE7" w:rsidRDefault="00A926C7" w:rsidP="00A926C7">
            <w:pPr>
              <w:spacing w:line="500" w:lineRule="exact"/>
              <w:jc w:val="center"/>
              <w:rPr>
                <w:rFonts w:ascii="仿宋_GB2312" w:eastAsia="仿宋_GB2312" w:hAnsiTheme="minorEastAsia"/>
                <w:szCs w:val="21"/>
              </w:rPr>
            </w:pPr>
            <w:r>
              <w:rPr>
                <w:rFonts w:ascii="仿宋_GB2312" w:eastAsia="仿宋_GB2312" w:hAnsiTheme="minorEastAsia" w:hint="eastAsia"/>
                <w:szCs w:val="21"/>
              </w:rPr>
              <w:t>15873938798</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2017.4.28</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土地未调规</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2</w:t>
            </w:r>
          </w:p>
        </w:tc>
        <w:tc>
          <w:tcPr>
            <w:tcW w:w="2815" w:type="dxa"/>
            <w:vAlign w:val="center"/>
          </w:tcPr>
          <w:p w:rsidR="00A926C7" w:rsidRDefault="00A926C7" w:rsidP="00A926C7">
            <w:pPr>
              <w:spacing w:line="400" w:lineRule="exact"/>
              <w:jc w:val="center"/>
              <w:rPr>
                <w:rFonts w:ascii="仿宋_GB2312" w:eastAsia="仿宋_GB2312" w:hAnsiTheme="minorEastAsia"/>
                <w:szCs w:val="21"/>
              </w:rPr>
            </w:pPr>
            <w:r>
              <w:rPr>
                <w:rFonts w:ascii="仿宋_GB2312" w:eastAsia="仿宋_GB2312" w:hAnsiTheme="minorEastAsia" w:hint="eastAsia"/>
                <w:szCs w:val="21"/>
              </w:rPr>
              <w:t>绥宁九丰能源科技有限公司</w:t>
            </w:r>
          </w:p>
          <w:p w:rsidR="00A926C7" w:rsidRPr="00182FE7" w:rsidRDefault="00A926C7" w:rsidP="00A926C7">
            <w:pPr>
              <w:spacing w:line="400" w:lineRule="exact"/>
              <w:jc w:val="center"/>
              <w:rPr>
                <w:rFonts w:ascii="仿宋_GB2312" w:eastAsia="仿宋_GB2312" w:hAnsiTheme="minorEastAsia"/>
                <w:szCs w:val="21"/>
              </w:rPr>
            </w:pPr>
            <w:r>
              <w:rPr>
                <w:rFonts w:ascii="仿宋_GB2312" w:eastAsia="仿宋_GB2312" w:hAnsiTheme="minorEastAsia" w:hint="eastAsia"/>
                <w:szCs w:val="21"/>
              </w:rPr>
              <w:t>绥宁县桐木冲加油站</w:t>
            </w:r>
          </w:p>
        </w:tc>
        <w:tc>
          <w:tcPr>
            <w:tcW w:w="1892" w:type="dxa"/>
            <w:vAlign w:val="center"/>
          </w:tcPr>
          <w:p w:rsidR="00A926C7" w:rsidRDefault="00A926C7" w:rsidP="00A926C7">
            <w:pPr>
              <w:spacing w:line="400" w:lineRule="exact"/>
              <w:jc w:val="center"/>
              <w:rPr>
                <w:rFonts w:ascii="仿宋_GB2312" w:eastAsia="仿宋_GB2312" w:hAnsiTheme="minorEastAsia"/>
                <w:szCs w:val="21"/>
              </w:rPr>
            </w:pPr>
            <w:r>
              <w:rPr>
                <w:rFonts w:ascii="仿宋_GB2312" w:eastAsia="仿宋_GB2312" w:hAnsiTheme="minorEastAsia" w:hint="eastAsia"/>
                <w:szCs w:val="21"/>
              </w:rPr>
              <w:t>杉木幼</w:t>
            </w:r>
          </w:p>
          <w:p w:rsidR="00A926C7" w:rsidRPr="00182FE7" w:rsidRDefault="00A926C7" w:rsidP="00A926C7">
            <w:pPr>
              <w:spacing w:line="400" w:lineRule="exact"/>
              <w:jc w:val="center"/>
              <w:rPr>
                <w:rFonts w:ascii="仿宋_GB2312" w:eastAsia="仿宋_GB2312" w:hAnsiTheme="minorEastAsia"/>
                <w:szCs w:val="21"/>
              </w:rPr>
            </w:pPr>
            <w:r>
              <w:rPr>
                <w:rFonts w:ascii="仿宋_GB2312" w:eastAsia="仿宋_GB2312" w:hAnsiTheme="minorEastAsia" w:hint="eastAsia"/>
                <w:szCs w:val="21"/>
              </w:rPr>
              <w:t>桐木冲</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肖  立</w:t>
            </w:r>
          </w:p>
        </w:tc>
        <w:tc>
          <w:tcPr>
            <w:tcW w:w="1983"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18874768700</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2015.6.13</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土地未调规</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sidRPr="00182FE7">
              <w:rPr>
                <w:rFonts w:ascii="仿宋_GB2312" w:eastAsia="仿宋_GB2312" w:hAnsiTheme="minorEastAsia" w:hint="eastAsia"/>
                <w:szCs w:val="21"/>
              </w:rPr>
              <w:t>3</w:t>
            </w:r>
          </w:p>
        </w:tc>
        <w:tc>
          <w:tcPr>
            <w:tcW w:w="2815"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绥宁县梅口加油站</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关峡乡梅口村</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贺小姣</w:t>
            </w:r>
          </w:p>
        </w:tc>
        <w:tc>
          <w:tcPr>
            <w:tcW w:w="1983" w:type="dxa"/>
            <w:vAlign w:val="center"/>
          </w:tcPr>
          <w:p w:rsidR="00A926C7" w:rsidRPr="00182FE7" w:rsidRDefault="00A926C7" w:rsidP="00A926C7">
            <w:pPr>
              <w:spacing w:line="500" w:lineRule="exact"/>
              <w:jc w:val="center"/>
              <w:rPr>
                <w:rFonts w:ascii="仿宋_GB2312" w:eastAsia="仿宋_GB2312" w:hAnsiTheme="minorEastAsia"/>
                <w:szCs w:val="21"/>
              </w:rPr>
            </w:pPr>
            <w:r>
              <w:rPr>
                <w:rFonts w:ascii="仿宋_GB2312" w:eastAsia="仿宋_GB2312" w:hAnsiTheme="minorEastAsia" w:hint="eastAsia"/>
                <w:szCs w:val="21"/>
              </w:rPr>
              <w:t>18175903335</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2016.4.11</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4</w:t>
            </w:r>
          </w:p>
        </w:tc>
        <w:tc>
          <w:tcPr>
            <w:tcW w:w="2815"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绥宁县工业园加油站</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长铺乡袁家团村</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黄  球</w:t>
            </w:r>
          </w:p>
        </w:tc>
        <w:tc>
          <w:tcPr>
            <w:tcW w:w="1983" w:type="dxa"/>
            <w:vAlign w:val="center"/>
          </w:tcPr>
          <w:p w:rsidR="00A926C7" w:rsidRPr="00182FE7" w:rsidRDefault="00A926C7" w:rsidP="00A926C7">
            <w:pPr>
              <w:spacing w:line="500" w:lineRule="exact"/>
              <w:jc w:val="center"/>
              <w:rPr>
                <w:rFonts w:ascii="仿宋_GB2312" w:eastAsia="仿宋_GB2312" w:hAnsiTheme="minorEastAsia"/>
                <w:szCs w:val="21"/>
              </w:rPr>
            </w:pPr>
            <w:r>
              <w:rPr>
                <w:rFonts w:ascii="仿宋_GB2312" w:eastAsia="仿宋_GB2312" w:hAnsiTheme="minorEastAsia" w:hint="eastAsia"/>
                <w:szCs w:val="21"/>
              </w:rPr>
              <w:t>18673936599</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2017.6.21</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土地未调规</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5</w:t>
            </w:r>
          </w:p>
        </w:tc>
        <w:tc>
          <w:tcPr>
            <w:tcW w:w="2815"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绥宁县沙田加油站</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长铺乡沙田村</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社会</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荆长生</w:t>
            </w:r>
          </w:p>
        </w:tc>
        <w:tc>
          <w:tcPr>
            <w:tcW w:w="1983" w:type="dxa"/>
            <w:vAlign w:val="center"/>
          </w:tcPr>
          <w:p w:rsidR="00A926C7" w:rsidRPr="00182FE7" w:rsidRDefault="00A926C7" w:rsidP="00A926C7">
            <w:pPr>
              <w:spacing w:line="500" w:lineRule="exact"/>
              <w:jc w:val="center"/>
              <w:rPr>
                <w:rFonts w:ascii="仿宋_GB2312" w:eastAsia="仿宋_GB2312" w:hAnsiTheme="minorEastAsia"/>
                <w:szCs w:val="21"/>
              </w:rPr>
            </w:pPr>
            <w:r>
              <w:rPr>
                <w:rFonts w:ascii="仿宋_GB2312" w:eastAsia="仿宋_GB2312" w:hAnsiTheme="minorEastAsia" w:hint="eastAsia"/>
                <w:szCs w:val="21"/>
              </w:rPr>
              <w:t>13607476066</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2017.11.13</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土地未调规</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r w:rsidR="00A926C7" w:rsidRPr="00182FE7" w:rsidTr="00A926C7">
        <w:trPr>
          <w:trHeight w:val="723"/>
        </w:trPr>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6</w:t>
            </w:r>
          </w:p>
        </w:tc>
        <w:tc>
          <w:tcPr>
            <w:tcW w:w="2815" w:type="dxa"/>
            <w:vAlign w:val="center"/>
          </w:tcPr>
          <w:p w:rsidR="00A926C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中国石化销售股份有限公司</w:t>
            </w:r>
          </w:p>
          <w:p w:rsidR="00A926C7" w:rsidRPr="00182FE7" w:rsidRDefault="00A926C7" w:rsidP="00A926C7">
            <w:pPr>
              <w:spacing w:line="400" w:lineRule="exact"/>
              <w:jc w:val="center"/>
              <w:rPr>
                <w:rFonts w:ascii="仿宋_GB2312" w:eastAsia="仿宋_GB2312" w:hAnsiTheme="minorEastAsia"/>
                <w:szCs w:val="21"/>
              </w:rPr>
            </w:pPr>
            <w:r>
              <w:rPr>
                <w:rFonts w:ascii="仿宋_GB2312" w:eastAsia="仿宋_GB2312" w:hAnsiTheme="minorEastAsia" w:hint="eastAsia"/>
                <w:szCs w:val="21"/>
              </w:rPr>
              <w:t>湖南邵阳绥宁绿洲加油站</w:t>
            </w:r>
          </w:p>
        </w:tc>
        <w:tc>
          <w:tcPr>
            <w:tcW w:w="1892"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长铺村隆冲口</w:t>
            </w:r>
          </w:p>
        </w:tc>
        <w:tc>
          <w:tcPr>
            <w:tcW w:w="1154"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中石化</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周  婷</w:t>
            </w:r>
          </w:p>
        </w:tc>
        <w:tc>
          <w:tcPr>
            <w:tcW w:w="1983" w:type="dxa"/>
            <w:vAlign w:val="center"/>
          </w:tcPr>
          <w:p w:rsidR="00A926C7" w:rsidRPr="00182FE7" w:rsidRDefault="00A926C7" w:rsidP="00A926C7">
            <w:pPr>
              <w:spacing w:line="500" w:lineRule="exact"/>
              <w:jc w:val="center"/>
              <w:rPr>
                <w:rFonts w:ascii="仿宋_GB2312" w:eastAsia="仿宋_GB2312" w:hAnsiTheme="minorEastAsia"/>
                <w:szCs w:val="21"/>
              </w:rPr>
            </w:pPr>
            <w:r>
              <w:rPr>
                <w:rFonts w:ascii="仿宋_GB2312" w:eastAsia="仿宋_GB2312" w:hAnsiTheme="minorEastAsia" w:hint="eastAsia"/>
                <w:szCs w:val="21"/>
              </w:rPr>
              <w:t>15842942321</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2019.11.26</w:t>
            </w:r>
          </w:p>
        </w:tc>
        <w:tc>
          <w:tcPr>
            <w:tcW w:w="0" w:type="auto"/>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土地未调规</w:t>
            </w:r>
          </w:p>
        </w:tc>
        <w:tc>
          <w:tcPr>
            <w:tcW w:w="1047" w:type="dxa"/>
            <w:vAlign w:val="center"/>
          </w:tcPr>
          <w:p w:rsidR="00A926C7" w:rsidRPr="00182FE7" w:rsidRDefault="00A926C7" w:rsidP="00A926C7">
            <w:pPr>
              <w:spacing w:line="600" w:lineRule="exact"/>
              <w:jc w:val="center"/>
              <w:rPr>
                <w:rFonts w:ascii="仿宋_GB2312" w:eastAsia="仿宋_GB2312" w:hAnsiTheme="minorEastAsia"/>
                <w:szCs w:val="21"/>
              </w:rPr>
            </w:pPr>
            <w:r>
              <w:rPr>
                <w:rFonts w:ascii="仿宋_GB2312" w:eastAsia="仿宋_GB2312" w:hAnsiTheme="minorEastAsia" w:hint="eastAsia"/>
                <w:szCs w:val="21"/>
              </w:rPr>
              <w:t>保留</w:t>
            </w:r>
          </w:p>
        </w:tc>
      </w:tr>
    </w:tbl>
    <w:p w:rsidR="00C13714" w:rsidRPr="00095251" w:rsidRDefault="00C13714" w:rsidP="00C13714">
      <w:pPr>
        <w:spacing w:line="400" w:lineRule="exact"/>
        <w:rPr>
          <w:rFonts w:ascii="仿宋_GB2312" w:eastAsia="仿宋_GB2312" w:hAnsiTheme="minorEastAsia"/>
          <w:szCs w:val="21"/>
        </w:rPr>
      </w:pPr>
      <w:r w:rsidRPr="00095251">
        <w:rPr>
          <w:rFonts w:ascii="仿宋_GB2312" w:eastAsia="仿宋_GB2312" w:hAnsiTheme="minorEastAsia" w:hint="eastAsia"/>
          <w:szCs w:val="21"/>
        </w:rPr>
        <w:t xml:space="preserve">填表人：陈长腾    </w:t>
      </w:r>
      <w:r w:rsidR="00A926C7">
        <w:rPr>
          <w:rFonts w:ascii="仿宋_GB2312" w:eastAsia="仿宋_GB2312" w:hAnsiTheme="minorEastAsia" w:hint="eastAsia"/>
          <w:szCs w:val="21"/>
        </w:rPr>
        <w:t xml:space="preserve">  </w:t>
      </w:r>
      <w:r w:rsidRPr="00095251">
        <w:rPr>
          <w:rFonts w:ascii="仿宋_GB2312" w:eastAsia="仿宋_GB2312" w:hAnsiTheme="minorEastAsia" w:hint="eastAsia"/>
          <w:szCs w:val="21"/>
        </w:rPr>
        <w:t xml:space="preserve"> 联系电话：18175932977  </w:t>
      </w:r>
      <w:r w:rsidR="00A926C7">
        <w:rPr>
          <w:rFonts w:ascii="仿宋_GB2312" w:eastAsia="仿宋_GB2312" w:hAnsiTheme="minorEastAsia" w:hint="eastAsia"/>
          <w:szCs w:val="21"/>
        </w:rPr>
        <w:t xml:space="preserve">        </w:t>
      </w:r>
      <w:r w:rsidRPr="00095251">
        <w:rPr>
          <w:rFonts w:ascii="仿宋_GB2312" w:eastAsia="仿宋_GB2312" w:hAnsiTheme="minorEastAsia" w:hint="eastAsia"/>
          <w:szCs w:val="21"/>
        </w:rPr>
        <w:t>填表日期：2021年11月22日</w:t>
      </w:r>
    </w:p>
    <w:sectPr w:rsidR="00C13714" w:rsidRPr="00095251" w:rsidSect="00203E52">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8A" w:rsidRDefault="004E418A" w:rsidP="004E48DA">
      <w:r>
        <w:separator/>
      </w:r>
    </w:p>
  </w:endnote>
  <w:endnote w:type="continuationSeparator" w:id="0">
    <w:p w:rsidR="004E418A" w:rsidRDefault="004E418A" w:rsidP="004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333"/>
      <w:docPartObj>
        <w:docPartGallery w:val="Page Numbers (Bottom of Page)"/>
        <w:docPartUnique/>
      </w:docPartObj>
    </w:sdtPr>
    <w:sdtContent>
      <w:p w:rsidR="00A83D1E" w:rsidRDefault="00A83D1E">
        <w:pPr>
          <w:pStyle w:val="a5"/>
          <w:jc w:val="center"/>
        </w:pPr>
        <w:r>
          <w:fldChar w:fldCharType="begin"/>
        </w:r>
        <w:r>
          <w:instrText xml:space="preserve"> PAGE   \* MERGEFORMAT </w:instrText>
        </w:r>
        <w:r>
          <w:fldChar w:fldCharType="separate"/>
        </w:r>
        <w:r w:rsidR="00B61AE0" w:rsidRPr="00B61AE0">
          <w:rPr>
            <w:noProof/>
            <w:lang w:val="zh-CN"/>
          </w:rPr>
          <w:t>18</w:t>
        </w:r>
        <w:r>
          <w:rPr>
            <w:noProof/>
            <w:lang w:val="zh-CN"/>
          </w:rPr>
          <w:fldChar w:fldCharType="end"/>
        </w:r>
      </w:p>
    </w:sdtContent>
  </w:sdt>
  <w:p w:rsidR="00A83D1E" w:rsidRDefault="00A83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8A" w:rsidRDefault="004E418A" w:rsidP="004E48DA">
      <w:r>
        <w:separator/>
      </w:r>
    </w:p>
  </w:footnote>
  <w:footnote w:type="continuationSeparator" w:id="0">
    <w:p w:rsidR="004E418A" w:rsidRDefault="004E418A" w:rsidP="004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CC"/>
    <w:rsid w:val="000744A0"/>
    <w:rsid w:val="00095251"/>
    <w:rsid w:val="000D7123"/>
    <w:rsid w:val="000F0141"/>
    <w:rsid w:val="000F40CD"/>
    <w:rsid w:val="0010264C"/>
    <w:rsid w:val="0012654C"/>
    <w:rsid w:val="00161791"/>
    <w:rsid w:val="00182FE7"/>
    <w:rsid w:val="001C0C77"/>
    <w:rsid w:val="001C281E"/>
    <w:rsid w:val="001E1B1B"/>
    <w:rsid w:val="001F725C"/>
    <w:rsid w:val="00203E52"/>
    <w:rsid w:val="002136BE"/>
    <w:rsid w:val="00222847"/>
    <w:rsid w:val="002A1FF0"/>
    <w:rsid w:val="002B27A2"/>
    <w:rsid w:val="002C5004"/>
    <w:rsid w:val="002D0AE6"/>
    <w:rsid w:val="002D5019"/>
    <w:rsid w:val="002E1BA7"/>
    <w:rsid w:val="002F09AB"/>
    <w:rsid w:val="00312338"/>
    <w:rsid w:val="00321316"/>
    <w:rsid w:val="00371877"/>
    <w:rsid w:val="003849D6"/>
    <w:rsid w:val="003B05B8"/>
    <w:rsid w:val="0042371F"/>
    <w:rsid w:val="004662EF"/>
    <w:rsid w:val="004A378F"/>
    <w:rsid w:val="004E418A"/>
    <w:rsid w:val="004E48DA"/>
    <w:rsid w:val="005B463A"/>
    <w:rsid w:val="005D49CC"/>
    <w:rsid w:val="006410F2"/>
    <w:rsid w:val="007373B3"/>
    <w:rsid w:val="0078781F"/>
    <w:rsid w:val="007A1A2A"/>
    <w:rsid w:val="007A589E"/>
    <w:rsid w:val="007E371F"/>
    <w:rsid w:val="008616E9"/>
    <w:rsid w:val="00894398"/>
    <w:rsid w:val="008C60FF"/>
    <w:rsid w:val="008D7D96"/>
    <w:rsid w:val="00A11166"/>
    <w:rsid w:val="00A24104"/>
    <w:rsid w:val="00A32E58"/>
    <w:rsid w:val="00A83D1E"/>
    <w:rsid w:val="00A926C7"/>
    <w:rsid w:val="00AA1D56"/>
    <w:rsid w:val="00AE6747"/>
    <w:rsid w:val="00B0135D"/>
    <w:rsid w:val="00B23F08"/>
    <w:rsid w:val="00B27985"/>
    <w:rsid w:val="00B468EF"/>
    <w:rsid w:val="00B61AE0"/>
    <w:rsid w:val="00B73410"/>
    <w:rsid w:val="00BD7857"/>
    <w:rsid w:val="00C13714"/>
    <w:rsid w:val="00C60B31"/>
    <w:rsid w:val="00C86290"/>
    <w:rsid w:val="00D818C3"/>
    <w:rsid w:val="00DE6C2D"/>
    <w:rsid w:val="00DF40F5"/>
    <w:rsid w:val="00E94EB6"/>
    <w:rsid w:val="00EB5126"/>
    <w:rsid w:val="00F65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25B7"/>
  <w15:docId w15:val="{9A7A5C7C-F376-493C-A12E-5725692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4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E48DA"/>
    <w:rPr>
      <w:sz w:val="18"/>
      <w:szCs w:val="18"/>
    </w:rPr>
  </w:style>
  <w:style w:type="paragraph" w:styleId="a5">
    <w:name w:val="footer"/>
    <w:basedOn w:val="a"/>
    <w:link w:val="a6"/>
    <w:uiPriority w:val="99"/>
    <w:unhideWhenUsed/>
    <w:rsid w:val="004E48DA"/>
    <w:pPr>
      <w:tabs>
        <w:tab w:val="center" w:pos="4153"/>
        <w:tab w:val="right" w:pos="8306"/>
      </w:tabs>
      <w:snapToGrid w:val="0"/>
      <w:jc w:val="left"/>
    </w:pPr>
    <w:rPr>
      <w:sz w:val="18"/>
      <w:szCs w:val="18"/>
    </w:rPr>
  </w:style>
  <w:style w:type="character" w:customStyle="1" w:styleId="a6">
    <w:name w:val="页脚 字符"/>
    <w:basedOn w:val="a0"/>
    <w:link w:val="a5"/>
    <w:uiPriority w:val="99"/>
    <w:rsid w:val="004E48DA"/>
    <w:rPr>
      <w:sz w:val="18"/>
      <w:szCs w:val="18"/>
    </w:rPr>
  </w:style>
  <w:style w:type="table" w:styleId="a7">
    <w:name w:val="Table Grid"/>
    <w:basedOn w:val="a1"/>
    <w:uiPriority w:val="59"/>
    <w:rsid w:val="0020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2021-12-02T01:05:00Z</cp:lastPrinted>
  <dcterms:created xsi:type="dcterms:W3CDTF">2023-02-27T03:02:00Z</dcterms:created>
  <dcterms:modified xsi:type="dcterms:W3CDTF">2023-02-27T03:08:00Z</dcterms:modified>
</cp:coreProperties>
</file>