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BE39E">
      <w:pPr>
        <w:spacing w:line="640" w:lineRule="exact"/>
        <w:jc w:val="both"/>
        <w:rPr>
          <w:rFonts w:hint="eastAsia" w:ascii="宋体" w:hAnsi="宋体" w:cs="宋体"/>
          <w:color w:val="FF2100"/>
          <w:spacing w:val="-102"/>
          <w:w w:val="100"/>
          <w:sz w:val="121"/>
          <w:szCs w:val="121"/>
          <w:lang w:val="en-US" w:eastAsia="zh-CN"/>
          <w14:textOutline w14:w="21971" w14:cap="flat" w14:cmpd="sng">
            <w14:solidFill>
              <w14:srgbClr w14:val="FF2100"/>
            </w14:solidFill>
            <w14:prstDash w14:val="solid"/>
            <w14:miter w14:val="0"/>
          </w14:textOutline>
        </w:rPr>
      </w:pPr>
    </w:p>
    <w:p w14:paraId="4003A899">
      <w:pPr>
        <w:spacing w:line="600" w:lineRule="exact"/>
        <w:ind w:firstLine="1600" w:firstLineChars="500"/>
        <w:rPr>
          <w:rFonts w:hint="eastAsia" w:ascii="仿宋" w:hAnsi="仿宋" w:eastAsia="仿宋"/>
          <w:sz w:val="32"/>
          <w:szCs w:val="32"/>
          <w:lang w:val="en-US" w:eastAsia="zh-CN"/>
        </w:rPr>
      </w:pPr>
    </w:p>
    <w:p w14:paraId="47D6EE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14:paraId="6D8911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绥宁县卫生健康综合监督执法大队</w:t>
      </w:r>
      <w:r>
        <w:rPr>
          <w:rFonts w:hint="eastAsia" w:ascii="楷体" w:hAnsi="楷体" w:eastAsia="楷体" w:cs="楷体"/>
          <w:i w:val="0"/>
          <w:iCs w:val="0"/>
          <w:caps w:val="0"/>
          <w:color w:val="000000"/>
          <w:spacing w:val="0"/>
          <w:sz w:val="32"/>
          <w:szCs w:val="32"/>
          <w:shd w:val="clear" w:fill="FFFFFF"/>
          <w:lang w:eastAsia="zh-CN"/>
        </w:rPr>
        <w:t>）</w:t>
      </w:r>
    </w:p>
    <w:p w14:paraId="3791E0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12月31日</w:t>
      </w:r>
    </w:p>
    <w:p w14:paraId="213A4E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 w:hAnsi="仿宋" w:eastAsia="仿宋" w:cs="仿宋"/>
          <w:i w:val="0"/>
          <w:iCs w:val="0"/>
          <w:caps w:val="0"/>
          <w:color w:val="000000"/>
          <w:spacing w:val="0"/>
          <w:sz w:val="44"/>
          <w:szCs w:val="44"/>
        </w:rPr>
      </w:pPr>
    </w:p>
    <w:p w14:paraId="46F09A0A">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2024〕1号）相关要求，我部门对部门整体支出情况实施了绩效自评，现将自评情况报告如下：</w:t>
      </w:r>
    </w:p>
    <w:p w14:paraId="1AD82F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14:paraId="6983F3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14:paraId="66ED5F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仿宋" w:hAnsi="仿宋" w:eastAsia="仿宋" w:cs="仿宋"/>
          <w:color w:val="333333"/>
          <w:sz w:val="24"/>
          <w:szCs w:val="24"/>
        </w:rPr>
      </w:pPr>
      <w:r>
        <w:rPr>
          <w:rFonts w:hint="eastAsia" w:ascii="楷体" w:hAnsi="楷体" w:eastAsia="楷体" w:cs="楷体"/>
          <w:b/>
          <w:bCs/>
          <w:i w:val="0"/>
          <w:iCs w:val="0"/>
          <w:caps w:val="0"/>
          <w:color w:val="000000"/>
          <w:spacing w:val="0"/>
          <w:sz w:val="32"/>
          <w:szCs w:val="32"/>
          <w:shd w:val="clear" w:fill="FFFFFF"/>
          <w:lang w:val="en-US" w:eastAsia="zh-CN"/>
        </w:rPr>
        <w:t xml:space="preserve">     </w:t>
      </w:r>
      <w:r>
        <w:rPr>
          <w:rFonts w:hint="eastAsia" w:ascii="仿宋" w:hAnsi="仿宋" w:eastAsia="仿宋" w:cs="仿宋"/>
          <w:color w:val="333333"/>
          <w:sz w:val="32"/>
          <w:szCs w:val="32"/>
          <w:shd w:val="clear" w:color="auto" w:fill="FFFFFF"/>
          <w:lang w:val="en-US" w:eastAsia="zh-CN"/>
        </w:rPr>
        <w:t>1、</w:t>
      </w:r>
      <w:r>
        <w:rPr>
          <w:rFonts w:hint="eastAsia" w:ascii="仿宋" w:hAnsi="仿宋" w:eastAsia="仿宋" w:cs="仿宋"/>
          <w:color w:val="333333"/>
          <w:sz w:val="32"/>
          <w:szCs w:val="32"/>
          <w:shd w:val="clear" w:color="auto" w:fill="FFFFFF"/>
        </w:rPr>
        <w:t>负责组织实施行政区域内卫生计生专项整治和日常监督检查。</w:t>
      </w:r>
    </w:p>
    <w:p w14:paraId="21904E57">
      <w:pPr>
        <w:pStyle w:val="4"/>
        <w:widowControl/>
        <w:shd w:val="clear" w:color="auto" w:fill="FFFFFF"/>
        <w:spacing w:before="0" w:beforeAutospacing="0" w:after="0" w:afterAutospacing="0" w:line="480" w:lineRule="atLeast"/>
        <w:ind w:firstLine="640" w:firstLineChars="20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2、</w:t>
      </w:r>
      <w:r>
        <w:rPr>
          <w:rFonts w:hint="eastAsia" w:ascii="仿宋" w:hAnsi="仿宋" w:eastAsia="仿宋" w:cs="仿宋"/>
          <w:color w:val="333333"/>
          <w:sz w:val="32"/>
          <w:szCs w:val="32"/>
          <w:shd w:val="clear" w:color="auto" w:fill="FFFFFF"/>
        </w:rPr>
        <w:t>对公共场所卫生、生活饮用水卫生、学校卫生及消毒产品和涉及饮用水安全产品进行监督检查。</w:t>
      </w:r>
    </w:p>
    <w:p w14:paraId="7B62D3F9">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3、</w:t>
      </w:r>
      <w:r>
        <w:rPr>
          <w:rFonts w:hint="eastAsia" w:ascii="仿宋" w:hAnsi="仿宋" w:eastAsia="仿宋" w:cs="仿宋"/>
          <w:color w:val="333333"/>
          <w:sz w:val="32"/>
          <w:szCs w:val="32"/>
          <w:shd w:val="clear" w:color="auto" w:fill="FFFFFF"/>
        </w:rPr>
        <w:t>对医疗机构、采供血机构及其从业人员的执业活动进行监督检查，查处违法行为。</w:t>
      </w:r>
    </w:p>
    <w:p w14:paraId="5320FBF4">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4、</w:t>
      </w:r>
      <w:r>
        <w:rPr>
          <w:rFonts w:hint="eastAsia" w:ascii="仿宋" w:hAnsi="仿宋" w:eastAsia="仿宋" w:cs="仿宋"/>
          <w:color w:val="333333"/>
          <w:sz w:val="32"/>
          <w:szCs w:val="32"/>
          <w:shd w:val="clear" w:color="auto" w:fill="FFFFFF"/>
        </w:rPr>
        <w:t>打击非法行医和非法采供血。</w:t>
      </w:r>
    </w:p>
    <w:p w14:paraId="51E4FE0A">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5、</w:t>
      </w:r>
      <w:r>
        <w:rPr>
          <w:rFonts w:hint="eastAsia" w:ascii="仿宋" w:hAnsi="仿宋" w:eastAsia="仿宋" w:cs="仿宋"/>
          <w:color w:val="333333"/>
          <w:sz w:val="32"/>
          <w:szCs w:val="32"/>
          <w:shd w:val="clear" w:color="auto" w:fill="FFFFFF"/>
        </w:rPr>
        <w:t>整顿和规范医疗服务秩序。</w:t>
      </w:r>
    </w:p>
    <w:p w14:paraId="70D6F0A0">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6、</w:t>
      </w:r>
      <w:r>
        <w:rPr>
          <w:rFonts w:hint="eastAsia" w:ascii="仿宋" w:hAnsi="仿宋" w:eastAsia="仿宋" w:cs="仿宋"/>
          <w:color w:val="333333"/>
          <w:sz w:val="32"/>
          <w:szCs w:val="32"/>
          <w:shd w:val="clear" w:color="auto" w:fill="FFFFFF"/>
        </w:rPr>
        <w:t>对医疗卫生机构的放射诊疗、职业健康检查和职业病诊断工作进行监督检查，查处违法行为。</w:t>
      </w:r>
    </w:p>
    <w:p w14:paraId="32616379">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7、</w:t>
      </w:r>
      <w:r>
        <w:rPr>
          <w:rFonts w:hint="eastAsia" w:ascii="仿宋" w:hAnsi="仿宋" w:eastAsia="仿宋" w:cs="仿宋"/>
          <w:color w:val="333333"/>
          <w:sz w:val="32"/>
          <w:szCs w:val="32"/>
          <w:shd w:val="clear" w:color="auto" w:fill="FFFFFF"/>
        </w:rPr>
        <w:t>对医疗机构、采供血机构、疾病预防控制机构的传染病疫情报告、疫情控制措施、消毒隔离制度执行情况、医疗废物处置情况和菌(毒)种管理情况等进行监督检査，查处违法行为。</w:t>
      </w:r>
    </w:p>
    <w:p w14:paraId="2C1349E4">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8、</w:t>
      </w:r>
      <w:r>
        <w:rPr>
          <w:rFonts w:hint="eastAsia" w:ascii="仿宋" w:hAnsi="仿宋" w:eastAsia="仿宋" w:cs="仿宋"/>
          <w:color w:val="333333"/>
          <w:sz w:val="32"/>
          <w:szCs w:val="32"/>
          <w:shd w:val="clear" w:color="auto" w:fill="FFFFFF"/>
        </w:rPr>
        <w:t>对母婴保健机构、计划生育技术服务机构服务内容和从业人员的行为规范进行监督。</w:t>
      </w:r>
    </w:p>
    <w:p w14:paraId="01752FEF">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9、</w:t>
      </w:r>
      <w:r>
        <w:rPr>
          <w:rFonts w:hint="eastAsia" w:ascii="仿宋" w:hAnsi="仿宋" w:eastAsia="仿宋" w:cs="仿宋"/>
          <w:color w:val="333333"/>
          <w:sz w:val="32"/>
          <w:szCs w:val="32"/>
          <w:shd w:val="clear" w:color="auto" w:fill="FFFFFF"/>
        </w:rPr>
        <w:t>依法打击“非医学需要的胎儿性别鉴定和非医学需要选择性别的人工终止妊娠”(以下简称“两非”)行为。</w:t>
      </w:r>
    </w:p>
    <w:p w14:paraId="52694F46">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10、</w:t>
      </w:r>
      <w:r>
        <w:rPr>
          <w:rFonts w:hint="eastAsia" w:ascii="仿宋" w:hAnsi="仿宋" w:eastAsia="仿宋" w:cs="仿宋"/>
          <w:color w:val="333333"/>
          <w:sz w:val="32"/>
          <w:szCs w:val="32"/>
          <w:shd w:val="clear" w:color="auto" w:fill="FFFFFF"/>
        </w:rPr>
        <w:t>查处计划生育违法违纪案件，对重大违法违纪案件进行督查督办。</w:t>
      </w:r>
    </w:p>
    <w:p w14:paraId="1583B742">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11、</w:t>
      </w:r>
      <w:r>
        <w:rPr>
          <w:rFonts w:hint="eastAsia" w:ascii="仿宋" w:hAnsi="仿宋" w:eastAsia="仿宋" w:cs="仿宋"/>
          <w:color w:val="333333"/>
          <w:sz w:val="32"/>
          <w:szCs w:val="32"/>
          <w:shd w:val="clear" w:color="auto" w:fill="FFFFFF"/>
        </w:rPr>
        <w:t>做好计划生育社会抚养费征收、管理和社会抚养费征缴系统的运行、监测、管理。</w:t>
      </w:r>
    </w:p>
    <w:p w14:paraId="0DBB1B12">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12、</w:t>
      </w:r>
      <w:r>
        <w:rPr>
          <w:rFonts w:hint="eastAsia" w:ascii="仿宋" w:hAnsi="仿宋" w:eastAsia="仿宋" w:cs="仿宋"/>
          <w:color w:val="333333"/>
          <w:sz w:val="32"/>
          <w:szCs w:val="32"/>
          <w:shd w:val="clear" w:color="auto" w:fill="FFFFFF"/>
        </w:rPr>
        <w:t>对乡镇卫生计生综合监督执法进行指导和督查，对监督协管员进行培训、业务指导。</w:t>
      </w:r>
    </w:p>
    <w:p w14:paraId="01E4638E">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13、</w:t>
      </w:r>
      <w:r>
        <w:rPr>
          <w:rFonts w:hint="eastAsia" w:ascii="仿宋" w:hAnsi="仿宋" w:eastAsia="仿宋" w:cs="仿宋"/>
          <w:color w:val="333333"/>
          <w:sz w:val="32"/>
          <w:szCs w:val="32"/>
          <w:shd w:val="clear" w:color="auto" w:fill="FFFFFF"/>
        </w:rPr>
        <w:t>负责行政区域内卫生计生监督信息的收集、核实和上报。</w:t>
      </w:r>
    </w:p>
    <w:p w14:paraId="0E9CEB23">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14、</w:t>
      </w:r>
      <w:r>
        <w:rPr>
          <w:rFonts w:hint="eastAsia" w:ascii="仿宋" w:hAnsi="仿宋" w:eastAsia="仿宋" w:cs="仿宋"/>
          <w:color w:val="333333"/>
          <w:sz w:val="32"/>
          <w:szCs w:val="32"/>
          <w:shd w:val="clear" w:color="auto" w:fill="FFFFFF"/>
        </w:rPr>
        <w:t>受理卫生计生违法行为的投诉、举报。</w:t>
      </w:r>
    </w:p>
    <w:p w14:paraId="75D0898F">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15、</w:t>
      </w:r>
      <w:r>
        <w:rPr>
          <w:rFonts w:hint="eastAsia" w:ascii="仿宋" w:hAnsi="仿宋" w:eastAsia="仿宋" w:cs="仿宋"/>
          <w:color w:val="333333"/>
          <w:sz w:val="32"/>
          <w:szCs w:val="32"/>
          <w:shd w:val="clear" w:color="auto" w:fill="FFFFFF"/>
        </w:rPr>
        <w:t>开展卫生计生法律法规宣传教育和执法检査。</w:t>
      </w:r>
    </w:p>
    <w:p w14:paraId="53CE2115">
      <w:pPr>
        <w:pStyle w:val="4"/>
        <w:widowControl/>
        <w:shd w:val="clear" w:color="auto" w:fill="FFFFFF"/>
        <w:spacing w:before="0" w:beforeAutospacing="0" w:after="0" w:afterAutospacing="0" w:line="480" w:lineRule="atLeast"/>
        <w:ind w:firstLine="480"/>
        <w:jc w:val="both"/>
        <w:rPr>
          <w:rFonts w:hint="eastAsia" w:ascii="仿宋" w:hAnsi="仿宋" w:eastAsia="仿宋" w:cs="仿宋"/>
          <w:color w:val="333333"/>
          <w:sz w:val="24"/>
          <w:szCs w:val="24"/>
        </w:rPr>
      </w:pPr>
      <w:r>
        <w:rPr>
          <w:rFonts w:hint="eastAsia" w:ascii="仿宋" w:hAnsi="仿宋" w:eastAsia="仿宋" w:cs="仿宋"/>
          <w:color w:val="333333"/>
          <w:sz w:val="32"/>
          <w:szCs w:val="32"/>
          <w:shd w:val="clear" w:color="auto" w:fill="FFFFFF"/>
          <w:lang w:val="en-US" w:eastAsia="zh-CN"/>
        </w:rPr>
        <w:t>16、</w:t>
      </w:r>
      <w:r>
        <w:rPr>
          <w:rFonts w:hint="eastAsia" w:ascii="仿宋" w:hAnsi="仿宋" w:eastAsia="仿宋" w:cs="仿宋"/>
          <w:color w:val="333333"/>
          <w:sz w:val="32"/>
          <w:szCs w:val="32"/>
          <w:shd w:val="clear" w:color="auto" w:fill="FFFFFF"/>
        </w:rPr>
        <w:t>完成县委、县政府及县卫生健康局交办的其他事项。</w:t>
      </w:r>
    </w:p>
    <w:p w14:paraId="145ADD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default" w:ascii="楷体" w:hAnsi="楷体" w:eastAsia="楷体" w:cs="楷体"/>
          <w:b/>
          <w:bCs/>
          <w:i w:val="0"/>
          <w:iCs w:val="0"/>
          <w:caps w:val="0"/>
          <w:color w:val="000000"/>
          <w:spacing w:val="0"/>
          <w:sz w:val="32"/>
          <w:szCs w:val="32"/>
          <w:shd w:val="clear" w:fill="FFFFFF"/>
          <w:lang w:val="en-US" w:eastAsia="zh-CN"/>
        </w:rPr>
      </w:pPr>
    </w:p>
    <w:p w14:paraId="627167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14:paraId="26B9F5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2024年末，我部门内设股室5个。</w:t>
      </w:r>
    </w:p>
    <w:p w14:paraId="359644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内设股室分别是：</w:t>
      </w:r>
      <w:r>
        <w:rPr>
          <w:rFonts w:hint="eastAsia" w:ascii="仿宋" w:hAnsi="仿宋" w:eastAsia="仿宋" w:cs="仿宋"/>
          <w:color w:val="333333"/>
          <w:sz w:val="32"/>
          <w:szCs w:val="32"/>
          <w:shd w:val="clear" w:color="auto" w:fill="FFFFFF"/>
        </w:rPr>
        <w:t>办公室、财务室</w:t>
      </w:r>
      <w:r>
        <w:rPr>
          <w:rFonts w:hint="eastAsia" w:ascii="仿宋" w:hAnsi="仿宋" w:eastAsia="仿宋" w:cs="仿宋"/>
          <w:color w:val="333333"/>
          <w:sz w:val="32"/>
          <w:szCs w:val="32"/>
          <w:shd w:val="clear" w:color="auto" w:fill="FFFFFF"/>
          <w:lang w:eastAsia="zh-CN"/>
        </w:rPr>
        <w:t>、</w:t>
      </w:r>
      <w:r>
        <w:rPr>
          <w:rFonts w:hint="eastAsia" w:ascii="仿宋" w:hAnsi="仿宋" w:eastAsia="仿宋" w:cs="仿宋"/>
          <w:color w:val="333333"/>
          <w:sz w:val="32"/>
          <w:szCs w:val="32"/>
          <w:shd w:val="clear" w:color="auto" w:fill="FFFFFF"/>
        </w:rPr>
        <w:t>医监股、公卫股、职业股</w:t>
      </w:r>
      <w:r>
        <w:rPr>
          <w:rFonts w:hint="eastAsia" w:ascii="仿宋_GB2312" w:hAnsi="仿宋_GB2312" w:eastAsia="仿宋_GB2312" w:cs="仿宋_GB2312"/>
          <w:color w:val="000000"/>
          <w:kern w:val="0"/>
          <w:sz w:val="31"/>
          <w:szCs w:val="31"/>
          <w:lang w:val="en-US" w:eastAsia="zh-CN" w:bidi="ar"/>
        </w:rPr>
        <w:t>。</w:t>
      </w:r>
    </w:p>
    <w:p w14:paraId="355A7FA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14:paraId="0AFDCD9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15</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4</w:t>
      </w:r>
      <w:r>
        <w:rPr>
          <w:rFonts w:hint="default" w:ascii="仿宋" w:hAnsi="仿宋" w:eastAsia="仿宋" w:cs="仿宋"/>
          <w:b w:val="0"/>
          <w:bCs w:val="0"/>
          <w:i w:val="0"/>
          <w:iCs w:val="0"/>
          <w:caps w:val="0"/>
          <w:color w:val="000000"/>
          <w:spacing w:val="0"/>
          <w:sz w:val="32"/>
          <w:szCs w:val="32"/>
          <w:shd w:val="clear" w:fill="FFFFFF"/>
          <w:lang w:val="en-US" w:eastAsia="zh-CN"/>
        </w:rPr>
        <w:t>人，事业编制</w:t>
      </w:r>
      <w:r>
        <w:rPr>
          <w:rFonts w:hint="eastAsia" w:ascii="仿宋" w:hAnsi="仿宋" w:eastAsia="仿宋" w:cs="仿宋"/>
          <w:b w:val="0"/>
          <w:bCs w:val="0"/>
          <w:i w:val="0"/>
          <w:iCs w:val="0"/>
          <w:caps w:val="0"/>
          <w:color w:val="000000"/>
          <w:spacing w:val="0"/>
          <w:sz w:val="32"/>
          <w:szCs w:val="32"/>
          <w:shd w:val="clear" w:fill="FFFFFF"/>
          <w:lang w:val="en-US" w:eastAsia="zh-CN"/>
        </w:rPr>
        <w:t>11</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16</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退休人员8</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14:paraId="634D52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14:paraId="02D594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14:paraId="000030F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hint="default" w:ascii="Times New Roman" w:hAnsi="Times New Roman" w:eastAsia="仿宋_GB2312" w:cs="Times New Roman"/>
          <w:color w:val="0C0C0C"/>
          <w:sz w:val="32"/>
          <w:szCs w:val="32"/>
        </w:rPr>
        <w:t>年基本支出共计</w:t>
      </w:r>
      <w:r>
        <w:rPr>
          <w:rFonts w:hint="eastAsia" w:ascii="仿宋_GB2312" w:hAnsi="仿宋_GB2312" w:eastAsia="仿宋_GB2312" w:cs="仿宋_GB2312"/>
          <w:color w:val="000000"/>
          <w:kern w:val="0"/>
          <w:sz w:val="31"/>
          <w:szCs w:val="31"/>
          <w:lang w:val="en-US" w:eastAsia="zh-CN" w:bidi="ar"/>
        </w:rPr>
        <w:t>288.67</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216.59</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72.08</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p>
    <w:p w14:paraId="45C5F79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w:t>
      </w:r>
      <w:r>
        <w:rPr>
          <w:rFonts w:hint="eastAsia" w:eastAsia="仿宋_GB2312" w:cs="Times New Roman"/>
          <w:color w:val="0C0C0C"/>
          <w:sz w:val="32"/>
          <w:szCs w:val="32"/>
          <w:lang w:val="en-US" w:eastAsia="zh-CN"/>
        </w:rPr>
        <w:t>216.59</w:t>
      </w:r>
      <w:r>
        <w:rPr>
          <w:rFonts w:hint="eastAsia"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主要用于在职人员工资津补贴、</w:t>
      </w:r>
      <w:r>
        <w:rPr>
          <w:rFonts w:hint="eastAsia" w:eastAsia="仿宋_GB2312" w:cs="Times New Roman"/>
          <w:color w:val="0C0C0C"/>
          <w:sz w:val="32"/>
          <w:szCs w:val="32"/>
          <w:lang w:val="en-US" w:eastAsia="zh-CN"/>
        </w:rPr>
        <w:t>奖励</w:t>
      </w:r>
      <w:r>
        <w:rPr>
          <w:rFonts w:hint="default" w:ascii="Times New Roman" w:hAnsi="Times New Roman" w:eastAsia="仿宋_GB2312" w:cs="Times New Roman"/>
          <w:color w:val="0C0C0C"/>
          <w:sz w:val="32"/>
          <w:szCs w:val="32"/>
        </w:rPr>
        <w:t>金、社保缴费、住房公积金缴费等。人员经费支出严格按照相关政策和标准列支。</w:t>
      </w:r>
    </w:p>
    <w:p w14:paraId="6B45CE2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eastAsia="仿宋_GB2312" w:cs="Times New Roman"/>
          <w:color w:val="0C0C0C"/>
          <w:sz w:val="32"/>
          <w:szCs w:val="32"/>
          <w:lang w:val="en-US" w:eastAsia="zh-CN"/>
        </w:rPr>
        <w:t>72.0</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14:paraId="355BFA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both"/>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14:paraId="52E623E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年项目支出共计</w:t>
      </w:r>
      <w:r>
        <w:rPr>
          <w:rFonts w:hint="eastAsia" w:ascii="仿宋" w:hAnsi="仿宋" w:eastAsia="仿宋" w:cs="仿宋"/>
          <w:color w:val="000000"/>
          <w:kern w:val="0"/>
          <w:sz w:val="32"/>
          <w:szCs w:val="32"/>
          <w:lang w:val="en-US" w:eastAsia="zh-CN" w:bidi="ar"/>
        </w:rPr>
        <w:t>23.05</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23.05</w:t>
      </w:r>
      <w:r>
        <w:rPr>
          <w:rFonts w:hint="eastAsia" w:ascii="仿宋" w:hAnsi="仿宋" w:eastAsia="仿宋" w:cs="仿宋"/>
          <w:color w:val="0C0C0C"/>
          <w:sz w:val="32"/>
          <w:szCs w:val="32"/>
        </w:rPr>
        <w:t>万元。</w:t>
      </w:r>
    </w:p>
    <w:p w14:paraId="5765ECC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仿宋" w:hAnsi="仿宋" w:eastAsia="仿宋" w:cs="仿宋"/>
          <w:color w:val="0C0C0C"/>
          <w:sz w:val="32"/>
          <w:szCs w:val="32"/>
          <w:lang w:val="en-US" w:eastAsia="zh-CN"/>
        </w:rPr>
      </w:pPr>
      <w:r>
        <w:rPr>
          <w:rFonts w:hint="default" w:ascii="仿宋" w:hAnsi="仿宋" w:eastAsia="仿宋" w:cs="仿宋"/>
          <w:b/>
          <w:bCs/>
          <w:color w:val="0C0C0C"/>
          <w:sz w:val="32"/>
          <w:szCs w:val="32"/>
          <w:lang w:val="en-US" w:eastAsia="zh-CN"/>
        </w:rPr>
        <w:t>1</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业务工作经费</w:t>
      </w:r>
      <w:r>
        <w:rPr>
          <w:rFonts w:hint="eastAsia" w:ascii="仿宋" w:hAnsi="仿宋" w:eastAsia="仿宋" w:cs="仿宋"/>
          <w:b/>
          <w:bCs/>
          <w:color w:val="0C0C0C"/>
          <w:sz w:val="32"/>
          <w:szCs w:val="32"/>
          <w:lang w:val="en-US" w:eastAsia="zh-CN"/>
        </w:rPr>
        <w:t>0</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2AE8778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b/>
          <w:bCs/>
          <w:color w:val="0C0C0C"/>
          <w:sz w:val="32"/>
          <w:szCs w:val="32"/>
          <w:lang w:val="en-US" w:eastAsia="zh-CN"/>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.运行维护</w:t>
      </w:r>
      <w:r>
        <w:rPr>
          <w:rFonts w:hint="default" w:ascii="仿宋" w:hAnsi="仿宋" w:eastAsia="仿宋" w:cs="仿宋"/>
          <w:b/>
          <w:bCs/>
          <w:color w:val="0C0C0C"/>
          <w:sz w:val="32"/>
          <w:szCs w:val="32"/>
          <w:lang w:val="en-US" w:eastAsia="zh-CN"/>
        </w:rPr>
        <w:t>经费</w:t>
      </w:r>
      <w:r>
        <w:rPr>
          <w:rFonts w:hint="eastAsia" w:ascii="仿宋" w:hAnsi="仿宋" w:eastAsia="仿宋" w:cs="仿宋"/>
          <w:b/>
          <w:bCs/>
          <w:color w:val="0C0C0C"/>
          <w:sz w:val="32"/>
          <w:szCs w:val="32"/>
          <w:lang w:val="en-US" w:eastAsia="zh-CN"/>
        </w:rPr>
        <w:t>0</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p>
    <w:p w14:paraId="70E97E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b/>
          <w:bCs/>
          <w:color w:val="0C0C0C"/>
          <w:sz w:val="32"/>
          <w:szCs w:val="32"/>
          <w:lang w:val="en-US" w:eastAsia="zh-CN"/>
        </w:rPr>
        <w:t>3.上级专项资金</w:t>
      </w:r>
      <w:r>
        <w:rPr>
          <w:rFonts w:hint="eastAsia" w:ascii="仿宋" w:hAnsi="仿宋" w:eastAsia="仿宋" w:cs="仿宋"/>
          <w:color w:val="000000"/>
          <w:kern w:val="0"/>
          <w:sz w:val="32"/>
          <w:szCs w:val="32"/>
          <w:lang w:val="en-US" w:eastAsia="zh-CN" w:bidi="ar"/>
        </w:rPr>
        <w:t>23.05</w:t>
      </w:r>
      <w:r>
        <w:rPr>
          <w:rFonts w:hint="default" w:ascii="仿宋" w:hAnsi="仿宋" w:eastAsia="仿宋" w:cs="仿宋"/>
          <w:b/>
          <w:bCs/>
          <w:color w:val="0C0C0C"/>
          <w:sz w:val="32"/>
          <w:szCs w:val="32"/>
          <w:lang w:val="en-US" w:eastAsia="zh-CN"/>
        </w:rPr>
        <w:t>万元</w:t>
      </w:r>
      <w:r>
        <w:rPr>
          <w:rFonts w:hint="eastAsia" w:ascii="仿宋" w:hAnsi="仿宋" w:eastAsia="仿宋" w:cs="仿宋"/>
          <w:b/>
          <w:bCs/>
          <w:color w:val="0C0C0C"/>
          <w:sz w:val="32"/>
          <w:szCs w:val="32"/>
          <w:lang w:val="en-US" w:eastAsia="zh-CN"/>
        </w:rPr>
        <w:t>。</w:t>
      </w:r>
      <w:r>
        <w:rPr>
          <w:rFonts w:hint="eastAsia" w:ascii="仿宋" w:hAnsi="仿宋" w:eastAsia="仿宋" w:cs="仿宋"/>
          <w:color w:val="0C0C0C"/>
          <w:sz w:val="32"/>
          <w:szCs w:val="32"/>
          <w:lang w:val="en-US" w:eastAsia="zh-CN"/>
        </w:rPr>
        <w:t>其中节能环保支出专项资金10.53万元，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其他污染防治支出</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；城乡社区支出专项资金12.51万元，</w:t>
      </w:r>
      <w:r>
        <w:rPr>
          <w:rFonts w:hint="default" w:ascii="仿宋" w:hAnsi="仿宋" w:eastAsia="仿宋" w:cs="仿宋"/>
          <w:color w:val="0C0C0C"/>
          <w:sz w:val="32"/>
          <w:szCs w:val="32"/>
          <w:lang w:val="en-US" w:eastAsia="zh-CN"/>
        </w:rPr>
        <w:t>主要用于</w:t>
      </w:r>
      <w:r>
        <w:rPr>
          <w:rFonts w:hint="eastAsia" w:ascii="仿宋" w:hAnsi="仿宋" w:eastAsia="仿宋" w:cs="仿宋"/>
          <w:color w:val="0C0C0C"/>
          <w:sz w:val="32"/>
          <w:szCs w:val="32"/>
          <w:lang w:val="en-US" w:eastAsia="zh-CN"/>
        </w:rPr>
        <w:t>其他城乡社区公共设施支出</w:t>
      </w:r>
      <w:r>
        <w:rPr>
          <w:rFonts w:hint="default" w:ascii="仿宋" w:hAnsi="仿宋" w:eastAsia="仿宋" w:cs="仿宋"/>
          <w:color w:val="0C0C0C"/>
          <w:sz w:val="32"/>
          <w:szCs w:val="32"/>
          <w:lang w:val="en-US" w:eastAsia="zh-CN"/>
        </w:rPr>
        <w:t>等方面</w:t>
      </w:r>
      <w:r>
        <w:rPr>
          <w:rFonts w:hint="eastAsia" w:ascii="仿宋" w:hAnsi="仿宋" w:eastAsia="仿宋" w:cs="仿宋"/>
          <w:color w:val="0C0C0C"/>
          <w:sz w:val="32"/>
          <w:szCs w:val="32"/>
          <w:lang w:val="en-US" w:eastAsia="zh-CN"/>
        </w:rPr>
        <w:t>；</w:t>
      </w:r>
    </w:p>
    <w:p w14:paraId="2F1834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78FB2F3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2024年度无政府性基金预算支出。</w:t>
      </w:r>
    </w:p>
    <w:p w14:paraId="05C79F44">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40BD0B7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年度无国有资本经营预算支出。</w:t>
      </w:r>
    </w:p>
    <w:p w14:paraId="2786DE4F">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0" w:firstLineChars="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2C7265F0">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209B80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45E11D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81</w:t>
      </w:r>
      <w:r>
        <w:rPr>
          <w:rFonts w:hint="eastAsia" w:ascii="仿宋" w:hAnsi="仿宋" w:eastAsia="仿宋" w:cs="仿宋"/>
          <w:color w:val="0C0C0C"/>
          <w:kern w:val="2"/>
          <w:sz w:val="32"/>
          <w:szCs w:val="32"/>
          <w:lang w:val="en-US" w:eastAsia="zh-CN" w:bidi="ar-SA"/>
        </w:rPr>
        <w:t>分，部门整体支出绩效为“良”。主要绩效如下：</w:t>
      </w:r>
    </w:p>
    <w:p w14:paraId="5F0C5E36">
      <w:pPr>
        <w:numPr>
          <w:ilvl w:val="0"/>
          <w:numId w:val="2"/>
        </w:numPr>
        <w:spacing w:line="240" w:lineRule="auto"/>
        <w:ind w:left="64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卫生行政许可稽查</w:t>
      </w:r>
      <w:r>
        <w:rPr>
          <w:rFonts w:hint="eastAsia" w:ascii="仿宋" w:hAnsi="仿宋" w:eastAsia="仿宋" w:cs="仿宋"/>
          <w:b/>
          <w:bCs/>
          <w:sz w:val="32"/>
          <w:szCs w:val="32"/>
          <w:lang w:eastAsia="zh-CN"/>
        </w:rPr>
        <w:t>工作</w:t>
      </w:r>
    </w:p>
    <w:p w14:paraId="5B216433">
      <w:pPr>
        <w:numPr>
          <w:ilvl w:val="0"/>
          <w:numId w:val="0"/>
        </w:numPr>
        <w:spacing w:line="240" w:lineRule="auto"/>
        <w:ind w:firstLine="640" w:firstLineChars="200"/>
        <w:rPr>
          <w:rFonts w:ascii="仿宋" w:hAnsi="仿宋" w:eastAsia="仿宋" w:cs="仿宋"/>
          <w:sz w:val="32"/>
          <w:szCs w:val="32"/>
        </w:rPr>
      </w:pPr>
      <w:r>
        <w:rPr>
          <w:rFonts w:hint="eastAsia" w:ascii="仿宋" w:hAnsi="仿宋" w:eastAsia="仿宋" w:cs="仿宋"/>
          <w:sz w:val="32"/>
          <w:szCs w:val="32"/>
        </w:rPr>
        <w:t>按照《卫生许可证管理办法》的规定和要求，采用随机稽查的方式，以书面审查为主要形式，以资料收集、许可程序、许可依据为客观依据，对实施的所有卫生行政许可都认真审查，在书面审查的基础上，还经常性地开展针对许可过程的现场稽查。建立了完整的档案，一户一档，按许可类别、许可顺序建档保存。今年新发</w:t>
      </w:r>
      <w:r>
        <w:rPr>
          <w:rFonts w:hint="eastAsia" w:ascii="仿宋" w:hAnsi="仿宋" w:eastAsia="仿宋" w:cs="仿宋"/>
          <w:sz w:val="32"/>
          <w:szCs w:val="32"/>
          <w:lang w:eastAsia="zh-CN"/>
        </w:rPr>
        <w:t>、</w:t>
      </w:r>
      <w:r>
        <w:rPr>
          <w:rFonts w:hint="eastAsia" w:ascii="仿宋" w:hAnsi="仿宋" w:eastAsia="仿宋" w:cs="仿宋"/>
          <w:sz w:val="32"/>
          <w:szCs w:val="32"/>
        </w:rPr>
        <w:t>续发《卫生许可证》</w:t>
      </w:r>
      <w:r>
        <w:rPr>
          <w:rFonts w:hint="eastAsia" w:ascii="仿宋" w:hAnsi="仿宋" w:eastAsia="仿宋" w:cs="仿宋"/>
          <w:sz w:val="32"/>
          <w:szCs w:val="32"/>
          <w:lang w:val="en-US" w:eastAsia="zh-CN"/>
        </w:rPr>
        <w:t>87</w:t>
      </w:r>
      <w:r>
        <w:rPr>
          <w:rFonts w:hint="eastAsia" w:ascii="仿宋" w:hAnsi="仿宋" w:eastAsia="仿宋" w:cs="仿宋"/>
          <w:sz w:val="32"/>
          <w:szCs w:val="32"/>
        </w:rPr>
        <w:t>家，持证率98%。公开举报投诉电话，接受社会和群众监督。</w:t>
      </w:r>
    </w:p>
    <w:p w14:paraId="206290CE">
      <w:pPr>
        <w:spacing w:line="240" w:lineRule="auto"/>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w:t>
      </w:r>
      <w:r>
        <w:rPr>
          <w:rFonts w:hint="eastAsia" w:ascii="仿宋" w:hAnsi="仿宋" w:eastAsia="仿宋" w:cs="仿宋"/>
          <w:b/>
          <w:bCs/>
          <w:sz w:val="32"/>
          <w:szCs w:val="32"/>
        </w:rPr>
        <w:t>双随机抽</w:t>
      </w:r>
      <w:r>
        <w:rPr>
          <w:rFonts w:hint="eastAsia" w:ascii="仿宋" w:hAnsi="仿宋" w:eastAsia="仿宋" w:cs="仿宋"/>
          <w:b/>
          <w:bCs/>
          <w:sz w:val="32"/>
          <w:szCs w:val="32"/>
          <w:lang w:eastAsia="zh-CN"/>
        </w:rPr>
        <w:t>查</w:t>
      </w:r>
      <w:r>
        <w:rPr>
          <w:rFonts w:hint="eastAsia" w:ascii="仿宋" w:hAnsi="仿宋" w:eastAsia="仿宋" w:cs="仿宋"/>
          <w:b/>
          <w:bCs/>
          <w:sz w:val="32"/>
          <w:szCs w:val="32"/>
        </w:rPr>
        <w:t>工作</w:t>
      </w:r>
      <w:r>
        <w:rPr>
          <w:rFonts w:hint="eastAsia" w:ascii="仿宋" w:hAnsi="仿宋" w:eastAsia="仿宋" w:cs="仿宋"/>
          <w:b/>
          <w:bCs/>
          <w:sz w:val="32"/>
          <w:szCs w:val="32"/>
          <w:lang w:eastAsia="zh-CN"/>
        </w:rPr>
        <w:t>完成情况</w:t>
      </w:r>
    </w:p>
    <w:p w14:paraId="23A3FBB7">
      <w:pPr>
        <w:spacing w:line="24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eastAsia="zh-CN"/>
        </w:rPr>
        <w:t>根据省、市随机监督抽查计划的通知，</w:t>
      </w:r>
      <w:r>
        <w:rPr>
          <w:rFonts w:hint="eastAsia" w:ascii="仿宋" w:hAnsi="仿宋" w:eastAsia="仿宋" w:cs="仿宋"/>
          <w:i w:val="0"/>
          <w:caps w:val="0"/>
          <w:color w:val="333333"/>
          <w:spacing w:val="0"/>
          <w:sz w:val="32"/>
          <w:szCs w:val="32"/>
          <w:shd w:val="clear" w:fill="FFFFFF"/>
        </w:rPr>
        <w:t>今年</w:t>
      </w:r>
      <w:r>
        <w:rPr>
          <w:rFonts w:hint="eastAsia" w:ascii="仿宋" w:hAnsi="仿宋" w:eastAsia="仿宋" w:cs="仿宋"/>
          <w:i w:val="0"/>
          <w:caps w:val="0"/>
          <w:color w:val="333333"/>
          <w:spacing w:val="0"/>
          <w:sz w:val="32"/>
          <w:szCs w:val="32"/>
          <w:shd w:val="clear" w:fill="FFFFFF"/>
          <w:lang w:eastAsia="zh-CN"/>
        </w:rPr>
        <w:t>绥宁</w:t>
      </w:r>
      <w:r>
        <w:rPr>
          <w:rFonts w:hint="eastAsia" w:ascii="仿宋" w:hAnsi="仿宋" w:eastAsia="仿宋" w:cs="仿宋"/>
          <w:i w:val="0"/>
          <w:caps w:val="0"/>
          <w:color w:val="333333"/>
          <w:spacing w:val="0"/>
          <w:sz w:val="32"/>
          <w:szCs w:val="32"/>
          <w:shd w:val="clear" w:fill="FFFFFF"/>
        </w:rPr>
        <w:t>县随机监督抽查任务共</w:t>
      </w:r>
      <w:r>
        <w:rPr>
          <w:rFonts w:hint="eastAsia" w:ascii="仿宋" w:hAnsi="仿宋" w:eastAsia="仿宋" w:cs="仿宋"/>
          <w:i w:val="0"/>
          <w:caps w:val="0"/>
          <w:color w:val="333333"/>
          <w:spacing w:val="0"/>
          <w:sz w:val="32"/>
          <w:szCs w:val="32"/>
          <w:shd w:val="clear" w:fill="FFFFFF"/>
          <w:lang w:val="en-US" w:eastAsia="zh-CN"/>
        </w:rPr>
        <w:t>5</w:t>
      </w:r>
      <w:r>
        <w:rPr>
          <w:rFonts w:hint="eastAsia" w:ascii="仿宋" w:hAnsi="仿宋" w:eastAsia="仿宋" w:cs="仿宋"/>
          <w:i w:val="0"/>
          <w:caps w:val="0"/>
          <w:color w:val="333333"/>
          <w:spacing w:val="0"/>
          <w:sz w:val="32"/>
          <w:szCs w:val="32"/>
          <w:shd w:val="clear" w:fill="FFFFFF"/>
        </w:rPr>
        <w:t>1家(其中公共场所</w:t>
      </w:r>
      <w:r>
        <w:rPr>
          <w:rFonts w:hint="eastAsia" w:ascii="仿宋" w:hAnsi="仿宋" w:eastAsia="仿宋" w:cs="仿宋"/>
          <w:i w:val="0"/>
          <w:caps w:val="0"/>
          <w:color w:val="333333"/>
          <w:spacing w:val="0"/>
          <w:sz w:val="32"/>
          <w:szCs w:val="32"/>
          <w:shd w:val="clear" w:fill="FFFFFF"/>
          <w:lang w:val="en-US" w:eastAsia="zh-CN"/>
        </w:rPr>
        <w:t>36</w:t>
      </w:r>
      <w:r>
        <w:rPr>
          <w:rFonts w:hint="eastAsia" w:ascii="仿宋" w:hAnsi="仿宋" w:eastAsia="仿宋" w:cs="仿宋"/>
          <w:i w:val="0"/>
          <w:caps w:val="0"/>
          <w:color w:val="333333"/>
          <w:spacing w:val="0"/>
          <w:sz w:val="32"/>
          <w:szCs w:val="32"/>
          <w:shd w:val="clear" w:fill="FFFFFF"/>
        </w:rPr>
        <w:t>家、医疗机构</w:t>
      </w: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家、传染病</w:t>
      </w:r>
      <w:r>
        <w:rPr>
          <w:rFonts w:hint="eastAsia" w:ascii="仿宋" w:hAnsi="仿宋" w:eastAsia="仿宋" w:cs="仿宋"/>
          <w:i w:val="0"/>
          <w:caps w:val="0"/>
          <w:color w:val="333333"/>
          <w:spacing w:val="0"/>
          <w:sz w:val="32"/>
          <w:szCs w:val="32"/>
          <w:shd w:val="clear" w:fill="FFFFFF"/>
          <w:lang w:val="en-US" w:eastAsia="zh-CN"/>
        </w:rPr>
        <w:t>3</w:t>
      </w:r>
      <w:r>
        <w:rPr>
          <w:rFonts w:hint="eastAsia" w:ascii="仿宋" w:hAnsi="仿宋" w:eastAsia="仿宋" w:cs="仿宋"/>
          <w:i w:val="0"/>
          <w:caps w:val="0"/>
          <w:color w:val="333333"/>
          <w:spacing w:val="0"/>
          <w:sz w:val="32"/>
          <w:szCs w:val="32"/>
          <w:shd w:val="clear" w:fill="FFFFFF"/>
        </w:rPr>
        <w:t>家、生活饮用水</w:t>
      </w: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家，学校卫生</w:t>
      </w:r>
      <w:r>
        <w:rPr>
          <w:rFonts w:hint="eastAsia" w:ascii="仿宋" w:hAnsi="仿宋" w:eastAsia="仿宋" w:cs="仿宋"/>
          <w:i w:val="0"/>
          <w:caps w:val="0"/>
          <w:color w:val="333333"/>
          <w:spacing w:val="0"/>
          <w:sz w:val="32"/>
          <w:szCs w:val="32"/>
          <w:shd w:val="clear" w:fill="FFFFFF"/>
          <w:lang w:val="en-US" w:eastAsia="zh-CN"/>
        </w:rPr>
        <w:t>8</w:t>
      </w:r>
      <w:r>
        <w:rPr>
          <w:rFonts w:hint="eastAsia" w:ascii="仿宋" w:hAnsi="仿宋" w:eastAsia="仿宋" w:cs="仿宋"/>
          <w:i w:val="0"/>
          <w:caps w:val="0"/>
          <w:color w:val="333333"/>
          <w:spacing w:val="0"/>
          <w:sz w:val="32"/>
          <w:szCs w:val="32"/>
          <w:shd w:val="clear" w:fill="FFFFFF"/>
        </w:rPr>
        <w:t>家，放射卫生</w:t>
      </w:r>
      <w:r>
        <w:rPr>
          <w:rFonts w:hint="eastAsia" w:ascii="仿宋" w:hAnsi="仿宋" w:eastAsia="仿宋" w:cs="仿宋"/>
          <w:i w:val="0"/>
          <w:caps w:val="0"/>
          <w:color w:val="333333"/>
          <w:spacing w:val="0"/>
          <w:sz w:val="32"/>
          <w:szCs w:val="32"/>
          <w:shd w:val="clear" w:fill="FFFFFF"/>
          <w:lang w:val="en-US" w:eastAsia="zh-CN"/>
        </w:rPr>
        <w:t>2</w:t>
      </w:r>
      <w:r>
        <w:rPr>
          <w:rFonts w:hint="eastAsia" w:ascii="仿宋" w:hAnsi="仿宋" w:eastAsia="仿宋" w:cs="仿宋"/>
          <w:i w:val="0"/>
          <w:caps w:val="0"/>
          <w:color w:val="333333"/>
          <w:spacing w:val="0"/>
          <w:sz w:val="32"/>
          <w:szCs w:val="32"/>
          <w:shd w:val="clear" w:fill="FFFFFF"/>
        </w:rPr>
        <w:t>家)。为确保随机监督抽查工作的顺利开展，目前，抽检任务完成5</w:t>
      </w:r>
      <w:r>
        <w:rPr>
          <w:rFonts w:hint="eastAsia" w:ascii="仿宋" w:hAnsi="仿宋" w:eastAsia="仿宋" w:cs="仿宋"/>
          <w:i w:val="0"/>
          <w:caps w:val="0"/>
          <w:color w:val="333333"/>
          <w:spacing w:val="0"/>
          <w:sz w:val="32"/>
          <w:szCs w:val="32"/>
          <w:shd w:val="clear" w:fill="FFFFFF"/>
          <w:lang w:val="en-US" w:eastAsia="zh-CN"/>
        </w:rPr>
        <w:t>1</w:t>
      </w:r>
      <w:r>
        <w:rPr>
          <w:rFonts w:hint="eastAsia" w:ascii="仿宋" w:hAnsi="仿宋" w:eastAsia="仿宋" w:cs="仿宋"/>
          <w:i w:val="0"/>
          <w:caps w:val="0"/>
          <w:color w:val="333333"/>
          <w:spacing w:val="0"/>
          <w:sz w:val="32"/>
          <w:szCs w:val="32"/>
          <w:shd w:val="clear" w:fill="FFFFFF"/>
        </w:rPr>
        <w:t>家，关闭任务</w:t>
      </w:r>
      <w:r>
        <w:rPr>
          <w:rFonts w:hint="eastAsia" w:ascii="仿宋" w:hAnsi="仿宋" w:eastAsia="仿宋" w:cs="仿宋"/>
          <w:i w:val="0"/>
          <w:caps w:val="0"/>
          <w:color w:val="333333"/>
          <w:spacing w:val="0"/>
          <w:sz w:val="32"/>
          <w:szCs w:val="32"/>
          <w:shd w:val="clear" w:fill="FFFFFF"/>
          <w:lang w:val="en-US" w:eastAsia="zh-CN"/>
        </w:rPr>
        <w:t>0</w:t>
      </w:r>
      <w:r>
        <w:rPr>
          <w:rFonts w:hint="eastAsia" w:ascii="仿宋" w:hAnsi="仿宋" w:eastAsia="仿宋" w:cs="仿宋"/>
          <w:i w:val="0"/>
          <w:caps w:val="0"/>
          <w:color w:val="333333"/>
          <w:spacing w:val="0"/>
          <w:sz w:val="32"/>
          <w:szCs w:val="32"/>
          <w:shd w:val="clear" w:fill="FFFFFF"/>
        </w:rPr>
        <w:t>家，实际完成率</w:t>
      </w:r>
      <w:r>
        <w:rPr>
          <w:rFonts w:hint="eastAsia" w:ascii="仿宋" w:hAnsi="仿宋" w:eastAsia="仿宋" w:cs="仿宋"/>
          <w:i w:val="0"/>
          <w:caps w:val="0"/>
          <w:color w:val="333333"/>
          <w:spacing w:val="0"/>
          <w:sz w:val="32"/>
          <w:szCs w:val="32"/>
          <w:shd w:val="clear" w:fill="FFFFFF"/>
          <w:lang w:val="en-US" w:eastAsia="zh-CN"/>
        </w:rPr>
        <w:t>100</w:t>
      </w:r>
      <w:r>
        <w:rPr>
          <w:rFonts w:hint="eastAsia" w:ascii="仿宋" w:hAnsi="仿宋" w:eastAsia="仿宋" w:cs="仿宋"/>
          <w:i w:val="0"/>
          <w:caps w:val="0"/>
          <w:color w:val="333333"/>
          <w:spacing w:val="0"/>
          <w:sz w:val="32"/>
          <w:szCs w:val="32"/>
          <w:shd w:val="clear" w:fill="FFFFFF"/>
        </w:rPr>
        <w:t>%，完结率100%。在监督检查过程中，发现违法行为并立案查处</w:t>
      </w:r>
      <w:r>
        <w:rPr>
          <w:rFonts w:hint="eastAsia" w:ascii="仿宋" w:hAnsi="仿宋" w:eastAsia="仿宋" w:cs="仿宋"/>
          <w:i w:val="0"/>
          <w:caps w:val="0"/>
          <w:color w:val="333333"/>
          <w:spacing w:val="0"/>
          <w:sz w:val="32"/>
          <w:szCs w:val="32"/>
          <w:shd w:val="clear" w:fill="FFFFFF"/>
          <w:lang w:val="en-US" w:eastAsia="zh-CN"/>
        </w:rPr>
        <w:t>5</w:t>
      </w:r>
      <w:r>
        <w:rPr>
          <w:rFonts w:hint="eastAsia" w:ascii="仿宋" w:hAnsi="仿宋" w:eastAsia="仿宋" w:cs="仿宋"/>
          <w:i w:val="0"/>
          <w:caps w:val="0"/>
          <w:color w:val="333333"/>
          <w:spacing w:val="0"/>
          <w:sz w:val="32"/>
          <w:szCs w:val="32"/>
          <w:shd w:val="clear" w:fill="FFFFFF"/>
        </w:rPr>
        <w:t>件</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罚款</w:t>
      </w:r>
      <w:r>
        <w:rPr>
          <w:rFonts w:hint="eastAsia" w:ascii="仿宋" w:hAnsi="仿宋" w:eastAsia="仿宋" w:cs="仿宋"/>
          <w:i w:val="0"/>
          <w:caps w:val="0"/>
          <w:color w:val="333333"/>
          <w:spacing w:val="0"/>
          <w:sz w:val="32"/>
          <w:szCs w:val="32"/>
          <w:shd w:val="clear" w:fill="FFFFFF"/>
          <w:lang w:val="en-US" w:eastAsia="zh-CN"/>
        </w:rPr>
        <w:t>3000元。</w:t>
      </w:r>
      <w:r>
        <w:rPr>
          <w:rFonts w:hint="eastAsia" w:ascii="仿宋" w:hAnsi="仿宋" w:eastAsia="仿宋" w:cs="仿宋"/>
          <w:i w:val="0"/>
          <w:caps w:val="0"/>
          <w:color w:val="333333"/>
          <w:spacing w:val="0"/>
          <w:sz w:val="32"/>
          <w:szCs w:val="32"/>
          <w:shd w:val="clear" w:fill="FFFFFF"/>
        </w:rPr>
        <w:t>现已全部完成监督检查。</w:t>
      </w:r>
    </w:p>
    <w:p w14:paraId="1B0F54C5">
      <w:pPr>
        <w:spacing w:line="240"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三、卫生健康监督工作情况</w:t>
      </w:r>
    </w:p>
    <w:p w14:paraId="4087A27A">
      <w:pPr>
        <w:spacing w:line="240" w:lineRule="auto"/>
        <w:rPr>
          <w:rFonts w:ascii="仿宋" w:hAnsi="仿宋" w:eastAsia="仿宋" w:cs="仿宋"/>
          <w:sz w:val="32"/>
          <w:szCs w:val="32"/>
        </w:rPr>
      </w:pPr>
      <w:r>
        <w:rPr>
          <w:rFonts w:hint="eastAsia" w:ascii="仿宋" w:hAnsi="仿宋" w:eastAsia="仿宋" w:cs="仿宋"/>
          <w:sz w:val="32"/>
          <w:szCs w:val="32"/>
        </w:rPr>
        <w:t xml:space="preserve">   （一）公共场所卫生监督</w:t>
      </w:r>
    </w:p>
    <w:p w14:paraId="65BDD307">
      <w:pPr>
        <w:spacing w:line="240" w:lineRule="auto"/>
        <w:ind w:firstLine="645"/>
        <w:rPr>
          <w:rFonts w:ascii="仿宋" w:hAnsi="仿宋" w:eastAsia="仿宋" w:cs="仿宋"/>
          <w:sz w:val="32"/>
          <w:szCs w:val="32"/>
        </w:rPr>
      </w:pPr>
      <w:r>
        <w:rPr>
          <w:rFonts w:hint="eastAsia" w:ascii="仿宋" w:hAnsi="仿宋" w:eastAsia="仿宋"/>
          <w:sz w:val="32"/>
          <w:szCs w:val="32"/>
          <w:lang w:val="en-US" w:eastAsia="zh-CN"/>
        </w:rPr>
        <w:t>全年内</w:t>
      </w:r>
      <w:r>
        <w:rPr>
          <w:rFonts w:hint="eastAsia" w:ascii="仿宋" w:hAnsi="仿宋" w:eastAsia="仿宋"/>
          <w:sz w:val="32"/>
          <w:szCs w:val="32"/>
        </w:rPr>
        <w:t>在城区开展了以《公共场所卫生管理条例》和</w:t>
      </w:r>
      <w:r>
        <w:rPr>
          <w:rFonts w:hint="eastAsia" w:ascii="仿宋" w:hAnsi="仿宋" w:eastAsia="仿宋" w:cs="仿宋"/>
          <w:sz w:val="32"/>
          <w:szCs w:val="32"/>
        </w:rPr>
        <w:t>新冠肺炎疫情</w:t>
      </w:r>
      <w:r>
        <w:rPr>
          <w:rFonts w:hint="eastAsia" w:ascii="仿宋" w:hAnsi="仿宋" w:eastAsia="仿宋" w:cs="仿宋"/>
          <w:sz w:val="32"/>
          <w:szCs w:val="32"/>
          <w:lang w:eastAsia="zh-CN"/>
        </w:rPr>
        <w:t>常态化</w:t>
      </w:r>
      <w:r>
        <w:rPr>
          <w:rFonts w:hint="eastAsia" w:ascii="仿宋" w:hAnsi="仿宋" w:eastAsia="仿宋" w:cs="仿宋"/>
          <w:sz w:val="32"/>
          <w:szCs w:val="32"/>
        </w:rPr>
        <w:t>防控工作</w:t>
      </w:r>
      <w:r>
        <w:rPr>
          <w:rFonts w:hint="eastAsia" w:ascii="仿宋" w:hAnsi="仿宋" w:eastAsia="仿宋"/>
          <w:sz w:val="32"/>
          <w:szCs w:val="32"/>
        </w:rPr>
        <w:t>为内容的监督检查。检查了公共场所单位的卫生许可证、从业人员健康体检情况，卫生管理制度的制定、落实情况，顾客用具和卫生设施是否符合卫生要求，客用个人用品是否经过清洗和消毒。共监督检查</w:t>
      </w:r>
      <w:r>
        <w:rPr>
          <w:rFonts w:hint="eastAsia" w:ascii="仿宋" w:hAnsi="仿宋" w:eastAsia="仿宋"/>
          <w:sz w:val="32"/>
          <w:szCs w:val="32"/>
          <w:lang w:val="en-US" w:eastAsia="zh-CN"/>
        </w:rPr>
        <w:t>261</w:t>
      </w:r>
      <w:r>
        <w:rPr>
          <w:rFonts w:hint="eastAsia" w:ascii="仿宋" w:hAnsi="仿宋" w:eastAsia="仿宋"/>
          <w:sz w:val="32"/>
          <w:szCs w:val="32"/>
        </w:rPr>
        <w:t>户，提出整改意见</w:t>
      </w:r>
      <w:r>
        <w:rPr>
          <w:rFonts w:hint="eastAsia" w:ascii="仿宋" w:hAnsi="仿宋" w:eastAsia="仿宋"/>
          <w:sz w:val="32"/>
          <w:szCs w:val="32"/>
          <w:lang w:val="en-US" w:eastAsia="zh-CN"/>
        </w:rPr>
        <w:t>522</w:t>
      </w:r>
      <w:r>
        <w:rPr>
          <w:rFonts w:hint="eastAsia" w:ascii="仿宋" w:hAnsi="仿宋" w:eastAsia="仿宋"/>
          <w:sz w:val="32"/>
          <w:szCs w:val="32"/>
        </w:rPr>
        <w:t>份，对其中的住宿业、美容美发场所、沐浴场所、游泳场所</w:t>
      </w:r>
      <w:r>
        <w:rPr>
          <w:rFonts w:hint="eastAsia" w:ascii="仿宋" w:hAnsi="仿宋" w:eastAsia="仿宋"/>
          <w:sz w:val="32"/>
          <w:szCs w:val="32"/>
          <w:lang w:eastAsia="zh-CN"/>
        </w:rPr>
        <w:t>等公共场所</w:t>
      </w:r>
      <w:r>
        <w:rPr>
          <w:rFonts w:hint="eastAsia" w:ascii="仿宋" w:hAnsi="仿宋" w:eastAsia="仿宋"/>
          <w:sz w:val="32"/>
          <w:szCs w:val="32"/>
        </w:rPr>
        <w:t>，按照“</w:t>
      </w:r>
      <w:r>
        <w:rPr>
          <w:rFonts w:hint="eastAsia" w:ascii="仿宋" w:hAnsi="仿宋" w:eastAsia="仿宋"/>
          <w:sz w:val="32"/>
          <w:szCs w:val="32"/>
          <w:lang w:eastAsia="zh-CN"/>
        </w:rPr>
        <w:t>湖南</w:t>
      </w:r>
      <w:r>
        <w:rPr>
          <w:rFonts w:hint="eastAsia" w:ascii="仿宋" w:hAnsi="仿宋" w:eastAsia="仿宋"/>
          <w:sz w:val="32"/>
          <w:szCs w:val="32"/>
        </w:rPr>
        <w:t>省卫生监督量化分级评分表”的要求进行了量化分级。</w:t>
      </w:r>
      <w:r>
        <w:rPr>
          <w:rFonts w:hint="eastAsia" w:ascii="仿宋" w:hAnsi="仿宋" w:eastAsia="仿宋" w:cs="仿宋"/>
          <w:sz w:val="32"/>
          <w:szCs w:val="32"/>
        </w:rPr>
        <w:t>至目前</w:t>
      </w:r>
      <w:r>
        <w:rPr>
          <w:rFonts w:hint="eastAsia" w:ascii="仿宋" w:hAnsi="仿宋" w:eastAsia="仿宋" w:cs="仿宋"/>
          <w:sz w:val="32"/>
          <w:szCs w:val="32"/>
          <w:lang w:eastAsia="zh-CN"/>
        </w:rPr>
        <w:t>量化单位总数</w:t>
      </w:r>
      <w:r>
        <w:rPr>
          <w:rFonts w:hint="eastAsia" w:ascii="仿宋" w:hAnsi="仿宋" w:eastAsia="仿宋" w:cs="仿宋"/>
          <w:sz w:val="32"/>
          <w:szCs w:val="32"/>
          <w:lang w:val="en-US" w:eastAsia="zh-CN"/>
        </w:rPr>
        <w:t>261家，其中</w:t>
      </w:r>
      <w:r>
        <w:rPr>
          <w:rFonts w:hint="eastAsia" w:ascii="仿宋" w:hAnsi="仿宋" w:eastAsia="仿宋" w:cs="仿宋"/>
          <w:sz w:val="32"/>
          <w:szCs w:val="32"/>
          <w:lang w:eastAsia="zh-CN"/>
        </w:rPr>
        <w:t>美容美发量化</w:t>
      </w:r>
      <w:r>
        <w:rPr>
          <w:rFonts w:hint="eastAsia" w:ascii="仿宋" w:hAnsi="仿宋" w:eastAsia="仿宋" w:cs="仿宋"/>
          <w:sz w:val="32"/>
          <w:szCs w:val="32"/>
          <w:lang w:val="en-US" w:eastAsia="zh-CN"/>
        </w:rPr>
        <w:t>149家，B级9家，C级140家。沐浴、小足浴量化24家，B级4家，C级20家。游泳场所量化3家，B级3家。宾馆量化63家，A级1家，B级12家，C级50家。汽车站量化2家，B级2家。歌舞厅、游艺厅量化9家，B级3家，C级6家。商场、书店量化11家，B级11家</w:t>
      </w:r>
      <w:r>
        <w:rPr>
          <w:rFonts w:hint="eastAsia" w:ascii="仿宋" w:hAnsi="仿宋" w:eastAsia="仿宋" w:cs="仿宋"/>
          <w:sz w:val="32"/>
          <w:szCs w:val="32"/>
        </w:rPr>
        <w:t>。通过集中检查评分使公共场所量化分级管理率达到100%</w:t>
      </w:r>
      <w:r>
        <w:rPr>
          <w:rFonts w:hint="eastAsia" w:ascii="仿宋" w:hAnsi="仿宋" w:eastAsia="仿宋" w:cs="仿宋"/>
          <w:sz w:val="32"/>
          <w:szCs w:val="32"/>
          <w:lang w:eastAsia="zh-CN"/>
        </w:rPr>
        <w:t>。</w:t>
      </w:r>
      <w:r>
        <w:rPr>
          <w:rFonts w:hint="eastAsia" w:ascii="仿宋" w:hAnsi="仿宋" w:eastAsia="仿宋" w:cs="仿宋"/>
          <w:sz w:val="32"/>
          <w:szCs w:val="32"/>
        </w:rPr>
        <w:t>通过集中检查</w:t>
      </w:r>
      <w:r>
        <w:rPr>
          <w:rFonts w:hint="eastAsia" w:ascii="仿宋" w:hAnsi="仿宋" w:eastAsia="仿宋" w:cs="仿宋"/>
          <w:sz w:val="32"/>
          <w:szCs w:val="32"/>
          <w:lang w:val="en-US" w:eastAsia="zh-CN"/>
        </w:rPr>
        <w:t>行政处罚案件7家，罚款金额2.7万元。</w:t>
      </w:r>
    </w:p>
    <w:p w14:paraId="617F6E15">
      <w:pPr>
        <w:spacing w:line="240" w:lineRule="auto"/>
        <w:ind w:firstLine="640" w:firstLineChars="200"/>
        <w:rPr>
          <w:rFonts w:ascii="仿宋" w:hAnsi="仿宋" w:eastAsia="仿宋" w:cs="仿宋"/>
          <w:sz w:val="32"/>
          <w:szCs w:val="32"/>
        </w:rPr>
      </w:pPr>
      <w:r>
        <w:rPr>
          <w:rFonts w:hint="eastAsia" w:ascii="仿宋" w:hAnsi="仿宋" w:eastAsia="仿宋" w:cs="仿宋"/>
          <w:sz w:val="32"/>
          <w:szCs w:val="32"/>
        </w:rPr>
        <w:t>（二）生活饮用水卫生监督</w:t>
      </w:r>
    </w:p>
    <w:p w14:paraId="72A91CC7">
      <w:pPr>
        <w:spacing w:line="240" w:lineRule="auto"/>
        <w:rPr>
          <w:rFonts w:ascii="仿宋" w:hAnsi="仿宋" w:eastAsia="仿宋" w:cs="仿宋"/>
          <w:sz w:val="32"/>
          <w:szCs w:val="32"/>
        </w:rPr>
      </w:pPr>
      <w:r>
        <w:rPr>
          <w:rFonts w:hint="eastAsia" w:ascii="仿宋" w:hAnsi="仿宋" w:eastAsia="仿宋" w:cs="仿宋"/>
          <w:sz w:val="32"/>
          <w:szCs w:val="32"/>
        </w:rPr>
        <w:t xml:space="preserve">    结合全县“创国</w:t>
      </w:r>
      <w:r>
        <w:rPr>
          <w:rFonts w:hint="eastAsia" w:ascii="仿宋" w:hAnsi="仿宋" w:eastAsia="仿宋" w:cs="仿宋"/>
          <w:sz w:val="32"/>
          <w:szCs w:val="32"/>
          <w:lang w:eastAsia="zh-CN"/>
        </w:rPr>
        <w:t>卫</w:t>
      </w:r>
      <w:r>
        <w:rPr>
          <w:rFonts w:hint="eastAsia" w:ascii="仿宋" w:hAnsi="仿宋" w:eastAsia="仿宋" w:cs="仿宋"/>
          <w:sz w:val="32"/>
          <w:szCs w:val="32"/>
        </w:rPr>
        <w:t>”工作，我</w:t>
      </w:r>
      <w:r>
        <w:rPr>
          <w:rFonts w:hint="eastAsia" w:ascii="仿宋" w:hAnsi="仿宋" w:eastAsia="仿宋" w:cs="仿宋"/>
          <w:sz w:val="32"/>
          <w:szCs w:val="32"/>
          <w:lang w:eastAsia="zh-CN"/>
        </w:rPr>
        <w:t>队</w:t>
      </w:r>
      <w:r>
        <w:rPr>
          <w:rFonts w:hint="eastAsia" w:ascii="仿宋" w:hAnsi="仿宋" w:eastAsia="仿宋" w:cs="仿宋"/>
          <w:sz w:val="32"/>
          <w:szCs w:val="32"/>
        </w:rPr>
        <w:t>对县城集中式供水、农村集中式供水进行监督检查，共24家，其中县城集中式供水单位1家，乡镇农村集中式供水单位23家。在检查中发现存在的问题，</w:t>
      </w:r>
      <w:r>
        <w:rPr>
          <w:rFonts w:hint="eastAsia" w:ascii="仿宋" w:hAnsi="仿宋" w:eastAsia="仿宋" w:cs="仿宋"/>
          <w:sz w:val="32"/>
          <w:szCs w:val="32"/>
          <w:lang w:eastAsia="zh-CN"/>
        </w:rPr>
        <w:t>现场</w:t>
      </w:r>
      <w:r>
        <w:rPr>
          <w:rFonts w:hint="eastAsia" w:ascii="仿宋" w:hAnsi="仿宋" w:eastAsia="仿宋" w:cs="仿宋"/>
          <w:sz w:val="32"/>
          <w:szCs w:val="32"/>
        </w:rPr>
        <w:t>下达监督意见书24份</w:t>
      </w:r>
      <w:r>
        <w:rPr>
          <w:rFonts w:hint="eastAsia" w:ascii="仿宋" w:hAnsi="仿宋" w:eastAsia="仿宋" w:cs="仿宋"/>
          <w:sz w:val="32"/>
          <w:szCs w:val="32"/>
          <w:lang w:eastAsia="zh-CN"/>
        </w:rPr>
        <w:t>，</w:t>
      </w:r>
      <w:r>
        <w:rPr>
          <w:rFonts w:hint="eastAsia" w:ascii="仿宋" w:hAnsi="仿宋" w:eastAsia="仿宋" w:cs="仿宋"/>
          <w:sz w:val="32"/>
          <w:szCs w:val="32"/>
        </w:rPr>
        <w:t>对存在的问题遂一督促各水厂立行立改。</w:t>
      </w:r>
    </w:p>
    <w:p w14:paraId="189E11DA">
      <w:pPr>
        <w:spacing w:line="240" w:lineRule="auto"/>
        <w:rPr>
          <w:rFonts w:ascii="仿宋" w:hAnsi="仿宋" w:eastAsia="仿宋" w:cs="仿宋"/>
          <w:sz w:val="32"/>
          <w:szCs w:val="32"/>
        </w:rPr>
      </w:pPr>
      <w:r>
        <w:rPr>
          <w:rFonts w:hint="eastAsia" w:ascii="仿宋" w:hAnsi="仿宋" w:eastAsia="仿宋" w:cs="仿宋"/>
          <w:sz w:val="32"/>
          <w:szCs w:val="32"/>
        </w:rPr>
        <w:t xml:space="preserve">   （三）学校卫生监督</w:t>
      </w:r>
    </w:p>
    <w:p w14:paraId="5902B988">
      <w:pPr>
        <w:spacing w:line="240" w:lineRule="auto"/>
        <w:rPr>
          <w:rFonts w:hint="eastAsia" w:ascii="仿宋" w:hAnsi="仿宋" w:eastAsia="仿宋" w:cs="仿宋"/>
          <w:sz w:val="32"/>
          <w:szCs w:val="32"/>
          <w:lang w:eastAsia="zh-CN"/>
        </w:rPr>
      </w:pPr>
      <w:r>
        <w:rPr>
          <w:rFonts w:hint="eastAsia" w:ascii="仿宋" w:hAnsi="仿宋" w:eastAsia="仿宋" w:cs="仿宋"/>
          <w:sz w:val="32"/>
          <w:szCs w:val="32"/>
        </w:rPr>
        <w:t xml:space="preserve">    组织开展了对县城以及乡镇的</w:t>
      </w:r>
      <w:r>
        <w:rPr>
          <w:rFonts w:hint="eastAsia" w:ascii="仿宋" w:hAnsi="仿宋" w:eastAsia="仿宋" w:cs="仿宋"/>
          <w:sz w:val="32"/>
          <w:szCs w:val="32"/>
          <w:lang w:val="en-US" w:eastAsia="zh-CN"/>
        </w:rPr>
        <w:t>90</w:t>
      </w:r>
      <w:r>
        <w:rPr>
          <w:rFonts w:hint="eastAsia" w:ascii="仿宋" w:hAnsi="仿宋" w:eastAsia="仿宋" w:cs="仿宋"/>
          <w:sz w:val="32"/>
          <w:szCs w:val="32"/>
        </w:rPr>
        <w:t>所学校（其中：幼儿园</w:t>
      </w:r>
      <w:r>
        <w:rPr>
          <w:rFonts w:hint="eastAsia" w:ascii="仿宋" w:hAnsi="仿宋" w:eastAsia="仿宋" w:cs="仿宋"/>
          <w:sz w:val="32"/>
          <w:szCs w:val="32"/>
          <w:lang w:val="en-US" w:eastAsia="zh-CN"/>
        </w:rPr>
        <w:t>42</w:t>
      </w:r>
      <w:r>
        <w:rPr>
          <w:rFonts w:hint="eastAsia" w:ascii="仿宋" w:hAnsi="仿宋" w:eastAsia="仿宋" w:cs="仿宋"/>
          <w:sz w:val="32"/>
          <w:szCs w:val="32"/>
        </w:rPr>
        <w:t>所，中</w:t>
      </w:r>
      <w:r>
        <w:rPr>
          <w:rFonts w:hint="eastAsia" w:ascii="仿宋" w:hAnsi="仿宋" w:eastAsia="仿宋" w:cs="仿宋"/>
          <w:sz w:val="32"/>
          <w:szCs w:val="32"/>
          <w:lang w:eastAsia="zh-CN"/>
        </w:rPr>
        <w:t>、小</w:t>
      </w:r>
      <w:r>
        <w:rPr>
          <w:rFonts w:hint="eastAsia" w:ascii="仿宋" w:hAnsi="仿宋" w:eastAsia="仿宋" w:cs="仿宋"/>
          <w:sz w:val="32"/>
          <w:szCs w:val="32"/>
        </w:rPr>
        <w:t>学校</w:t>
      </w:r>
      <w:r>
        <w:rPr>
          <w:rFonts w:hint="eastAsia" w:ascii="仿宋" w:hAnsi="仿宋" w:eastAsia="仿宋" w:cs="仿宋"/>
          <w:sz w:val="32"/>
          <w:szCs w:val="32"/>
          <w:lang w:val="en-US" w:eastAsia="zh-CN"/>
        </w:rPr>
        <w:t>45</w:t>
      </w:r>
      <w:r>
        <w:rPr>
          <w:rFonts w:hint="eastAsia" w:ascii="仿宋" w:hAnsi="仿宋" w:eastAsia="仿宋" w:cs="仿宋"/>
          <w:sz w:val="32"/>
          <w:szCs w:val="32"/>
        </w:rPr>
        <w:t>所，高中3所）监督检查，监督覆盖率100%。重点检查学校的</w:t>
      </w:r>
      <w:r>
        <w:rPr>
          <w:rFonts w:hint="eastAsia" w:ascii="仿宋" w:hAnsi="仿宋" w:eastAsia="仿宋" w:cs="仿宋"/>
          <w:sz w:val="32"/>
          <w:szCs w:val="32"/>
          <w:lang w:eastAsia="zh-CN"/>
        </w:rPr>
        <w:t>卫生安全、新冠疫情等</w:t>
      </w:r>
      <w:r>
        <w:rPr>
          <w:rFonts w:hint="eastAsia" w:ascii="仿宋" w:hAnsi="仿宋" w:eastAsia="仿宋" w:cs="仿宋"/>
          <w:sz w:val="32"/>
          <w:szCs w:val="32"/>
        </w:rPr>
        <w:t>传染病防控工作、生活饮用水</w:t>
      </w:r>
      <w:r>
        <w:rPr>
          <w:rFonts w:hint="eastAsia" w:ascii="仿宋" w:hAnsi="仿宋" w:eastAsia="仿宋" w:cs="仿宋"/>
          <w:sz w:val="32"/>
          <w:szCs w:val="32"/>
          <w:lang w:eastAsia="zh-CN"/>
        </w:rPr>
        <w:t>安全</w:t>
      </w:r>
      <w:r>
        <w:rPr>
          <w:rFonts w:hint="eastAsia" w:ascii="仿宋" w:hAnsi="仿宋" w:eastAsia="仿宋" w:cs="仿宋"/>
          <w:sz w:val="32"/>
          <w:szCs w:val="32"/>
        </w:rPr>
        <w:t>管理、教学环境、教学设备</w:t>
      </w:r>
      <w:r>
        <w:rPr>
          <w:rFonts w:hint="eastAsia" w:ascii="仿宋" w:hAnsi="仿宋" w:eastAsia="仿宋" w:cs="仿宋"/>
          <w:sz w:val="32"/>
          <w:szCs w:val="32"/>
          <w:lang w:eastAsia="zh-CN"/>
        </w:rPr>
        <w:t>、</w:t>
      </w:r>
      <w:r>
        <w:rPr>
          <w:rFonts w:hint="eastAsia" w:ascii="仿宋" w:hAnsi="仿宋" w:eastAsia="仿宋" w:cs="仿宋"/>
          <w:sz w:val="32"/>
          <w:szCs w:val="32"/>
        </w:rPr>
        <w:t>设施、学生住宿环境等卫生状况，针对每个学校存在的问题，提出整改意见，要求学校限期整改到位，共下达卫生监督意见书</w:t>
      </w:r>
      <w:r>
        <w:rPr>
          <w:rFonts w:hint="eastAsia" w:ascii="仿宋" w:hAnsi="仿宋" w:eastAsia="仿宋" w:cs="仿宋"/>
          <w:sz w:val="32"/>
          <w:szCs w:val="32"/>
          <w:lang w:val="en-US" w:eastAsia="zh-CN"/>
        </w:rPr>
        <w:t>90</w:t>
      </w:r>
      <w:r>
        <w:rPr>
          <w:rFonts w:hint="eastAsia" w:ascii="仿宋" w:hAnsi="仿宋" w:eastAsia="仿宋" w:cs="仿宋"/>
          <w:sz w:val="32"/>
          <w:szCs w:val="32"/>
        </w:rPr>
        <w:t>份，对</w:t>
      </w:r>
      <w:r>
        <w:rPr>
          <w:rFonts w:hint="eastAsia" w:ascii="仿宋" w:hAnsi="仿宋" w:eastAsia="仿宋" w:cs="仿宋"/>
          <w:sz w:val="32"/>
          <w:szCs w:val="32"/>
          <w:lang w:val="en-US" w:eastAsia="zh-CN"/>
        </w:rPr>
        <w:t>3</w:t>
      </w:r>
      <w:r>
        <w:rPr>
          <w:rFonts w:hint="eastAsia" w:ascii="仿宋" w:hAnsi="仿宋" w:eastAsia="仿宋" w:cs="仿宋"/>
          <w:sz w:val="32"/>
          <w:szCs w:val="32"/>
        </w:rPr>
        <w:t>家存在问题的学校、幼儿园予以立案查处，罚款</w:t>
      </w:r>
      <w:r>
        <w:rPr>
          <w:rFonts w:hint="eastAsia" w:ascii="仿宋" w:hAnsi="仿宋" w:eastAsia="仿宋" w:cs="仿宋"/>
          <w:sz w:val="32"/>
          <w:szCs w:val="32"/>
          <w:lang w:val="en-US" w:eastAsia="zh-CN"/>
        </w:rPr>
        <w:t>9000元。</w:t>
      </w:r>
      <w:r>
        <w:rPr>
          <w:rFonts w:hint="eastAsia" w:ascii="仿宋" w:hAnsi="仿宋" w:eastAsia="仿宋" w:cs="仿宋"/>
          <w:sz w:val="32"/>
          <w:szCs w:val="32"/>
        </w:rPr>
        <w:t>对</w:t>
      </w:r>
      <w:r>
        <w:rPr>
          <w:rFonts w:hint="eastAsia" w:ascii="仿宋" w:hAnsi="仿宋" w:eastAsia="仿宋" w:cs="仿宋"/>
          <w:sz w:val="32"/>
          <w:szCs w:val="32"/>
          <w:lang w:val="en-US" w:eastAsia="zh-CN"/>
        </w:rPr>
        <w:t>3</w:t>
      </w:r>
      <w:r>
        <w:rPr>
          <w:rFonts w:hint="eastAsia" w:ascii="仿宋" w:hAnsi="仿宋" w:eastAsia="仿宋" w:cs="仿宋"/>
          <w:sz w:val="32"/>
          <w:szCs w:val="32"/>
        </w:rPr>
        <w:t>家采光、照明、课桌椅的设置不符合国家标准的学校提出警告并限期改正消除了学校</w:t>
      </w:r>
      <w:r>
        <w:rPr>
          <w:rFonts w:hint="eastAsia" w:ascii="仿宋" w:hAnsi="仿宋" w:eastAsia="仿宋" w:cs="仿宋"/>
          <w:sz w:val="32"/>
          <w:szCs w:val="32"/>
          <w:lang w:eastAsia="zh-CN"/>
        </w:rPr>
        <w:t>卫生</w:t>
      </w:r>
      <w:r>
        <w:rPr>
          <w:rFonts w:hint="eastAsia" w:ascii="仿宋" w:hAnsi="仿宋" w:eastAsia="仿宋" w:cs="仿宋"/>
          <w:sz w:val="32"/>
          <w:szCs w:val="32"/>
        </w:rPr>
        <w:t>安全隐患</w:t>
      </w:r>
      <w:r>
        <w:rPr>
          <w:rFonts w:hint="eastAsia" w:ascii="仿宋" w:hAnsi="仿宋" w:eastAsia="仿宋" w:cs="仿宋"/>
          <w:sz w:val="32"/>
          <w:szCs w:val="32"/>
          <w:lang w:eastAsia="zh-CN"/>
        </w:rPr>
        <w:t>，确保了全县广大师生的生命健康。</w:t>
      </w:r>
    </w:p>
    <w:p w14:paraId="50A451FC">
      <w:pPr>
        <w:spacing w:line="240"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四</w:t>
      </w:r>
      <w:r>
        <w:rPr>
          <w:rFonts w:hint="eastAsia" w:ascii="仿宋" w:hAnsi="仿宋" w:eastAsia="仿宋" w:cs="仿宋"/>
          <w:sz w:val="32"/>
          <w:szCs w:val="32"/>
        </w:rPr>
        <w:t>）集中式餐饮具消毒单位的卫生监督</w:t>
      </w:r>
    </w:p>
    <w:p w14:paraId="1C78FEFD">
      <w:pPr>
        <w:spacing w:line="240" w:lineRule="auto"/>
        <w:rPr>
          <w:rFonts w:ascii="仿宋" w:hAnsi="仿宋" w:eastAsia="仿宋" w:cs="仿宋"/>
          <w:sz w:val="32"/>
          <w:szCs w:val="32"/>
        </w:rPr>
      </w:pPr>
      <w:r>
        <w:rPr>
          <w:rFonts w:hint="eastAsia" w:ascii="仿宋" w:hAnsi="仿宋" w:eastAsia="仿宋" w:cs="仿宋"/>
          <w:sz w:val="32"/>
          <w:szCs w:val="32"/>
        </w:rPr>
        <w:t xml:space="preserve">    加强对绥宁县福康餐具消毒中心监管，每季度对的消毒中心进行监督监测，重点检查餐具消毒工艺流程、使用的消毒产品的合格证明文件、生产记录、餐饮具检验报告、包装及标签等内容是否符合有关规定，从业人员的卫生状况是否符合要求，对存在的问题，下达了监督意见（4份），限期整改。每季度委托第三方检测公司对餐具消毒中心的产品进行抽检，抽检</w:t>
      </w:r>
      <w:r>
        <w:rPr>
          <w:rFonts w:hint="eastAsia" w:ascii="仿宋" w:hAnsi="仿宋" w:eastAsia="仿宋" w:cs="仿宋"/>
          <w:sz w:val="32"/>
          <w:szCs w:val="32"/>
          <w:lang w:val="en-US" w:eastAsia="zh-CN"/>
        </w:rPr>
        <w:t>4</w:t>
      </w:r>
      <w:r>
        <w:rPr>
          <w:rFonts w:hint="eastAsia" w:ascii="仿宋" w:hAnsi="仿宋" w:eastAsia="仿宋" w:cs="仿宋"/>
          <w:sz w:val="32"/>
          <w:szCs w:val="32"/>
        </w:rPr>
        <w:t>批次，共</w:t>
      </w:r>
      <w:r>
        <w:rPr>
          <w:rFonts w:hint="eastAsia" w:ascii="仿宋" w:hAnsi="仿宋" w:eastAsia="仿宋" w:cs="仿宋"/>
          <w:sz w:val="32"/>
          <w:szCs w:val="32"/>
          <w:lang w:val="en-US" w:eastAsia="zh-CN"/>
        </w:rPr>
        <w:t>48</w:t>
      </w:r>
      <w:r>
        <w:rPr>
          <w:rFonts w:hint="eastAsia" w:ascii="仿宋" w:hAnsi="仿宋" w:eastAsia="仿宋" w:cs="仿宋"/>
          <w:sz w:val="32"/>
          <w:szCs w:val="32"/>
        </w:rPr>
        <w:t>件消毒产品，检验的结果符合卫生标准。</w:t>
      </w:r>
    </w:p>
    <w:p w14:paraId="3367AC34">
      <w:pPr>
        <w:spacing w:line="240"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五</w:t>
      </w:r>
      <w:r>
        <w:rPr>
          <w:rFonts w:hint="eastAsia" w:ascii="仿宋" w:hAnsi="仿宋" w:eastAsia="仿宋" w:cs="仿宋"/>
          <w:sz w:val="32"/>
          <w:szCs w:val="32"/>
        </w:rPr>
        <w:t>）医疗机构监督</w:t>
      </w:r>
    </w:p>
    <w:p w14:paraId="47430DEF">
      <w:pPr>
        <w:spacing w:line="240" w:lineRule="auto"/>
        <w:ind w:firstLine="645"/>
        <w:rPr>
          <w:rFonts w:ascii="仿宋" w:hAnsi="仿宋" w:eastAsia="仿宋" w:cs="仿宋"/>
          <w:sz w:val="32"/>
          <w:szCs w:val="32"/>
        </w:rPr>
      </w:pPr>
      <w:r>
        <w:rPr>
          <w:rFonts w:hint="eastAsia" w:ascii="仿宋" w:hAnsi="仿宋" w:eastAsia="仿宋" w:cs="仿宋"/>
          <w:sz w:val="32"/>
          <w:szCs w:val="32"/>
        </w:rPr>
        <w:t>1、加强了医疗市场的日常监督。全县共有卫生医疗机构</w:t>
      </w:r>
      <w:r>
        <w:rPr>
          <w:rFonts w:hint="eastAsia" w:ascii="仿宋" w:hAnsi="仿宋" w:eastAsia="仿宋" w:cs="仿宋"/>
          <w:sz w:val="32"/>
          <w:szCs w:val="32"/>
          <w:lang w:val="en-US" w:eastAsia="zh-CN"/>
        </w:rPr>
        <w:t>276</w:t>
      </w:r>
      <w:r>
        <w:rPr>
          <w:rFonts w:hint="eastAsia" w:ascii="仿宋" w:hAnsi="仿宋" w:eastAsia="仿宋" w:cs="仿宋"/>
          <w:sz w:val="32"/>
          <w:szCs w:val="32"/>
        </w:rPr>
        <w:t>家，其中县人民医院1家、县中医院1家，县妇幼保健计生服务中心1家、县疾病预防控制中心1家、县皮防站1家，</w:t>
      </w:r>
      <w:r>
        <w:rPr>
          <w:rFonts w:hint="eastAsia" w:ascii="仿宋" w:hAnsi="仿宋" w:eastAsia="仿宋" w:cs="仿宋"/>
          <w:sz w:val="32"/>
          <w:szCs w:val="32"/>
          <w:lang w:eastAsia="zh-CN"/>
        </w:rPr>
        <w:t>中心卫生院</w:t>
      </w:r>
      <w:r>
        <w:rPr>
          <w:rFonts w:hint="eastAsia" w:ascii="仿宋" w:hAnsi="仿宋" w:eastAsia="仿宋" w:cs="仿宋"/>
          <w:sz w:val="32"/>
          <w:szCs w:val="32"/>
          <w:lang w:val="en-US" w:eastAsia="zh-CN"/>
        </w:rPr>
        <w:t>6家、</w:t>
      </w:r>
      <w:r>
        <w:rPr>
          <w:rFonts w:hint="eastAsia" w:ascii="仿宋" w:hAnsi="仿宋" w:eastAsia="仿宋" w:cs="仿宋"/>
          <w:sz w:val="32"/>
          <w:szCs w:val="32"/>
        </w:rPr>
        <w:t>乡镇卫生院</w:t>
      </w:r>
      <w:r>
        <w:rPr>
          <w:rFonts w:hint="eastAsia" w:ascii="仿宋" w:hAnsi="仿宋" w:eastAsia="仿宋" w:cs="仿宋"/>
          <w:sz w:val="32"/>
          <w:szCs w:val="32"/>
          <w:lang w:val="en-US" w:eastAsia="zh-CN"/>
        </w:rPr>
        <w:t>11</w:t>
      </w:r>
      <w:r>
        <w:rPr>
          <w:rFonts w:hint="eastAsia" w:ascii="仿宋" w:hAnsi="仿宋" w:eastAsia="仿宋" w:cs="仿宋"/>
          <w:sz w:val="32"/>
          <w:szCs w:val="32"/>
        </w:rPr>
        <w:t>家、非建置乡卫生院</w:t>
      </w:r>
      <w:r>
        <w:rPr>
          <w:rFonts w:hint="eastAsia" w:ascii="仿宋" w:hAnsi="仿宋" w:eastAsia="仿宋" w:cs="仿宋"/>
          <w:sz w:val="32"/>
          <w:szCs w:val="32"/>
          <w:lang w:val="en-US" w:eastAsia="zh-CN"/>
        </w:rPr>
        <w:t>6</w:t>
      </w:r>
      <w:r>
        <w:rPr>
          <w:rFonts w:hint="eastAsia" w:ascii="仿宋" w:hAnsi="仿宋" w:eastAsia="仿宋" w:cs="仿宋"/>
          <w:sz w:val="32"/>
          <w:szCs w:val="32"/>
        </w:rPr>
        <w:t>家，村卫生室215家；民营医院</w:t>
      </w:r>
      <w:r>
        <w:rPr>
          <w:rFonts w:hint="eastAsia" w:ascii="仿宋" w:hAnsi="仿宋" w:eastAsia="仿宋" w:cs="仿宋"/>
          <w:sz w:val="32"/>
          <w:szCs w:val="32"/>
          <w:lang w:val="en-US" w:eastAsia="zh-CN"/>
        </w:rPr>
        <w:t>6</w:t>
      </w:r>
      <w:r>
        <w:rPr>
          <w:rFonts w:hint="eastAsia" w:ascii="仿宋" w:hAnsi="仿宋" w:eastAsia="仿宋" w:cs="仿宋"/>
          <w:sz w:val="32"/>
          <w:szCs w:val="32"/>
        </w:rPr>
        <w:t>家、个体诊所22家。对各级各类医疗机构进行不少于2次的常规监督检查，共出动执法车</w:t>
      </w:r>
      <w:r>
        <w:rPr>
          <w:rFonts w:hint="eastAsia" w:ascii="仿宋" w:hAnsi="仿宋" w:eastAsia="仿宋" w:cs="仿宋"/>
          <w:sz w:val="32"/>
          <w:szCs w:val="32"/>
          <w:lang w:val="en-US" w:eastAsia="zh-CN"/>
        </w:rPr>
        <w:t>94</w:t>
      </w:r>
      <w:r>
        <w:rPr>
          <w:rFonts w:hint="eastAsia" w:ascii="仿宋" w:hAnsi="仿宋" w:eastAsia="仿宋" w:cs="仿宋"/>
          <w:sz w:val="32"/>
          <w:szCs w:val="32"/>
        </w:rPr>
        <w:t>余辆次，监督执法员</w:t>
      </w:r>
      <w:r>
        <w:rPr>
          <w:rFonts w:hint="eastAsia" w:ascii="仿宋" w:hAnsi="仿宋" w:eastAsia="仿宋" w:cs="仿宋"/>
          <w:sz w:val="32"/>
          <w:szCs w:val="32"/>
          <w:lang w:val="en-US" w:eastAsia="zh-CN"/>
        </w:rPr>
        <w:t>490</w:t>
      </w:r>
      <w:r>
        <w:rPr>
          <w:rFonts w:hint="eastAsia" w:ascii="仿宋" w:hAnsi="仿宋" w:eastAsia="仿宋" w:cs="仿宋"/>
          <w:sz w:val="32"/>
          <w:szCs w:val="32"/>
        </w:rPr>
        <w:t>人次，监督覆盖率100%，下达卫生监督意见书</w:t>
      </w:r>
      <w:r>
        <w:rPr>
          <w:rFonts w:hint="eastAsia" w:ascii="仿宋" w:hAnsi="仿宋" w:eastAsia="仿宋" w:cs="仿宋"/>
          <w:sz w:val="32"/>
          <w:szCs w:val="32"/>
          <w:lang w:val="en-US" w:eastAsia="zh-CN"/>
        </w:rPr>
        <w:t>120</w:t>
      </w:r>
      <w:r>
        <w:rPr>
          <w:rFonts w:hint="eastAsia" w:ascii="仿宋" w:hAnsi="仿宋" w:eastAsia="仿宋" w:cs="仿宋"/>
          <w:sz w:val="32"/>
          <w:szCs w:val="32"/>
        </w:rPr>
        <w:t>份，</w:t>
      </w:r>
      <w:r>
        <w:rPr>
          <w:rFonts w:hint="eastAsia" w:ascii="仿宋" w:hAnsi="仿宋" w:eastAsia="仿宋" w:cs="仿宋"/>
          <w:sz w:val="32"/>
          <w:szCs w:val="32"/>
          <w:lang w:eastAsia="zh-CN"/>
        </w:rPr>
        <w:t>立案</w:t>
      </w:r>
      <w:r>
        <w:rPr>
          <w:rFonts w:hint="eastAsia" w:ascii="仿宋" w:hAnsi="仿宋" w:eastAsia="仿宋" w:cs="仿宋"/>
          <w:sz w:val="32"/>
          <w:szCs w:val="32"/>
          <w:lang w:val="en-US" w:eastAsia="zh-CN"/>
        </w:rPr>
        <w:t>5家，罚款9000元。</w:t>
      </w:r>
      <w:r>
        <w:rPr>
          <w:rFonts w:hint="eastAsia" w:ascii="仿宋" w:hAnsi="仿宋" w:eastAsia="仿宋" w:cs="仿宋"/>
          <w:sz w:val="32"/>
          <w:szCs w:val="32"/>
        </w:rPr>
        <w:t>健全规范了各医疗机构的规范</w:t>
      </w:r>
      <w:r>
        <w:rPr>
          <w:rFonts w:hint="eastAsia" w:ascii="仿宋" w:hAnsi="仿宋" w:eastAsia="仿宋" w:cs="仿宋"/>
          <w:sz w:val="32"/>
          <w:szCs w:val="32"/>
          <w:lang w:eastAsia="zh-CN"/>
        </w:rPr>
        <w:t>行医</w:t>
      </w:r>
      <w:r>
        <w:rPr>
          <w:rFonts w:hint="eastAsia" w:ascii="仿宋" w:hAnsi="仿宋" w:eastAsia="仿宋" w:cs="仿宋"/>
          <w:sz w:val="32"/>
          <w:szCs w:val="32"/>
        </w:rPr>
        <w:t>工作。</w:t>
      </w:r>
    </w:p>
    <w:p w14:paraId="2696F6D0">
      <w:pPr>
        <w:spacing w:line="240" w:lineRule="auto"/>
        <w:ind w:firstLine="645"/>
        <w:rPr>
          <w:rFonts w:ascii="仿宋" w:hAnsi="仿宋" w:eastAsia="仿宋" w:cs="仿宋"/>
          <w:sz w:val="32"/>
          <w:szCs w:val="32"/>
        </w:rPr>
      </w:pPr>
      <w:r>
        <w:rPr>
          <w:rFonts w:hint="eastAsia" w:ascii="仿宋" w:hAnsi="仿宋" w:eastAsia="仿宋" w:cs="仿宋"/>
          <w:sz w:val="32"/>
          <w:szCs w:val="32"/>
        </w:rPr>
        <w:t>2、开展打击非法行医专项行动和非法采供血工作，共出动执法车</w:t>
      </w:r>
      <w:r>
        <w:rPr>
          <w:rFonts w:hint="eastAsia" w:ascii="仿宋" w:hAnsi="仿宋" w:eastAsia="仿宋" w:cs="仿宋"/>
          <w:sz w:val="32"/>
          <w:szCs w:val="32"/>
          <w:lang w:val="en-US" w:eastAsia="zh-CN"/>
        </w:rPr>
        <w:t>23</w:t>
      </w:r>
      <w:r>
        <w:rPr>
          <w:rFonts w:hint="eastAsia" w:ascii="仿宋" w:hAnsi="仿宋" w:eastAsia="仿宋" w:cs="仿宋"/>
          <w:sz w:val="32"/>
          <w:szCs w:val="32"/>
        </w:rPr>
        <w:t>台次，监督执法员</w:t>
      </w:r>
      <w:r>
        <w:rPr>
          <w:rFonts w:hint="eastAsia" w:ascii="仿宋" w:hAnsi="仿宋" w:eastAsia="仿宋" w:cs="仿宋"/>
          <w:sz w:val="32"/>
          <w:szCs w:val="32"/>
          <w:lang w:val="en-US" w:eastAsia="zh-CN"/>
        </w:rPr>
        <w:t>65</w:t>
      </w:r>
      <w:r>
        <w:rPr>
          <w:rFonts w:hint="eastAsia" w:ascii="仿宋" w:hAnsi="仿宋" w:eastAsia="仿宋" w:cs="仿宋"/>
          <w:sz w:val="32"/>
          <w:szCs w:val="32"/>
        </w:rPr>
        <w:t>余人次，</w:t>
      </w:r>
      <w:r>
        <w:rPr>
          <w:rFonts w:hint="eastAsia" w:ascii="仿宋" w:hAnsi="仿宋" w:eastAsia="仿宋" w:cs="仿宋"/>
          <w:sz w:val="32"/>
          <w:szCs w:val="32"/>
          <w:lang w:eastAsia="zh-CN"/>
        </w:rPr>
        <w:t>监督各级各类医科机构</w:t>
      </w:r>
      <w:r>
        <w:rPr>
          <w:rFonts w:hint="eastAsia" w:ascii="仿宋" w:hAnsi="仿宋" w:eastAsia="仿宋" w:cs="仿宋"/>
          <w:sz w:val="32"/>
          <w:szCs w:val="32"/>
          <w:lang w:val="en-US" w:eastAsia="zh-CN"/>
        </w:rPr>
        <w:t>40家，</w:t>
      </w:r>
      <w:r>
        <w:rPr>
          <w:rFonts w:hint="eastAsia" w:ascii="仿宋" w:hAnsi="仿宋" w:eastAsia="仿宋" w:cs="仿宋"/>
          <w:sz w:val="32"/>
          <w:szCs w:val="32"/>
        </w:rPr>
        <w:t>查处无证行医</w:t>
      </w:r>
      <w:r>
        <w:rPr>
          <w:rFonts w:hint="eastAsia" w:ascii="仿宋" w:hAnsi="仿宋" w:eastAsia="仿宋" w:cs="仿宋"/>
          <w:sz w:val="32"/>
          <w:szCs w:val="32"/>
          <w:lang w:val="en-US" w:eastAsia="zh-CN"/>
        </w:rPr>
        <w:t>5</w:t>
      </w:r>
      <w:r>
        <w:rPr>
          <w:rFonts w:hint="eastAsia" w:ascii="仿宋" w:hAnsi="仿宋" w:eastAsia="仿宋" w:cs="仿宋"/>
          <w:sz w:val="32"/>
          <w:szCs w:val="32"/>
        </w:rPr>
        <w:t>家，</w:t>
      </w:r>
      <w:r>
        <w:rPr>
          <w:rFonts w:hint="eastAsia" w:ascii="仿宋" w:hAnsi="仿宋" w:eastAsia="仿宋" w:cs="仿宋"/>
          <w:sz w:val="32"/>
          <w:szCs w:val="32"/>
          <w:lang w:eastAsia="zh-CN"/>
        </w:rPr>
        <w:t>今年</w:t>
      </w:r>
      <w:r>
        <w:rPr>
          <w:rFonts w:hint="eastAsia" w:ascii="仿宋" w:hAnsi="仿宋" w:eastAsia="仿宋" w:cs="仿宋"/>
          <w:sz w:val="32"/>
          <w:szCs w:val="32"/>
        </w:rPr>
        <w:t>立案</w:t>
      </w:r>
      <w:r>
        <w:rPr>
          <w:rFonts w:hint="eastAsia" w:ascii="仿宋" w:hAnsi="仿宋" w:eastAsia="仿宋" w:cs="仿宋"/>
          <w:sz w:val="32"/>
          <w:szCs w:val="32"/>
          <w:lang w:val="en-US" w:eastAsia="zh-CN"/>
        </w:rPr>
        <w:t>5</w:t>
      </w:r>
      <w:r>
        <w:rPr>
          <w:rFonts w:hint="eastAsia" w:ascii="仿宋" w:hAnsi="仿宋" w:eastAsia="仿宋" w:cs="仿宋"/>
          <w:sz w:val="32"/>
          <w:szCs w:val="32"/>
        </w:rPr>
        <w:t>起，</w:t>
      </w:r>
      <w:r>
        <w:rPr>
          <w:rFonts w:hint="eastAsia" w:ascii="仿宋" w:hAnsi="仿宋" w:eastAsia="仿宋" w:cs="仿宋"/>
          <w:sz w:val="32"/>
          <w:szCs w:val="32"/>
          <w:lang w:eastAsia="zh-CN"/>
        </w:rPr>
        <w:t>收缴</w:t>
      </w:r>
      <w:r>
        <w:rPr>
          <w:rFonts w:hint="eastAsia" w:ascii="仿宋" w:hAnsi="仿宋" w:eastAsia="仿宋" w:cs="仿宋"/>
          <w:sz w:val="32"/>
          <w:szCs w:val="32"/>
        </w:rPr>
        <w:t>罚款</w:t>
      </w:r>
      <w:r>
        <w:rPr>
          <w:rFonts w:hint="eastAsia" w:ascii="仿宋" w:hAnsi="仿宋" w:eastAsia="仿宋" w:cs="仿宋"/>
          <w:sz w:val="32"/>
          <w:szCs w:val="32"/>
          <w:lang w:val="en-US" w:eastAsia="zh-CN"/>
        </w:rPr>
        <w:t>13.6</w:t>
      </w:r>
      <w:r>
        <w:rPr>
          <w:rFonts w:hint="eastAsia" w:ascii="仿宋" w:hAnsi="仿宋" w:eastAsia="仿宋" w:cs="仿宋"/>
          <w:sz w:val="32"/>
          <w:szCs w:val="32"/>
        </w:rPr>
        <w:t>万元，震慑了违法分子，人民群众的就医环境也不断得到改善。</w:t>
      </w:r>
    </w:p>
    <w:p w14:paraId="7E85B4D4">
      <w:pPr>
        <w:spacing w:line="240" w:lineRule="auto"/>
        <w:ind w:firstLine="320" w:firstLineChars="100"/>
        <w:rPr>
          <w:rFonts w:ascii="仿宋" w:hAnsi="仿宋" w:eastAsia="仿宋" w:cs="仿宋"/>
          <w:sz w:val="32"/>
          <w:szCs w:val="32"/>
        </w:rPr>
      </w:pPr>
      <w:r>
        <w:rPr>
          <w:rFonts w:hint="eastAsia" w:ascii="仿宋" w:hAnsi="仿宋" w:eastAsia="仿宋" w:cs="仿宋"/>
          <w:sz w:val="32"/>
          <w:szCs w:val="32"/>
        </w:rPr>
        <w:t>（六）传染病防控工作</w:t>
      </w:r>
    </w:p>
    <w:p w14:paraId="7D356C27">
      <w:pPr>
        <w:spacing w:line="240"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我队</w:t>
      </w:r>
      <w:r>
        <w:rPr>
          <w:rFonts w:hint="eastAsia" w:ascii="仿宋" w:hAnsi="仿宋" w:eastAsia="仿宋" w:cs="仿宋"/>
          <w:sz w:val="32"/>
          <w:szCs w:val="32"/>
        </w:rPr>
        <w:t>积极开展</w:t>
      </w:r>
      <w:r>
        <w:rPr>
          <w:rFonts w:hint="eastAsia" w:ascii="仿宋" w:hAnsi="仿宋" w:eastAsia="仿宋" w:cs="仿宋"/>
          <w:sz w:val="32"/>
          <w:szCs w:val="32"/>
          <w:lang w:eastAsia="zh-CN"/>
        </w:rPr>
        <w:t>了</w:t>
      </w:r>
      <w:r>
        <w:rPr>
          <w:rFonts w:hint="eastAsia" w:ascii="仿宋" w:hAnsi="仿宋" w:eastAsia="仿宋" w:cs="仿宋"/>
          <w:sz w:val="32"/>
          <w:szCs w:val="32"/>
        </w:rPr>
        <w:t>传染病防控监督检查工作，</w:t>
      </w:r>
      <w:r>
        <w:rPr>
          <w:rFonts w:hint="eastAsia" w:ascii="仿宋" w:hAnsi="仿宋" w:eastAsia="仿宋" w:cs="仿宋"/>
          <w:sz w:val="32"/>
          <w:szCs w:val="32"/>
          <w:lang w:eastAsia="zh-CN"/>
        </w:rPr>
        <w:t>对预防接种管理、传染病疫情报告等情况进行了检查</w:t>
      </w:r>
      <w:r>
        <w:rPr>
          <w:rFonts w:hint="eastAsia" w:ascii="仿宋" w:hAnsi="仿宋" w:eastAsia="仿宋" w:cs="仿宋"/>
          <w:sz w:val="32"/>
          <w:szCs w:val="32"/>
        </w:rPr>
        <w:t>，开展了医疗废物、医疗废水处置和非医疗废物的医疗废弃物处理专项检查工作，多次对各级各类医院进性了督导，并按环保要求督导各院建立了污水处理系统医疗污水排放达到了国家排放标准（执行标准GB18466-2005）。共检查了</w:t>
      </w:r>
      <w:r>
        <w:rPr>
          <w:rFonts w:hint="eastAsia" w:ascii="仿宋" w:hAnsi="仿宋" w:eastAsia="仿宋" w:cs="仿宋"/>
          <w:sz w:val="32"/>
          <w:szCs w:val="32"/>
          <w:lang w:eastAsia="zh-CN"/>
        </w:rPr>
        <w:t>各级各类</w:t>
      </w:r>
      <w:r>
        <w:rPr>
          <w:rFonts w:hint="eastAsia" w:ascii="仿宋" w:hAnsi="仿宋" w:eastAsia="仿宋" w:cs="仿宋"/>
          <w:sz w:val="32"/>
          <w:szCs w:val="32"/>
        </w:rPr>
        <w:t>医疗机构</w:t>
      </w:r>
      <w:r>
        <w:rPr>
          <w:rFonts w:hint="eastAsia" w:ascii="仿宋" w:hAnsi="仿宋" w:eastAsia="仿宋" w:cs="仿宋"/>
          <w:sz w:val="32"/>
          <w:szCs w:val="32"/>
          <w:lang w:val="en-US" w:eastAsia="zh-CN"/>
        </w:rPr>
        <w:t>58</w:t>
      </w:r>
      <w:r>
        <w:rPr>
          <w:rFonts w:hint="eastAsia" w:ascii="仿宋" w:hAnsi="仿宋" w:eastAsia="仿宋" w:cs="仿宋"/>
          <w:sz w:val="32"/>
          <w:szCs w:val="32"/>
        </w:rPr>
        <w:t>家，下达了卫生监督整改意见书</w:t>
      </w:r>
      <w:r>
        <w:rPr>
          <w:rFonts w:hint="eastAsia" w:ascii="仿宋" w:hAnsi="仿宋" w:eastAsia="仿宋" w:cs="仿宋"/>
          <w:sz w:val="32"/>
          <w:szCs w:val="32"/>
          <w:lang w:val="en-US" w:eastAsia="zh-CN"/>
        </w:rPr>
        <w:t>58</w:t>
      </w:r>
      <w:r>
        <w:rPr>
          <w:rFonts w:hint="eastAsia" w:ascii="仿宋" w:hAnsi="仿宋" w:eastAsia="仿宋" w:cs="仿宋"/>
          <w:sz w:val="32"/>
          <w:szCs w:val="32"/>
        </w:rPr>
        <w:t>余份，</w:t>
      </w:r>
      <w:r>
        <w:rPr>
          <w:rFonts w:hint="eastAsia" w:ascii="仿宋" w:hAnsi="仿宋" w:eastAsia="仿宋" w:cs="仿宋"/>
          <w:sz w:val="32"/>
          <w:szCs w:val="32"/>
          <w:lang w:eastAsia="zh-CN"/>
        </w:rPr>
        <w:t>医院废水排放整改消号</w:t>
      </w:r>
      <w:r>
        <w:rPr>
          <w:rFonts w:hint="eastAsia" w:ascii="仿宋" w:hAnsi="仿宋" w:eastAsia="仿宋" w:cs="仿宋"/>
          <w:sz w:val="32"/>
          <w:szCs w:val="32"/>
          <w:lang w:val="en-US" w:eastAsia="zh-CN"/>
        </w:rPr>
        <w:t>3家。</w:t>
      </w:r>
      <w:r>
        <w:rPr>
          <w:rFonts w:hint="eastAsia" w:ascii="仿宋" w:hAnsi="仿宋" w:eastAsia="仿宋" w:cs="仿宋"/>
          <w:sz w:val="32"/>
          <w:szCs w:val="32"/>
        </w:rPr>
        <w:t>保证了各项传染病防控工作的落实，有效地预防了各类传染病的爆发流行。</w:t>
      </w:r>
    </w:p>
    <w:p w14:paraId="7118C8F9">
      <w:pPr>
        <w:spacing w:line="240" w:lineRule="auto"/>
        <w:ind w:firstLine="320" w:firstLineChars="1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七</w:t>
      </w:r>
      <w:r>
        <w:rPr>
          <w:rFonts w:hint="eastAsia" w:ascii="仿宋" w:hAnsi="仿宋" w:eastAsia="仿宋" w:cs="仿宋"/>
          <w:sz w:val="32"/>
          <w:szCs w:val="32"/>
        </w:rPr>
        <w:t>）职业卫生监督</w:t>
      </w:r>
    </w:p>
    <w:p w14:paraId="75FAC9ED">
      <w:pPr>
        <w:spacing w:line="240" w:lineRule="auto"/>
        <w:ind w:firstLine="640" w:firstLineChars="200"/>
        <w:rPr>
          <w:rFonts w:ascii="仿宋" w:hAnsi="仿宋" w:eastAsia="仿宋" w:cs="仿宋"/>
          <w:sz w:val="32"/>
          <w:szCs w:val="32"/>
        </w:rPr>
      </w:pPr>
      <w:r>
        <w:rPr>
          <w:rFonts w:hint="eastAsia" w:ascii="仿宋" w:hAnsi="仿宋" w:eastAsia="仿宋" w:cs="仿宋"/>
          <w:sz w:val="32"/>
          <w:szCs w:val="32"/>
        </w:rPr>
        <w:t>我</w:t>
      </w:r>
      <w:r>
        <w:rPr>
          <w:rFonts w:hint="eastAsia" w:ascii="仿宋" w:hAnsi="仿宋" w:eastAsia="仿宋" w:cs="仿宋"/>
          <w:sz w:val="32"/>
          <w:szCs w:val="32"/>
          <w:lang w:eastAsia="zh-CN"/>
        </w:rPr>
        <w:t>队</w:t>
      </w:r>
      <w:r>
        <w:rPr>
          <w:rFonts w:hint="eastAsia" w:ascii="仿宋" w:hAnsi="仿宋" w:eastAsia="仿宋" w:cs="仿宋"/>
          <w:sz w:val="32"/>
          <w:szCs w:val="32"/>
        </w:rPr>
        <w:t>职业卫生监督股自202</w:t>
      </w:r>
      <w:r>
        <w:rPr>
          <w:rFonts w:hint="eastAsia" w:ascii="仿宋" w:hAnsi="仿宋" w:eastAsia="仿宋" w:cs="仿宋"/>
          <w:sz w:val="32"/>
          <w:szCs w:val="32"/>
          <w:lang w:val="en-US" w:eastAsia="zh-CN"/>
        </w:rPr>
        <w:t>4</w:t>
      </w:r>
      <w:r>
        <w:rPr>
          <w:rFonts w:hint="eastAsia" w:ascii="仿宋" w:hAnsi="仿宋" w:eastAsia="仿宋" w:cs="仿宋"/>
          <w:sz w:val="32"/>
          <w:szCs w:val="32"/>
        </w:rPr>
        <w:t>年以来，共监督企业</w:t>
      </w:r>
      <w:r>
        <w:rPr>
          <w:rFonts w:hint="eastAsia" w:ascii="仿宋" w:hAnsi="仿宋" w:eastAsia="仿宋" w:cs="仿宋"/>
          <w:sz w:val="32"/>
          <w:szCs w:val="32"/>
          <w:lang w:val="en-US" w:eastAsia="zh-CN"/>
        </w:rPr>
        <w:t>50</w:t>
      </w:r>
      <w:r>
        <w:rPr>
          <w:rFonts w:hint="eastAsia" w:ascii="仿宋" w:hAnsi="仿宋" w:eastAsia="仿宋" w:cs="仿宋"/>
          <w:sz w:val="32"/>
          <w:szCs w:val="32"/>
        </w:rPr>
        <w:t>家，其中非</w:t>
      </w:r>
      <w:r>
        <w:rPr>
          <w:rFonts w:hint="eastAsia" w:ascii="仿宋" w:hAnsi="仿宋" w:eastAsia="仿宋" w:cs="仿宋"/>
          <w:sz w:val="32"/>
          <w:szCs w:val="32"/>
          <w:lang w:eastAsia="zh-CN"/>
        </w:rPr>
        <w:t>煤</w:t>
      </w:r>
      <w:r>
        <w:rPr>
          <w:rFonts w:hint="eastAsia" w:ascii="仿宋" w:hAnsi="仿宋" w:eastAsia="仿宋" w:cs="仿宋"/>
          <w:sz w:val="32"/>
          <w:szCs w:val="32"/>
        </w:rPr>
        <w:t>矿山</w:t>
      </w:r>
      <w:r>
        <w:rPr>
          <w:rFonts w:hint="eastAsia" w:ascii="仿宋" w:hAnsi="仿宋" w:eastAsia="仿宋" w:cs="仿宋"/>
          <w:sz w:val="32"/>
          <w:szCs w:val="32"/>
          <w:lang w:val="en-US" w:eastAsia="zh-CN"/>
        </w:rPr>
        <w:t>1</w:t>
      </w:r>
      <w:r>
        <w:rPr>
          <w:rFonts w:hint="eastAsia" w:ascii="仿宋" w:hAnsi="仿宋" w:eastAsia="仿宋" w:cs="仿宋"/>
          <w:sz w:val="32"/>
          <w:szCs w:val="32"/>
        </w:rPr>
        <w:t>家，化工类</w:t>
      </w:r>
      <w:r>
        <w:rPr>
          <w:rFonts w:hint="eastAsia" w:ascii="仿宋" w:hAnsi="仿宋" w:eastAsia="仿宋" w:cs="仿宋"/>
          <w:sz w:val="32"/>
          <w:szCs w:val="32"/>
          <w:lang w:val="en-US" w:eastAsia="zh-CN"/>
        </w:rPr>
        <w:t>1</w:t>
      </w:r>
      <w:r>
        <w:rPr>
          <w:rFonts w:hint="eastAsia" w:ascii="仿宋" w:hAnsi="仿宋" w:eastAsia="仿宋" w:cs="仿宋"/>
          <w:sz w:val="32"/>
          <w:szCs w:val="32"/>
        </w:rPr>
        <w:t>家，加油站</w:t>
      </w:r>
      <w:r>
        <w:rPr>
          <w:rFonts w:hint="eastAsia" w:ascii="仿宋" w:hAnsi="仿宋" w:eastAsia="仿宋" w:cs="仿宋"/>
          <w:sz w:val="32"/>
          <w:szCs w:val="32"/>
          <w:lang w:val="en-US" w:eastAsia="zh-CN"/>
        </w:rPr>
        <w:t>20</w:t>
      </w:r>
      <w:r>
        <w:rPr>
          <w:rFonts w:hint="eastAsia" w:ascii="仿宋" w:hAnsi="仿宋" w:eastAsia="仿宋" w:cs="仿宋"/>
          <w:sz w:val="32"/>
          <w:szCs w:val="32"/>
        </w:rPr>
        <w:t>家，竹木加工类</w:t>
      </w:r>
      <w:r>
        <w:rPr>
          <w:rFonts w:hint="eastAsia" w:ascii="仿宋" w:hAnsi="仿宋" w:eastAsia="仿宋" w:cs="仿宋"/>
          <w:sz w:val="32"/>
          <w:szCs w:val="32"/>
          <w:lang w:val="en-US" w:eastAsia="zh-CN"/>
        </w:rPr>
        <w:t>25</w:t>
      </w:r>
      <w:r>
        <w:rPr>
          <w:rFonts w:hint="eastAsia" w:ascii="仿宋" w:hAnsi="仿宋" w:eastAsia="仿宋" w:cs="仿宋"/>
          <w:sz w:val="32"/>
          <w:szCs w:val="32"/>
        </w:rPr>
        <w:t>家，其他类3家，职业病危害项目申报</w:t>
      </w:r>
      <w:r>
        <w:rPr>
          <w:rFonts w:hint="eastAsia" w:ascii="仿宋" w:hAnsi="仿宋" w:eastAsia="仿宋" w:cs="仿宋"/>
          <w:sz w:val="32"/>
          <w:szCs w:val="32"/>
          <w:lang w:val="en-US" w:eastAsia="zh-CN"/>
        </w:rPr>
        <w:t>48</w:t>
      </w:r>
      <w:r>
        <w:rPr>
          <w:rFonts w:hint="eastAsia" w:ascii="仿宋" w:hAnsi="仿宋" w:eastAsia="仿宋" w:cs="仿宋"/>
          <w:sz w:val="32"/>
          <w:szCs w:val="32"/>
        </w:rPr>
        <w:t>家，职业病危害因素检测、评价</w:t>
      </w:r>
      <w:r>
        <w:rPr>
          <w:rFonts w:hint="eastAsia" w:ascii="仿宋" w:hAnsi="仿宋" w:eastAsia="仿宋" w:cs="仿宋"/>
          <w:sz w:val="32"/>
          <w:szCs w:val="32"/>
          <w:lang w:val="en-US" w:eastAsia="zh-CN"/>
        </w:rPr>
        <w:t>38</w:t>
      </w:r>
      <w:r>
        <w:rPr>
          <w:rFonts w:hint="eastAsia" w:ascii="仿宋" w:hAnsi="仿宋" w:eastAsia="仿宋" w:cs="仿宋"/>
          <w:sz w:val="32"/>
          <w:szCs w:val="32"/>
        </w:rPr>
        <w:t>家，职业健康体检</w:t>
      </w:r>
      <w:r>
        <w:rPr>
          <w:rFonts w:hint="eastAsia" w:ascii="仿宋" w:hAnsi="仿宋" w:eastAsia="仿宋" w:cs="仿宋"/>
          <w:sz w:val="32"/>
          <w:szCs w:val="32"/>
          <w:lang w:val="en-US" w:eastAsia="zh-CN"/>
        </w:rPr>
        <w:t>400</w:t>
      </w:r>
      <w:r>
        <w:rPr>
          <w:rFonts w:hint="eastAsia" w:ascii="仿宋" w:hAnsi="仿宋" w:eastAsia="仿宋" w:cs="仿宋"/>
          <w:sz w:val="32"/>
          <w:szCs w:val="32"/>
        </w:rPr>
        <w:t>人，下达监督意见书</w:t>
      </w:r>
      <w:r>
        <w:rPr>
          <w:rFonts w:hint="eastAsia" w:ascii="仿宋" w:hAnsi="仿宋" w:eastAsia="仿宋" w:cs="仿宋"/>
          <w:sz w:val="32"/>
          <w:szCs w:val="32"/>
          <w:lang w:val="en-US" w:eastAsia="zh-CN"/>
        </w:rPr>
        <w:t>50</w:t>
      </w:r>
      <w:r>
        <w:rPr>
          <w:rFonts w:hint="eastAsia" w:ascii="仿宋" w:hAnsi="仿宋" w:eastAsia="仿宋" w:cs="仿宋"/>
          <w:sz w:val="32"/>
          <w:szCs w:val="32"/>
        </w:rPr>
        <w:t>份，立案</w:t>
      </w:r>
      <w:r>
        <w:rPr>
          <w:rFonts w:hint="eastAsia" w:ascii="仿宋" w:hAnsi="仿宋" w:eastAsia="仿宋" w:cs="仿宋"/>
          <w:sz w:val="32"/>
          <w:szCs w:val="32"/>
          <w:lang w:val="en-US" w:eastAsia="zh-CN"/>
        </w:rPr>
        <w:t>3</w:t>
      </w:r>
      <w:r>
        <w:rPr>
          <w:rFonts w:hint="eastAsia" w:ascii="仿宋" w:hAnsi="仿宋" w:eastAsia="仿宋" w:cs="仿宋"/>
          <w:sz w:val="32"/>
          <w:szCs w:val="32"/>
        </w:rPr>
        <w:t>起，罚款</w:t>
      </w:r>
      <w:r>
        <w:rPr>
          <w:rFonts w:hint="eastAsia" w:ascii="仿宋" w:hAnsi="仿宋" w:eastAsia="仿宋" w:cs="仿宋"/>
          <w:sz w:val="32"/>
          <w:szCs w:val="32"/>
          <w:lang w:val="en-US" w:eastAsia="zh-CN"/>
        </w:rPr>
        <w:t>20000</w:t>
      </w:r>
      <w:r>
        <w:rPr>
          <w:rFonts w:hint="eastAsia" w:ascii="仿宋" w:hAnsi="仿宋" w:eastAsia="仿宋" w:cs="仿宋"/>
          <w:sz w:val="32"/>
          <w:szCs w:val="32"/>
        </w:rPr>
        <w:t>元。</w:t>
      </w:r>
    </w:p>
    <w:p w14:paraId="667E6D93">
      <w:pPr>
        <w:spacing w:line="240" w:lineRule="auto"/>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八</w:t>
      </w:r>
      <w:r>
        <w:rPr>
          <w:rFonts w:hint="eastAsia" w:ascii="仿宋" w:hAnsi="仿宋" w:eastAsia="仿宋" w:cs="仿宋"/>
          <w:sz w:val="32"/>
          <w:szCs w:val="32"/>
        </w:rPr>
        <w:t>）放射卫生监督</w:t>
      </w:r>
    </w:p>
    <w:p w14:paraId="6D1992A1">
      <w:pPr>
        <w:numPr>
          <w:ilvl w:val="0"/>
          <w:numId w:val="0"/>
        </w:numPr>
        <w:spacing w:line="6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 xml:space="preserve">    加强对放射性射线装置与放射防护的监督管理，控制职业病的发生，保障受检者和公众的身体健康权益，保护环境。本县开展放射诊疗的医疗机构</w:t>
      </w:r>
      <w:r>
        <w:rPr>
          <w:rFonts w:hint="eastAsia" w:ascii="仿宋" w:hAnsi="仿宋" w:eastAsia="仿宋" w:cs="仿宋"/>
          <w:sz w:val="32"/>
          <w:szCs w:val="32"/>
          <w:lang w:val="en-US" w:eastAsia="zh-CN"/>
        </w:rPr>
        <w:t>15</w:t>
      </w:r>
      <w:r>
        <w:rPr>
          <w:rFonts w:hint="eastAsia" w:ascii="仿宋" w:hAnsi="仿宋" w:eastAsia="仿宋" w:cs="仿宋"/>
          <w:sz w:val="32"/>
          <w:szCs w:val="32"/>
        </w:rPr>
        <w:t>家，</w:t>
      </w:r>
      <w:r>
        <w:rPr>
          <w:rFonts w:hint="eastAsia" w:ascii="仿宋" w:hAnsi="仿宋" w:eastAsia="仿宋" w:cs="仿宋"/>
          <w:sz w:val="32"/>
          <w:szCs w:val="32"/>
          <w:lang w:eastAsia="zh-CN"/>
        </w:rPr>
        <w:t>下达意见书</w:t>
      </w:r>
      <w:r>
        <w:rPr>
          <w:rFonts w:hint="eastAsia" w:ascii="仿宋" w:hAnsi="仿宋" w:eastAsia="仿宋" w:cs="仿宋"/>
          <w:sz w:val="32"/>
          <w:szCs w:val="32"/>
          <w:lang w:val="en-US" w:eastAsia="zh-CN"/>
        </w:rPr>
        <w:t>15份，立案1起，罚款5000元</w:t>
      </w:r>
      <w:r>
        <w:rPr>
          <w:rFonts w:hint="eastAsia" w:ascii="仿宋" w:hAnsi="仿宋" w:eastAsia="仿宋" w:cs="仿宋"/>
          <w:sz w:val="32"/>
          <w:szCs w:val="32"/>
        </w:rPr>
        <w:t>。</w:t>
      </w:r>
    </w:p>
    <w:p w14:paraId="0377DD80">
      <w:pPr>
        <w:numPr>
          <w:ilvl w:val="0"/>
          <w:numId w:val="0"/>
        </w:numPr>
        <w:rPr>
          <w:rFonts w:hint="default" w:ascii="楷体" w:hAnsi="楷体" w:eastAsia="楷体" w:cs="楷体"/>
          <w:b/>
          <w:bCs/>
          <w:i w:val="0"/>
          <w:iCs w:val="0"/>
          <w:caps w:val="0"/>
          <w:color w:val="000000"/>
          <w:spacing w:val="0"/>
          <w:sz w:val="32"/>
          <w:szCs w:val="32"/>
          <w:shd w:val="clear" w:fill="FFFFFF"/>
          <w:lang w:val="en-US" w:eastAsia="zh-CN"/>
        </w:rPr>
      </w:pPr>
    </w:p>
    <w:p w14:paraId="43AA8E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3DB51513">
      <w:pPr>
        <w:spacing w:line="276" w:lineRule="auto"/>
        <w:rPr>
          <w:rFonts w:hint="eastAsia" w:ascii="仿宋" w:hAnsi="仿宋" w:eastAsia="仿宋" w:cs="仿宋"/>
          <w:sz w:val="32"/>
          <w:szCs w:val="32"/>
          <w:lang w:eastAsia="zh-CN"/>
        </w:rPr>
      </w:pPr>
      <w:r>
        <w:rPr>
          <w:rFonts w:hint="eastAsia" w:ascii="楷体" w:hAnsi="楷体" w:eastAsia="楷体" w:cs="楷体"/>
          <w:b/>
          <w:bCs/>
          <w:i w:val="0"/>
          <w:iCs w:val="0"/>
          <w:caps w:val="0"/>
          <w:color w:val="000000"/>
          <w:spacing w:val="0"/>
          <w:sz w:val="32"/>
          <w:szCs w:val="32"/>
          <w:shd w:val="clear" w:fill="FFFFFF"/>
          <w:lang w:val="en-US" w:eastAsia="zh-CN"/>
        </w:rPr>
        <w:t>（一）问题一</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sz w:val="32"/>
          <w:szCs w:val="32"/>
          <w:lang w:eastAsia="zh-CN"/>
        </w:rPr>
        <w:t>卫监执法本身的问题</w:t>
      </w:r>
    </w:p>
    <w:p w14:paraId="609EC01A">
      <w:pPr>
        <w:spacing w:line="276"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卫监执法</w:t>
      </w:r>
      <w:r>
        <w:rPr>
          <w:rFonts w:hint="eastAsia" w:ascii="仿宋" w:hAnsi="仿宋" w:eastAsia="仿宋" w:cs="仿宋"/>
          <w:sz w:val="32"/>
          <w:szCs w:val="32"/>
        </w:rPr>
        <w:t>人员</w:t>
      </w:r>
      <w:r>
        <w:rPr>
          <w:rFonts w:hint="eastAsia" w:ascii="仿宋" w:hAnsi="仿宋" w:eastAsia="仿宋" w:cs="仿宋"/>
          <w:sz w:val="32"/>
          <w:szCs w:val="32"/>
          <w:lang w:eastAsia="zh-CN"/>
        </w:rPr>
        <w:t>老化</w:t>
      </w:r>
      <w:r>
        <w:rPr>
          <w:rFonts w:hint="eastAsia" w:ascii="仿宋" w:hAnsi="仿宋" w:eastAsia="仿宋" w:cs="仿宋"/>
          <w:sz w:val="32"/>
          <w:szCs w:val="32"/>
        </w:rPr>
        <w:t>严重。目前1</w:t>
      </w:r>
      <w:r>
        <w:rPr>
          <w:rFonts w:hint="eastAsia" w:ascii="仿宋" w:hAnsi="仿宋" w:eastAsia="仿宋" w:cs="仿宋"/>
          <w:sz w:val="32"/>
          <w:szCs w:val="32"/>
          <w:lang w:val="en-US" w:eastAsia="zh-CN"/>
        </w:rPr>
        <w:t>4</w:t>
      </w:r>
      <w:r>
        <w:rPr>
          <w:rFonts w:hint="eastAsia" w:ascii="仿宋" w:hAnsi="仿宋" w:eastAsia="仿宋" w:cs="仿宋"/>
          <w:sz w:val="32"/>
          <w:szCs w:val="32"/>
        </w:rPr>
        <w:t>位在职工作人员中，平均年龄</w:t>
      </w:r>
      <w:r>
        <w:rPr>
          <w:rFonts w:hint="eastAsia" w:ascii="仿宋" w:hAnsi="仿宋" w:eastAsia="仿宋" w:cs="仿宋"/>
          <w:sz w:val="32"/>
          <w:szCs w:val="32"/>
          <w:lang w:val="en-US" w:eastAsia="zh-CN"/>
        </w:rPr>
        <w:t>50</w:t>
      </w:r>
      <w:r>
        <w:rPr>
          <w:rFonts w:hint="eastAsia" w:ascii="仿宋" w:hAnsi="仿宋" w:eastAsia="仿宋" w:cs="仿宋"/>
          <w:sz w:val="32"/>
          <w:szCs w:val="32"/>
        </w:rPr>
        <w:t>岁，</w:t>
      </w:r>
      <w:r>
        <w:rPr>
          <w:rFonts w:hint="eastAsia" w:ascii="仿宋" w:hAnsi="仿宋" w:eastAsia="仿宋" w:cs="仿宋"/>
          <w:sz w:val="32"/>
          <w:szCs w:val="32"/>
          <w:lang w:eastAsia="zh-CN"/>
        </w:rPr>
        <w:t>近</w:t>
      </w:r>
      <w:r>
        <w:rPr>
          <w:rFonts w:hint="eastAsia" w:ascii="仿宋" w:hAnsi="仿宋" w:eastAsia="仿宋" w:cs="仿宋"/>
          <w:sz w:val="32"/>
          <w:szCs w:val="32"/>
        </w:rPr>
        <w:t>三年退休</w:t>
      </w:r>
      <w:r>
        <w:rPr>
          <w:rFonts w:hint="eastAsia" w:ascii="仿宋" w:hAnsi="仿宋" w:eastAsia="仿宋" w:cs="仿宋"/>
          <w:sz w:val="32"/>
          <w:szCs w:val="32"/>
          <w:lang w:val="en-US" w:eastAsia="zh-CN"/>
        </w:rPr>
        <w:t>8</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2026年三月后，班子成员和</w:t>
      </w:r>
      <w:r>
        <w:rPr>
          <w:rFonts w:hint="eastAsia" w:ascii="仿宋" w:hAnsi="仿宋" w:eastAsia="仿宋" w:cs="仿宋"/>
          <w:sz w:val="32"/>
          <w:szCs w:val="32"/>
          <w:lang w:eastAsia="zh-CN"/>
        </w:rPr>
        <w:t>正式公务员</w:t>
      </w:r>
      <w:r>
        <w:rPr>
          <w:rFonts w:hint="eastAsia" w:ascii="仿宋" w:hAnsi="仿宋" w:eastAsia="仿宋" w:cs="仿宋"/>
          <w:sz w:val="32"/>
          <w:szCs w:val="32"/>
          <w:lang w:val="en-US" w:eastAsia="zh-CN"/>
        </w:rPr>
        <w:t>只剩队长一人。</w:t>
      </w:r>
    </w:p>
    <w:p w14:paraId="50839479">
      <w:pPr>
        <w:spacing w:line="276" w:lineRule="auto"/>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2.卫生执法体制机制有待完善。因为编制和人员问题，我县卫健局至今没有设立政策法规股，没有相应的法律/医学专业人员从事政策法规工作，没有开展重大行政执法决定法制审核等工作；</w:t>
      </w:r>
      <w:r>
        <w:rPr>
          <w:rFonts w:hint="eastAsia" w:ascii="仿宋" w:hAnsi="仿宋" w:eastAsia="仿宋" w:cs="仿宋"/>
          <w:sz w:val="32"/>
          <w:szCs w:val="32"/>
          <w:lang w:eastAsia="zh-CN"/>
        </w:rPr>
        <w:t>执法大队也没有设立专门的稽查科，对于案件的稽查审查有待完善，落实行政执法三项制度还有较大的差距。</w:t>
      </w:r>
    </w:p>
    <w:p w14:paraId="58CE4451">
      <w:pPr>
        <w:spacing w:line="276" w:lineRule="auto"/>
        <w:ind w:firstLine="321" w:firstLineChars="100"/>
        <w:rPr>
          <w:rFonts w:hint="eastAsia" w:ascii="仿宋" w:hAnsi="仿宋" w:eastAsia="仿宋" w:cs="仿宋"/>
          <w:sz w:val="32"/>
          <w:szCs w:val="32"/>
          <w:lang w:val="en-US" w:eastAsia="zh-CN"/>
        </w:rPr>
      </w:pPr>
      <w:r>
        <w:rPr>
          <w:rFonts w:hint="eastAsia" w:ascii="楷体" w:hAnsi="楷体" w:eastAsia="楷体" w:cs="楷体"/>
          <w:b/>
          <w:bCs/>
          <w:i w:val="0"/>
          <w:iCs w:val="0"/>
          <w:caps w:val="0"/>
          <w:color w:val="000000"/>
          <w:spacing w:val="0"/>
          <w:sz w:val="32"/>
          <w:szCs w:val="32"/>
          <w:shd w:val="clear" w:fill="FFFFFF"/>
          <w:lang w:val="en-US" w:eastAsia="zh-CN"/>
        </w:rPr>
        <w:t>（二）问题二。</w:t>
      </w:r>
      <w:r>
        <w:rPr>
          <w:rFonts w:hint="eastAsia" w:ascii="仿宋" w:hAnsi="仿宋" w:eastAsia="仿宋" w:cs="仿宋"/>
          <w:sz w:val="32"/>
          <w:szCs w:val="32"/>
          <w:lang w:val="en-US" w:eastAsia="zh-CN"/>
        </w:rPr>
        <w:t>改革遇到的问题</w:t>
      </w:r>
    </w:p>
    <w:p w14:paraId="15E6AED6">
      <w:pPr>
        <w:spacing w:line="276"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1.卫监执法大队工作人员身份有公务员、参公工勤人员、全额事业编制人员三种，不能笼统将人员一次性转隶并入疾控中心了事，必须尊重事实，区别对待，妥善分流。</w:t>
      </w:r>
    </w:p>
    <w:p w14:paraId="37AF2514">
      <w:pPr>
        <w:spacing w:line="276"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2.当前的医疗市场监管、传染病防控、饮用水管理、学校卫生监督管理、职业病防控等现状，要求卫生监督工作不能弱化，要加强监管。</w:t>
      </w:r>
    </w:p>
    <w:p w14:paraId="0F91506D">
      <w:pPr>
        <w:ind w:firstLine="640" w:firstLineChars="200"/>
        <w:jc w:val="left"/>
        <w:rPr>
          <w:rFonts w:hint="default" w:ascii="仿宋" w:hAnsi="仿宋" w:eastAsia="仿宋" w:cs="仿宋"/>
          <w:b w:val="0"/>
          <w:bCs w:val="0"/>
          <w:sz w:val="32"/>
          <w:szCs w:val="32"/>
          <w:lang w:val="en-US" w:eastAsia="zh-CN"/>
        </w:rPr>
      </w:pPr>
    </w:p>
    <w:p w14:paraId="416FDC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14:paraId="59D9F05D">
      <w:pPr>
        <w:spacing w:line="276" w:lineRule="auto"/>
        <w:ind w:firstLine="320" w:firstLineChars="1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（一）建议将执法大队的15个参公编制纳入县卫健局（疾控局最佳），一是不流失本就稀缺的参公编制；二来也好解决县卫健局长期编制不足经常借用乡镇卫生院人</w:t>
      </w:r>
      <w:r>
        <w:rPr>
          <w:rFonts w:hint="eastAsia" w:ascii="仿宋" w:hAnsi="仿宋" w:eastAsia="仿宋" w:cs="仿宋"/>
          <w:spacing w:val="0"/>
          <w:kern w:val="2"/>
          <w:sz w:val="32"/>
          <w:szCs w:val="32"/>
          <w:lang w:val="en-US" w:eastAsia="zh-CN" w:bidi="ar-SA"/>
        </w:rPr>
        <w:t>员的现状。如不行，也要是</w:t>
      </w:r>
      <w:r>
        <w:rPr>
          <w:rFonts w:hint="eastAsia" w:ascii="仿宋" w:hAnsi="仿宋" w:eastAsia="仿宋" w:cs="仿宋"/>
          <w:kern w:val="2"/>
          <w:sz w:val="32"/>
          <w:szCs w:val="32"/>
          <w:lang w:val="en-US" w:eastAsia="zh-CN" w:bidi="ar-SA"/>
        </w:rPr>
        <w:t>将执法大队的公务员和参公工工勤人员分流到县卫生健康局，确保工作人员个人</w:t>
      </w:r>
      <w:r>
        <w:rPr>
          <w:rFonts w:hint="eastAsia" w:ascii="仿宋" w:hAnsi="仿宋" w:eastAsia="仿宋" w:cs="仿宋"/>
          <w:sz w:val="32"/>
          <w:szCs w:val="32"/>
          <w:lang w:val="en-US" w:eastAsia="zh-CN"/>
        </w:rPr>
        <w:t>身份性质和待遇不变。</w:t>
      </w:r>
    </w:p>
    <w:p w14:paraId="12F04475">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0" w:firstLineChars="100"/>
        <w:rPr>
          <w:rFonts w:hint="eastAsia" w:ascii="仿宋" w:hAnsi="仿宋" w:eastAsia="仿宋" w:cs="仿宋"/>
          <w:sz w:val="32"/>
          <w:szCs w:val="32"/>
        </w:rPr>
      </w:pPr>
      <w:r>
        <w:rPr>
          <w:rFonts w:hint="eastAsia" w:ascii="仿宋" w:hAnsi="仿宋" w:eastAsia="仿宋" w:cs="仿宋"/>
          <w:kern w:val="2"/>
          <w:sz w:val="32"/>
          <w:szCs w:val="32"/>
          <w:lang w:val="en-US" w:eastAsia="zh-CN" w:bidi="ar-SA"/>
        </w:rPr>
        <w:t>（二）</w:t>
      </w:r>
      <w:r>
        <w:rPr>
          <w:rFonts w:hint="eastAsia" w:ascii="仿宋" w:hAnsi="仿宋" w:eastAsia="仿宋" w:cs="仿宋"/>
          <w:sz w:val="32"/>
          <w:szCs w:val="32"/>
          <w:lang w:val="en-US" w:eastAsia="zh-CN"/>
        </w:rPr>
        <w:t>迅速招聘人员充实执法队伍。争取1-2年内招纳6-8名具有医学/法律专业人员进入卫生执法岗位，让专业的人做专业的事。</w:t>
      </w:r>
    </w:p>
    <w:p w14:paraId="32803B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6" w:beforeAutospacing="0" w:after="16" w:afterAutospacing="0" w:line="420" w:lineRule="atLeast"/>
        <w:ind w:right="0" w:firstLine="320" w:firstLineChars="100"/>
        <w:jc w:val="left"/>
        <w:rPr>
          <w:rFonts w:hint="eastAsia" w:ascii="仿宋" w:hAnsi="仿宋" w:eastAsia="仿宋" w:cs="仿宋"/>
          <w:sz w:val="32"/>
          <w:szCs w:val="32"/>
          <w:lang w:eastAsia="zh-CN"/>
        </w:rPr>
      </w:pPr>
      <w:r>
        <w:rPr>
          <w:rFonts w:hint="eastAsia" w:ascii="仿宋" w:hAnsi="仿宋" w:eastAsia="仿宋" w:cs="仿宋"/>
          <w:sz w:val="32"/>
          <w:szCs w:val="32"/>
          <w:lang w:val="en-US" w:eastAsia="zh-CN"/>
        </w:rPr>
        <w:t>（三）完善卫生执法体制机制。县卫生健康局机关设立政策法规股，认真慎重开展重大行政执法决定法制审核等工作。卫生监督执法这边设立稽查科，依法依规做好所有</w:t>
      </w:r>
      <w:r>
        <w:rPr>
          <w:rFonts w:hint="eastAsia" w:ascii="仿宋" w:hAnsi="仿宋" w:eastAsia="仿宋" w:cs="仿宋"/>
          <w:sz w:val="32"/>
          <w:szCs w:val="32"/>
          <w:lang w:eastAsia="zh-CN"/>
        </w:rPr>
        <w:t>案件的稽查审查工作。</w:t>
      </w:r>
    </w:p>
    <w:p w14:paraId="55D523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sz w:val="32"/>
          <w:szCs w:val="32"/>
        </w:rPr>
      </w:pP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加大卫生法律法规的</w:t>
      </w:r>
      <w:r>
        <w:rPr>
          <w:rFonts w:hint="eastAsia" w:ascii="仿宋" w:hAnsi="仿宋" w:eastAsia="仿宋" w:cs="仿宋"/>
          <w:sz w:val="32"/>
          <w:szCs w:val="32"/>
        </w:rPr>
        <w:t>宣传和培训</w:t>
      </w:r>
      <w:r>
        <w:rPr>
          <w:rFonts w:hint="eastAsia" w:ascii="仿宋" w:hAnsi="仿宋" w:eastAsia="仿宋" w:cs="仿宋"/>
          <w:sz w:val="32"/>
          <w:szCs w:val="32"/>
          <w:lang w:eastAsia="zh-CN"/>
        </w:rPr>
        <w:t>，</w:t>
      </w:r>
      <w:r>
        <w:rPr>
          <w:rFonts w:hint="eastAsia" w:ascii="仿宋" w:hAnsi="仿宋" w:eastAsia="仿宋" w:cs="仿宋"/>
          <w:sz w:val="32"/>
          <w:szCs w:val="32"/>
        </w:rPr>
        <w:t>提高</w:t>
      </w:r>
      <w:r>
        <w:rPr>
          <w:rFonts w:hint="eastAsia" w:ascii="仿宋" w:hAnsi="仿宋" w:eastAsia="仿宋" w:cs="仿宋"/>
          <w:sz w:val="32"/>
          <w:szCs w:val="32"/>
          <w:lang w:eastAsia="zh-CN"/>
        </w:rPr>
        <w:t>执法</w:t>
      </w:r>
      <w:r>
        <w:rPr>
          <w:rFonts w:hint="eastAsia" w:ascii="仿宋" w:hAnsi="仿宋" w:eastAsia="仿宋" w:cs="仿宋"/>
          <w:sz w:val="32"/>
          <w:szCs w:val="32"/>
        </w:rPr>
        <w:t>人员素质，增强</w:t>
      </w:r>
      <w:r>
        <w:rPr>
          <w:rFonts w:hint="eastAsia" w:ascii="仿宋" w:hAnsi="仿宋" w:eastAsia="仿宋" w:cs="仿宋"/>
          <w:sz w:val="32"/>
          <w:szCs w:val="32"/>
          <w:lang w:eastAsia="zh-CN"/>
        </w:rPr>
        <w:t>卫生</w:t>
      </w:r>
      <w:r>
        <w:rPr>
          <w:rFonts w:hint="eastAsia" w:ascii="仿宋" w:hAnsi="仿宋" w:eastAsia="仿宋" w:cs="仿宋"/>
          <w:sz w:val="32"/>
          <w:szCs w:val="32"/>
        </w:rPr>
        <w:t>行政执法</w:t>
      </w:r>
      <w:r>
        <w:rPr>
          <w:rFonts w:hint="eastAsia" w:ascii="仿宋" w:hAnsi="仿宋" w:eastAsia="仿宋" w:cs="仿宋"/>
          <w:sz w:val="32"/>
          <w:szCs w:val="32"/>
          <w:lang w:eastAsia="zh-CN"/>
        </w:rPr>
        <w:t>意识</w:t>
      </w:r>
      <w:r>
        <w:rPr>
          <w:rFonts w:hint="eastAsia" w:ascii="仿宋" w:hAnsi="仿宋" w:eastAsia="仿宋" w:cs="仿宋"/>
          <w:sz w:val="32"/>
          <w:szCs w:val="32"/>
        </w:rPr>
        <w:t>，更好地依法</w:t>
      </w:r>
      <w:r>
        <w:rPr>
          <w:rFonts w:hint="eastAsia" w:ascii="仿宋" w:hAnsi="仿宋" w:eastAsia="仿宋" w:cs="仿宋"/>
          <w:sz w:val="32"/>
          <w:szCs w:val="32"/>
          <w:lang w:eastAsia="zh-CN"/>
        </w:rPr>
        <w:t>依规为人民服务</w:t>
      </w:r>
      <w:r>
        <w:rPr>
          <w:rFonts w:hint="eastAsia" w:ascii="仿宋" w:hAnsi="仿宋" w:eastAsia="仿宋" w:cs="仿宋"/>
          <w:sz w:val="32"/>
          <w:szCs w:val="32"/>
        </w:rPr>
        <w:t>。</w:t>
      </w:r>
    </w:p>
    <w:p w14:paraId="082557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sz w:val="32"/>
          <w:szCs w:val="32"/>
        </w:rPr>
      </w:pPr>
    </w:p>
    <w:p w14:paraId="4F0BE7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14:paraId="3A7655D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609" w:firstLineChars="503"/>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14:paraId="6D1B95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76668C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2A915E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黑体" w:hAnsi="黑体" w:eastAsia="黑体" w:cs="黑体"/>
          <w:i w:val="0"/>
          <w:iCs w:val="0"/>
          <w:caps w:val="0"/>
          <w:color w:val="000000"/>
          <w:spacing w:val="0"/>
          <w:sz w:val="32"/>
          <w:szCs w:val="32"/>
          <w:shd w:val="clear" w:fill="FFFFFF"/>
        </w:rPr>
      </w:pPr>
    </w:p>
    <w:p w14:paraId="496E1E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14:paraId="27621981">
      <w:pPr>
        <w:spacing w:line="740" w:lineRule="exact"/>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p w14:paraId="0D93010D">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hint="default" w:ascii="Times New Roman" w:hAnsi="Times New Roman" w:eastAsia="方正小标宋_GBK" w:cs="Times New Roman"/>
          <w:sz w:val="44"/>
        </w:rPr>
      </w:pPr>
    </w:p>
    <w:tbl>
      <w:tblPr>
        <w:tblStyle w:val="5"/>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6309EB11">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15BBA234">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3633FD4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0E82E5CB">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2CEFADB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72A20734">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0B8304E2">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14:paraId="2E8A255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w:t>
            </w:r>
          </w:p>
        </w:tc>
        <w:tc>
          <w:tcPr>
            <w:tcW w:w="2055" w:type="dxa"/>
            <w:gridSpan w:val="2"/>
            <w:tcBorders>
              <w:top w:val="single" w:color="auto" w:sz="4" w:space="0"/>
              <w:left w:val="nil"/>
              <w:bottom w:val="single" w:color="auto" w:sz="4" w:space="0"/>
              <w:right w:val="single" w:color="auto" w:sz="4" w:space="0"/>
            </w:tcBorders>
            <w:noWrap w:val="0"/>
            <w:vAlign w:val="center"/>
          </w:tcPr>
          <w:p w14:paraId="029198A1">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rPr>
              <w:t>　</w:t>
            </w:r>
            <w:r>
              <w:rPr>
                <w:rFonts w:hint="eastAsia" w:ascii="仿宋" w:hAnsi="仿宋" w:eastAsia="仿宋" w:cs="仿宋"/>
                <w:kern w:val="0"/>
                <w:sz w:val="21"/>
                <w:szCs w:val="21"/>
                <w:lang w:val="en-US" w:eastAsia="zh-CN"/>
              </w:rPr>
              <w:t>15</w:t>
            </w:r>
          </w:p>
        </w:tc>
        <w:tc>
          <w:tcPr>
            <w:tcW w:w="2310" w:type="dxa"/>
            <w:gridSpan w:val="2"/>
            <w:tcBorders>
              <w:top w:val="single" w:color="auto" w:sz="4" w:space="0"/>
              <w:left w:val="nil"/>
              <w:bottom w:val="single" w:color="auto" w:sz="4" w:space="0"/>
              <w:right w:val="single" w:color="auto" w:sz="4" w:space="0"/>
            </w:tcBorders>
            <w:noWrap w:val="0"/>
            <w:vAlign w:val="center"/>
          </w:tcPr>
          <w:p w14:paraId="1435E5B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100%</w:t>
            </w:r>
            <w:bookmarkStart w:id="0" w:name="_GoBack"/>
            <w:bookmarkEnd w:id="0"/>
          </w:p>
        </w:tc>
      </w:tr>
      <w:tr w14:paraId="15720B7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F5C0B7A">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136BE19E">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2023</w:t>
            </w:r>
            <w:r>
              <w:rPr>
                <w:rFonts w:hint="eastAsia" w:ascii="仿宋" w:hAnsi="仿宋" w:eastAsia="仿宋" w:cs="仿宋"/>
                <w:b/>
                <w:bCs/>
                <w:kern w:val="0"/>
                <w:sz w:val="21"/>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5A430554">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0CEBA87F">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14:paraId="7FD462B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25F1CA0">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FC42033">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10.08</w:t>
            </w:r>
          </w:p>
        </w:tc>
        <w:tc>
          <w:tcPr>
            <w:tcW w:w="2055" w:type="dxa"/>
            <w:gridSpan w:val="2"/>
            <w:tcBorders>
              <w:top w:val="single" w:color="auto" w:sz="4" w:space="0"/>
              <w:left w:val="nil"/>
              <w:bottom w:val="single" w:color="auto" w:sz="4" w:space="0"/>
              <w:right w:val="single" w:color="000000" w:sz="4" w:space="0"/>
            </w:tcBorders>
            <w:noWrap w:val="0"/>
            <w:vAlign w:val="center"/>
          </w:tcPr>
          <w:p w14:paraId="0914B8E1">
            <w:pPr>
              <w:widowControl/>
              <w:spacing w:line="320" w:lineRule="exact"/>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0.89</w:t>
            </w:r>
          </w:p>
        </w:tc>
        <w:tc>
          <w:tcPr>
            <w:tcW w:w="2310" w:type="dxa"/>
            <w:gridSpan w:val="2"/>
            <w:tcBorders>
              <w:top w:val="single" w:color="auto" w:sz="4" w:space="0"/>
              <w:left w:val="nil"/>
              <w:bottom w:val="single" w:color="auto" w:sz="4" w:space="0"/>
              <w:right w:val="single" w:color="000000" w:sz="4" w:space="0"/>
            </w:tcBorders>
            <w:noWrap w:val="0"/>
            <w:vAlign w:val="center"/>
          </w:tcPr>
          <w:p w14:paraId="61FA895B">
            <w:pPr>
              <w:widowControl/>
              <w:spacing w:line="320" w:lineRule="exact"/>
              <w:jc w:val="center"/>
              <w:rPr>
                <w:rFonts w:hint="default" w:ascii="仿宋" w:hAnsi="仿宋" w:eastAsia="仿宋" w:cs="仿宋"/>
                <w:kern w:val="0"/>
                <w:sz w:val="21"/>
                <w:szCs w:val="21"/>
                <w:highlight w:val="yellow"/>
                <w:lang w:val="en-US" w:eastAsia="zh-CN"/>
              </w:rPr>
            </w:pPr>
            <w:r>
              <w:rPr>
                <w:rFonts w:hint="eastAsia" w:ascii="仿宋" w:hAnsi="仿宋" w:eastAsia="仿宋" w:cs="仿宋"/>
                <w:kern w:val="0"/>
                <w:sz w:val="21"/>
                <w:szCs w:val="21"/>
                <w:highlight w:val="none"/>
                <w:lang w:val="en-US" w:eastAsia="zh-CN"/>
              </w:rPr>
              <w:t>0.89</w:t>
            </w:r>
          </w:p>
        </w:tc>
      </w:tr>
      <w:tr w14:paraId="127FB33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117C88C">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1、公务用车购置和维护经费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49E0DF9">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w:t>
            </w:r>
            <w:r>
              <w:rPr>
                <w:rFonts w:hint="eastAsia" w:ascii="仿宋" w:hAnsi="仿宋" w:eastAsia="仿宋" w:cs="仿宋"/>
                <w:kern w:val="0"/>
                <w:szCs w:val="21"/>
                <w:lang w:val="en-US" w:eastAsia="zh-CN"/>
              </w:rPr>
              <w:t>1.51</w:t>
            </w:r>
          </w:p>
        </w:tc>
        <w:tc>
          <w:tcPr>
            <w:tcW w:w="2055" w:type="dxa"/>
            <w:gridSpan w:val="2"/>
            <w:tcBorders>
              <w:top w:val="single" w:color="auto" w:sz="4" w:space="0"/>
              <w:left w:val="nil"/>
              <w:bottom w:val="single" w:color="auto" w:sz="4" w:space="0"/>
              <w:right w:val="single" w:color="000000" w:sz="4" w:space="0"/>
            </w:tcBorders>
            <w:noWrap w:val="0"/>
            <w:vAlign w:val="center"/>
          </w:tcPr>
          <w:p w14:paraId="29AA0153">
            <w:pPr>
              <w:widowControl/>
              <w:spacing w:line="320" w:lineRule="exact"/>
              <w:jc w:val="center"/>
              <w:rPr>
                <w:rFonts w:hint="eastAsia" w:ascii="仿宋" w:hAnsi="仿宋" w:eastAsia="仿宋" w:cs="仿宋"/>
                <w:kern w:val="0"/>
                <w:sz w:val="21"/>
                <w:szCs w:val="21"/>
                <w:highlight w:val="none"/>
              </w:rPr>
            </w:pPr>
          </w:p>
        </w:tc>
        <w:tc>
          <w:tcPr>
            <w:tcW w:w="2310" w:type="dxa"/>
            <w:gridSpan w:val="2"/>
            <w:tcBorders>
              <w:top w:val="single" w:color="auto" w:sz="4" w:space="0"/>
              <w:left w:val="nil"/>
              <w:bottom w:val="single" w:color="auto" w:sz="4" w:space="0"/>
              <w:right w:val="single" w:color="000000" w:sz="4" w:space="0"/>
            </w:tcBorders>
            <w:noWrap w:val="0"/>
            <w:vAlign w:val="center"/>
          </w:tcPr>
          <w:p w14:paraId="0B29FCC4">
            <w:pPr>
              <w:widowControl/>
              <w:spacing w:line="320" w:lineRule="exact"/>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0</w:t>
            </w:r>
          </w:p>
        </w:tc>
      </w:tr>
      <w:tr w14:paraId="5B79717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35EFFE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445CD218">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43900B5E">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4C979308">
            <w:pPr>
              <w:widowControl/>
              <w:spacing w:line="320" w:lineRule="exact"/>
              <w:jc w:val="center"/>
              <w:rPr>
                <w:rFonts w:hint="eastAsia" w:ascii="仿宋" w:hAnsi="仿宋" w:eastAsia="仿宋" w:cs="仿宋"/>
                <w:kern w:val="0"/>
                <w:sz w:val="21"/>
                <w:szCs w:val="21"/>
                <w:highlight w:val="none"/>
              </w:rPr>
            </w:pPr>
          </w:p>
        </w:tc>
      </w:tr>
      <w:tr w14:paraId="17C96F9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35F0DD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53AC149">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7295A0D5">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398AAA5E">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0</w:t>
            </w:r>
          </w:p>
        </w:tc>
      </w:tr>
      <w:tr w14:paraId="7CD9D04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700A8A4">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278FEEEF">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6AD6315C">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3DC9C91A">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　</w:t>
            </w:r>
          </w:p>
        </w:tc>
      </w:tr>
      <w:tr w14:paraId="469309E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55A67AC">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43622DB6">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1.51</w:t>
            </w:r>
          </w:p>
        </w:tc>
        <w:tc>
          <w:tcPr>
            <w:tcW w:w="2055" w:type="dxa"/>
            <w:gridSpan w:val="2"/>
            <w:tcBorders>
              <w:top w:val="single" w:color="auto" w:sz="4" w:space="0"/>
              <w:left w:val="nil"/>
              <w:bottom w:val="single" w:color="auto" w:sz="4" w:space="0"/>
              <w:right w:val="single" w:color="000000" w:sz="4" w:space="0"/>
            </w:tcBorders>
            <w:noWrap w:val="0"/>
            <w:vAlign w:val="center"/>
          </w:tcPr>
          <w:p w14:paraId="0EB80D03">
            <w:pPr>
              <w:widowControl/>
              <w:spacing w:line="320" w:lineRule="exact"/>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0.89</w:t>
            </w:r>
          </w:p>
        </w:tc>
        <w:tc>
          <w:tcPr>
            <w:tcW w:w="2310" w:type="dxa"/>
            <w:gridSpan w:val="2"/>
            <w:tcBorders>
              <w:top w:val="single" w:color="auto" w:sz="4" w:space="0"/>
              <w:left w:val="nil"/>
              <w:bottom w:val="single" w:color="auto" w:sz="4" w:space="0"/>
              <w:right w:val="single" w:color="000000" w:sz="4" w:space="0"/>
            </w:tcBorders>
            <w:noWrap w:val="0"/>
            <w:vAlign w:val="center"/>
          </w:tcPr>
          <w:p w14:paraId="05DE0D4D">
            <w:pPr>
              <w:widowControl/>
              <w:spacing w:line="320" w:lineRule="exact"/>
              <w:jc w:val="center"/>
              <w:rPr>
                <w:rFonts w:hint="default" w:ascii="仿宋" w:hAnsi="仿宋" w:eastAsia="仿宋" w:cs="仿宋"/>
                <w:kern w:val="0"/>
                <w:sz w:val="21"/>
                <w:szCs w:val="21"/>
                <w:highlight w:val="none"/>
                <w:lang w:val="en-US"/>
              </w:rPr>
            </w:pPr>
            <w:r>
              <w:rPr>
                <w:rFonts w:hint="eastAsia" w:ascii="仿宋" w:hAnsi="仿宋" w:eastAsia="仿宋" w:cs="仿宋"/>
                <w:kern w:val="0"/>
                <w:sz w:val="21"/>
                <w:szCs w:val="21"/>
                <w:highlight w:val="none"/>
                <w:lang w:val="en-US" w:eastAsia="zh-CN"/>
              </w:rPr>
              <w:t>0.89</w:t>
            </w:r>
          </w:p>
        </w:tc>
      </w:tr>
      <w:tr w14:paraId="3205971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92546EB">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A596AFA">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7.2</w:t>
            </w:r>
          </w:p>
        </w:tc>
        <w:tc>
          <w:tcPr>
            <w:tcW w:w="2055" w:type="dxa"/>
            <w:gridSpan w:val="2"/>
            <w:tcBorders>
              <w:top w:val="single" w:color="auto" w:sz="4" w:space="0"/>
              <w:left w:val="nil"/>
              <w:bottom w:val="single" w:color="auto" w:sz="4" w:space="0"/>
              <w:right w:val="single" w:color="000000" w:sz="4" w:space="0"/>
            </w:tcBorders>
            <w:noWrap w:val="0"/>
            <w:vAlign w:val="center"/>
          </w:tcPr>
          <w:p w14:paraId="0CAA2B82">
            <w:pPr>
              <w:widowControl/>
              <w:spacing w:line="32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73E52C44">
            <w:pPr>
              <w:widowControl/>
              <w:spacing w:line="320" w:lineRule="exact"/>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23.05</w:t>
            </w:r>
          </w:p>
        </w:tc>
      </w:tr>
      <w:tr w14:paraId="3742805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13ED05B">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 xml:space="preserve"> 1、业务工作经费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44262B19">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　0</w:t>
            </w:r>
          </w:p>
        </w:tc>
        <w:tc>
          <w:tcPr>
            <w:tcW w:w="2055" w:type="dxa"/>
            <w:gridSpan w:val="2"/>
            <w:tcBorders>
              <w:top w:val="single" w:color="auto" w:sz="4" w:space="0"/>
              <w:left w:val="nil"/>
              <w:bottom w:val="single" w:color="auto" w:sz="4" w:space="0"/>
              <w:right w:val="single" w:color="000000" w:sz="4" w:space="0"/>
            </w:tcBorders>
            <w:noWrap w:val="0"/>
            <w:vAlign w:val="center"/>
          </w:tcPr>
          <w:p w14:paraId="0976104C">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0</w:t>
            </w:r>
            <w:r>
              <w:rPr>
                <w:rFonts w:hint="eastAsia" w:ascii="仿宋" w:hAnsi="仿宋" w:eastAsia="仿宋" w:cs="仿宋"/>
                <w:kern w:val="0"/>
                <w:sz w:val="21"/>
                <w:szCs w:val="21"/>
                <w:highlight w:val="none"/>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A75AD32">
            <w:pPr>
              <w:widowControl/>
              <w:spacing w:line="320" w:lineRule="exact"/>
              <w:jc w:val="center"/>
              <w:rPr>
                <w:rFonts w:hint="eastAsia" w:ascii="仿宋" w:hAnsi="仿宋" w:eastAsia="仿宋" w:cs="仿宋"/>
                <w:kern w:val="0"/>
                <w:sz w:val="21"/>
                <w:szCs w:val="21"/>
                <w:highlight w:val="none"/>
              </w:rPr>
            </w:pPr>
          </w:p>
        </w:tc>
      </w:tr>
      <w:tr w14:paraId="5A1244F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71A54246">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AFDCA2F">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0　</w:t>
            </w:r>
          </w:p>
        </w:tc>
        <w:tc>
          <w:tcPr>
            <w:tcW w:w="2055" w:type="dxa"/>
            <w:gridSpan w:val="2"/>
            <w:tcBorders>
              <w:top w:val="single" w:color="auto" w:sz="4" w:space="0"/>
              <w:left w:val="nil"/>
              <w:bottom w:val="single" w:color="auto" w:sz="4" w:space="0"/>
              <w:right w:val="single" w:color="000000" w:sz="4" w:space="0"/>
            </w:tcBorders>
            <w:noWrap w:val="0"/>
            <w:vAlign w:val="center"/>
          </w:tcPr>
          <w:p w14:paraId="299F730D">
            <w:pPr>
              <w:widowControl/>
              <w:spacing w:line="32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　</w:t>
            </w:r>
            <w:r>
              <w:rPr>
                <w:rFonts w:hint="eastAsia" w:ascii="仿宋" w:hAnsi="仿宋" w:eastAsia="仿宋" w:cs="仿宋"/>
                <w:kern w:val="0"/>
                <w:sz w:val="21"/>
                <w:szCs w:val="21"/>
                <w:highlight w:val="none"/>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0F09C299">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　</w:t>
            </w:r>
          </w:p>
        </w:tc>
      </w:tr>
      <w:tr w14:paraId="4065A7F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BA8EE09">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03E28B72">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7.2</w:t>
            </w:r>
          </w:p>
        </w:tc>
        <w:tc>
          <w:tcPr>
            <w:tcW w:w="2055" w:type="dxa"/>
            <w:gridSpan w:val="2"/>
            <w:tcBorders>
              <w:top w:val="single" w:color="auto" w:sz="4" w:space="0"/>
              <w:left w:val="nil"/>
              <w:bottom w:val="single" w:color="auto" w:sz="4" w:space="0"/>
              <w:right w:val="single" w:color="000000" w:sz="4" w:space="0"/>
            </w:tcBorders>
            <w:noWrap w:val="0"/>
            <w:vAlign w:val="center"/>
          </w:tcPr>
          <w:p w14:paraId="3E331DB0">
            <w:pPr>
              <w:widowControl/>
              <w:spacing w:line="32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　</w:t>
            </w:r>
            <w:r>
              <w:rPr>
                <w:rFonts w:hint="eastAsia" w:ascii="仿宋" w:hAnsi="仿宋" w:eastAsia="仿宋" w:cs="仿宋"/>
                <w:kern w:val="0"/>
                <w:sz w:val="21"/>
                <w:szCs w:val="21"/>
                <w:highlight w:val="none"/>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774A96B1">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23.05</w:t>
            </w:r>
          </w:p>
        </w:tc>
      </w:tr>
      <w:tr w14:paraId="1852103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911BE37">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其中：××专项资金</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638F18B8">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见自评报告　　</w:t>
            </w:r>
          </w:p>
        </w:tc>
        <w:tc>
          <w:tcPr>
            <w:tcW w:w="2055" w:type="dxa"/>
            <w:gridSpan w:val="2"/>
            <w:tcBorders>
              <w:top w:val="single" w:color="auto" w:sz="4" w:space="0"/>
              <w:left w:val="nil"/>
              <w:bottom w:val="single" w:color="auto" w:sz="4" w:space="0"/>
              <w:right w:val="single" w:color="000000" w:sz="4" w:space="0"/>
            </w:tcBorders>
            <w:noWrap w:val="0"/>
            <w:vAlign w:val="center"/>
          </w:tcPr>
          <w:p w14:paraId="4E664CCA">
            <w:pPr>
              <w:widowControl/>
              <w:spacing w:line="320" w:lineRule="exact"/>
              <w:jc w:val="center"/>
              <w:rPr>
                <w:rFonts w:hint="eastAsia"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0E35D647">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Cs w:val="21"/>
                <w:highlight w:val="none"/>
              </w:rPr>
              <w:t>见自评报告</w:t>
            </w:r>
            <w:r>
              <w:rPr>
                <w:rFonts w:hint="eastAsia" w:ascii="仿宋" w:hAnsi="仿宋" w:eastAsia="仿宋" w:cs="仿宋"/>
                <w:kern w:val="0"/>
                <w:sz w:val="21"/>
                <w:szCs w:val="21"/>
                <w:highlight w:val="none"/>
              </w:rPr>
              <w:t>　</w:t>
            </w:r>
          </w:p>
        </w:tc>
      </w:tr>
      <w:tr w14:paraId="09F6B1D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715968A">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eastAsia="zh-CN"/>
              </w:rPr>
              <w:t xml:space="preserve"> </w:t>
            </w:r>
            <w:r>
              <w:rPr>
                <w:rFonts w:hint="eastAsia" w:ascii="仿宋" w:hAnsi="仿宋" w:eastAsia="仿宋" w:cs="仿宋"/>
                <w:kern w:val="0"/>
                <w:sz w:val="21"/>
                <w:szCs w:val="21"/>
                <w:lang w:val="en-US" w:eastAsia="zh-CN"/>
              </w:rPr>
              <w:t xml:space="preserve">         ××专项资金</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23189BE7">
            <w:pPr>
              <w:widowControl/>
              <w:spacing w:line="320" w:lineRule="exact"/>
              <w:jc w:val="center"/>
              <w:rPr>
                <w:rFonts w:hint="eastAsia" w:ascii="仿宋" w:hAnsi="仿宋" w:eastAsia="仿宋" w:cs="仿宋"/>
                <w:kern w:val="0"/>
                <w:sz w:val="21"/>
                <w:szCs w:val="21"/>
                <w:lang w:val="en-US" w:eastAsia="zh-CN" w:bidi="ar-SA"/>
              </w:rPr>
            </w:pPr>
          </w:p>
        </w:tc>
        <w:tc>
          <w:tcPr>
            <w:tcW w:w="2055" w:type="dxa"/>
            <w:gridSpan w:val="2"/>
            <w:tcBorders>
              <w:top w:val="single" w:color="auto" w:sz="4" w:space="0"/>
              <w:left w:val="nil"/>
              <w:bottom w:val="single" w:color="auto" w:sz="4" w:space="0"/>
              <w:right w:val="single" w:color="000000" w:sz="4" w:space="0"/>
            </w:tcBorders>
            <w:noWrap w:val="0"/>
            <w:vAlign w:val="center"/>
          </w:tcPr>
          <w:p w14:paraId="4333C619">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lang w:val="en-US" w:eastAsia="zh-CN"/>
              </w:rPr>
              <w:t>0</w:t>
            </w:r>
            <w:r>
              <w:rPr>
                <w:rFonts w:hint="eastAsia" w:ascii="仿宋" w:hAnsi="仿宋" w:eastAsia="仿宋" w:cs="仿宋"/>
                <w:kern w:val="0"/>
                <w:sz w:val="21"/>
                <w:szCs w:val="21"/>
                <w:highlight w:val="none"/>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690E9DFA">
            <w:pPr>
              <w:widowControl/>
              <w:spacing w:line="320" w:lineRule="exact"/>
              <w:jc w:val="center"/>
              <w:rPr>
                <w:rFonts w:hint="eastAsia" w:ascii="仿宋" w:hAnsi="仿宋" w:eastAsia="仿宋" w:cs="仿宋"/>
                <w:kern w:val="0"/>
                <w:sz w:val="21"/>
                <w:szCs w:val="21"/>
                <w:highlight w:val="none"/>
              </w:rPr>
            </w:pPr>
          </w:p>
        </w:tc>
      </w:tr>
      <w:tr w14:paraId="1358760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175FDE8">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6A5F29D6">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90.92</w:t>
            </w:r>
          </w:p>
        </w:tc>
        <w:tc>
          <w:tcPr>
            <w:tcW w:w="2055" w:type="dxa"/>
            <w:gridSpan w:val="2"/>
            <w:tcBorders>
              <w:top w:val="single" w:color="auto" w:sz="4" w:space="0"/>
              <w:left w:val="nil"/>
              <w:bottom w:val="single" w:color="auto" w:sz="4" w:space="0"/>
              <w:right w:val="single" w:color="000000" w:sz="4" w:space="0"/>
            </w:tcBorders>
            <w:noWrap w:val="0"/>
            <w:vAlign w:val="center"/>
          </w:tcPr>
          <w:p w14:paraId="471B4607">
            <w:pPr>
              <w:widowControl/>
              <w:spacing w:line="320" w:lineRule="exact"/>
              <w:jc w:val="center"/>
              <w:rPr>
                <w:rFonts w:hint="default" w:ascii="仿宋" w:hAnsi="仿宋" w:eastAsia="仿宋" w:cs="仿宋"/>
                <w:kern w:val="0"/>
                <w:sz w:val="21"/>
                <w:szCs w:val="21"/>
                <w:highlight w:val="none"/>
                <w:lang w:val="en-US" w:eastAsia="zh-CN"/>
              </w:rPr>
            </w:pPr>
          </w:p>
        </w:tc>
        <w:tc>
          <w:tcPr>
            <w:tcW w:w="2310" w:type="dxa"/>
            <w:gridSpan w:val="2"/>
            <w:tcBorders>
              <w:top w:val="single" w:color="auto" w:sz="4" w:space="0"/>
              <w:left w:val="nil"/>
              <w:bottom w:val="single" w:color="auto" w:sz="4" w:space="0"/>
              <w:right w:val="single" w:color="000000" w:sz="4" w:space="0"/>
            </w:tcBorders>
            <w:noWrap w:val="0"/>
            <w:vAlign w:val="center"/>
          </w:tcPr>
          <w:p w14:paraId="72FC4A86">
            <w:pPr>
              <w:widowControl/>
              <w:spacing w:line="320" w:lineRule="exact"/>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80.25</w:t>
            </w:r>
          </w:p>
        </w:tc>
      </w:tr>
      <w:tr w14:paraId="1EA00A2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8AA7624">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C2E1FF3">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13.41</w:t>
            </w:r>
          </w:p>
        </w:tc>
        <w:tc>
          <w:tcPr>
            <w:tcW w:w="2055" w:type="dxa"/>
            <w:gridSpan w:val="2"/>
            <w:tcBorders>
              <w:top w:val="single" w:color="auto" w:sz="4" w:space="0"/>
              <w:left w:val="nil"/>
              <w:bottom w:val="single" w:color="auto" w:sz="4" w:space="0"/>
              <w:right w:val="single" w:color="000000" w:sz="4" w:space="0"/>
            </w:tcBorders>
            <w:noWrap w:val="0"/>
            <w:vAlign w:val="center"/>
          </w:tcPr>
          <w:p w14:paraId="6B1F76D8">
            <w:pPr>
              <w:widowControl/>
              <w:spacing w:line="320" w:lineRule="exact"/>
              <w:jc w:val="center"/>
              <w:rPr>
                <w:rFonts w:hint="default" w:ascii="仿宋" w:hAnsi="仿宋" w:eastAsia="仿宋" w:cs="仿宋"/>
                <w:kern w:val="0"/>
                <w:sz w:val="21"/>
                <w:szCs w:val="21"/>
                <w:highlight w:val="none"/>
                <w:lang w:val="en-US" w:eastAsia="zh-CN"/>
              </w:rPr>
            </w:pPr>
          </w:p>
        </w:tc>
        <w:tc>
          <w:tcPr>
            <w:tcW w:w="2310" w:type="dxa"/>
            <w:gridSpan w:val="2"/>
            <w:tcBorders>
              <w:top w:val="single" w:color="auto" w:sz="4" w:space="0"/>
              <w:left w:val="nil"/>
              <w:bottom w:val="single" w:color="auto" w:sz="4" w:space="0"/>
              <w:right w:val="single" w:color="000000" w:sz="4" w:space="0"/>
            </w:tcBorders>
            <w:noWrap w:val="0"/>
            <w:vAlign w:val="center"/>
          </w:tcPr>
          <w:p w14:paraId="50F298FC">
            <w:pPr>
              <w:widowControl/>
              <w:spacing w:line="320" w:lineRule="exact"/>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rPr>
              <w:t>　</w:t>
            </w:r>
            <w:r>
              <w:rPr>
                <w:rFonts w:hint="eastAsia" w:ascii="仿宋" w:hAnsi="仿宋" w:eastAsia="仿宋" w:cs="仿宋"/>
                <w:kern w:val="0"/>
                <w:sz w:val="21"/>
                <w:szCs w:val="21"/>
                <w:highlight w:val="none"/>
                <w:lang w:val="en-US" w:eastAsia="zh-CN"/>
              </w:rPr>
              <w:t>8.81</w:t>
            </w:r>
          </w:p>
        </w:tc>
      </w:tr>
      <w:tr w14:paraId="472C3BA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3192E55">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xml:space="preserve">     水费、电费、差旅费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08530F19">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9.21</w:t>
            </w:r>
          </w:p>
        </w:tc>
        <w:tc>
          <w:tcPr>
            <w:tcW w:w="2055" w:type="dxa"/>
            <w:gridSpan w:val="2"/>
            <w:tcBorders>
              <w:top w:val="single" w:color="auto" w:sz="4" w:space="0"/>
              <w:left w:val="nil"/>
              <w:bottom w:val="single" w:color="auto" w:sz="4" w:space="0"/>
              <w:right w:val="single" w:color="000000" w:sz="4" w:space="0"/>
            </w:tcBorders>
            <w:noWrap w:val="0"/>
            <w:vAlign w:val="center"/>
          </w:tcPr>
          <w:p w14:paraId="682A6A4D">
            <w:pPr>
              <w:widowControl/>
              <w:spacing w:line="320" w:lineRule="exact"/>
              <w:jc w:val="center"/>
              <w:rPr>
                <w:rFonts w:hint="eastAsia" w:ascii="仿宋" w:hAnsi="仿宋" w:eastAsia="仿宋" w:cs="仿宋"/>
                <w:kern w:val="0"/>
                <w:sz w:val="21"/>
                <w:szCs w:val="21"/>
                <w:highlight w:val="none"/>
              </w:rPr>
            </w:pPr>
          </w:p>
        </w:tc>
        <w:tc>
          <w:tcPr>
            <w:tcW w:w="2310" w:type="dxa"/>
            <w:gridSpan w:val="2"/>
            <w:tcBorders>
              <w:top w:val="single" w:color="auto" w:sz="4" w:space="0"/>
              <w:left w:val="nil"/>
              <w:bottom w:val="single" w:color="auto" w:sz="4" w:space="0"/>
              <w:right w:val="single" w:color="000000" w:sz="4" w:space="0"/>
            </w:tcBorders>
            <w:noWrap w:val="0"/>
            <w:vAlign w:val="center"/>
          </w:tcPr>
          <w:p w14:paraId="63AA96A3">
            <w:pPr>
              <w:widowControl/>
              <w:spacing w:line="320" w:lineRule="exact"/>
              <w:jc w:val="center"/>
              <w:rPr>
                <w:rFonts w:hint="default" w:ascii="仿宋" w:hAnsi="仿宋" w:eastAsia="仿宋" w:cs="仿宋"/>
                <w:kern w:val="0"/>
                <w:sz w:val="21"/>
                <w:szCs w:val="21"/>
                <w:highlight w:val="none"/>
                <w:lang w:val="en-US"/>
              </w:rPr>
            </w:pPr>
            <w:r>
              <w:rPr>
                <w:rFonts w:hint="eastAsia" w:ascii="仿宋" w:hAnsi="仿宋" w:eastAsia="仿宋" w:cs="仿宋"/>
                <w:kern w:val="0"/>
                <w:sz w:val="21"/>
                <w:szCs w:val="21"/>
                <w:highlight w:val="none"/>
                <w:lang w:val="en-US" w:eastAsia="zh-CN"/>
              </w:rPr>
              <w:t>7.54</w:t>
            </w:r>
          </w:p>
        </w:tc>
      </w:tr>
      <w:tr w14:paraId="72349341">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A5A3868">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 xml:space="preserve"> 会议费、培训费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610773D">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lang w:val="en-US" w:eastAsia="zh-CN"/>
              </w:rPr>
              <w:t>0.17</w:t>
            </w:r>
            <w:r>
              <w:rPr>
                <w:rFonts w:hint="eastAsia" w:ascii="仿宋" w:hAnsi="仿宋" w:eastAsia="仿宋" w:cs="仿宋"/>
                <w:kern w:val="0"/>
                <w:szCs w:val="21"/>
              </w:rPr>
              <w:t>　</w:t>
            </w:r>
          </w:p>
        </w:tc>
        <w:tc>
          <w:tcPr>
            <w:tcW w:w="2055" w:type="dxa"/>
            <w:gridSpan w:val="2"/>
            <w:tcBorders>
              <w:top w:val="single" w:color="auto" w:sz="4" w:space="0"/>
              <w:left w:val="nil"/>
              <w:bottom w:val="single" w:color="auto" w:sz="4" w:space="0"/>
              <w:right w:val="single" w:color="000000" w:sz="4" w:space="0"/>
            </w:tcBorders>
            <w:noWrap w:val="0"/>
            <w:vAlign w:val="center"/>
          </w:tcPr>
          <w:p w14:paraId="760C24C1">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08745C8A">
            <w:pPr>
              <w:widowControl/>
              <w:spacing w:line="320" w:lineRule="exact"/>
              <w:jc w:val="center"/>
              <w:rPr>
                <w:rFonts w:hint="default" w:ascii="仿宋" w:hAnsi="仿宋" w:eastAsia="仿宋" w:cs="仿宋"/>
                <w:kern w:val="0"/>
                <w:sz w:val="21"/>
                <w:szCs w:val="21"/>
                <w:highlight w:val="none"/>
                <w:lang w:val="en-US"/>
              </w:rPr>
            </w:pPr>
            <w:r>
              <w:rPr>
                <w:rFonts w:hint="eastAsia" w:ascii="仿宋" w:hAnsi="仿宋" w:eastAsia="仿宋" w:cs="仿宋"/>
                <w:kern w:val="0"/>
                <w:sz w:val="21"/>
                <w:szCs w:val="21"/>
                <w:highlight w:val="none"/>
                <w:lang w:val="en-US" w:eastAsia="zh-CN"/>
              </w:rPr>
              <w:t>1.74</w:t>
            </w:r>
          </w:p>
        </w:tc>
      </w:tr>
      <w:tr w14:paraId="3D88C3FD">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D26F7FF">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220A622C">
            <w:pPr>
              <w:widowControl/>
              <w:spacing w:line="320" w:lineRule="exact"/>
              <w:jc w:val="center"/>
              <w:rPr>
                <w:rFonts w:hint="eastAsia" w:ascii="仿宋" w:hAnsi="仿宋" w:eastAsia="仿宋" w:cs="仿宋"/>
                <w:kern w:val="0"/>
                <w:sz w:val="21"/>
                <w:szCs w:val="21"/>
                <w:lang w:val="en-US" w:eastAsia="zh-CN" w:bidi="ar-SA"/>
              </w:rPr>
            </w:pPr>
          </w:p>
        </w:tc>
        <w:tc>
          <w:tcPr>
            <w:tcW w:w="2055" w:type="dxa"/>
            <w:gridSpan w:val="2"/>
            <w:tcBorders>
              <w:top w:val="single" w:color="auto" w:sz="4" w:space="0"/>
              <w:left w:val="nil"/>
              <w:bottom w:val="single" w:color="auto" w:sz="4" w:space="0"/>
              <w:right w:val="single" w:color="000000" w:sz="4" w:space="0"/>
            </w:tcBorders>
            <w:noWrap w:val="0"/>
            <w:vAlign w:val="center"/>
          </w:tcPr>
          <w:p w14:paraId="629DC71D">
            <w:pPr>
              <w:widowControl/>
              <w:spacing w:line="320" w:lineRule="exact"/>
              <w:jc w:val="center"/>
              <w:rPr>
                <w:rFonts w:hint="eastAsia" w:ascii="仿宋" w:hAnsi="仿宋" w:eastAsia="仿宋" w:cs="仿宋"/>
                <w:kern w:val="0"/>
                <w:sz w:val="21"/>
                <w:szCs w:val="21"/>
                <w:highlight w:val="none"/>
              </w:rPr>
            </w:pPr>
            <w:r>
              <w:rPr>
                <w:rFonts w:hint="eastAsia" w:ascii="仿宋" w:hAnsi="仿宋" w:eastAsia="仿宋" w:cs="仿宋"/>
                <w:kern w:val="0"/>
                <w:sz w:val="21"/>
                <w:szCs w:val="21"/>
                <w:highlight w:val="none"/>
              </w:rPr>
              <w:t>　</w:t>
            </w:r>
          </w:p>
        </w:tc>
        <w:tc>
          <w:tcPr>
            <w:tcW w:w="2310" w:type="dxa"/>
            <w:gridSpan w:val="2"/>
            <w:tcBorders>
              <w:top w:val="single" w:color="auto" w:sz="4" w:space="0"/>
              <w:left w:val="nil"/>
              <w:bottom w:val="single" w:color="auto" w:sz="4" w:space="0"/>
              <w:right w:val="single" w:color="000000" w:sz="4" w:space="0"/>
            </w:tcBorders>
            <w:noWrap w:val="0"/>
            <w:vAlign w:val="center"/>
          </w:tcPr>
          <w:p w14:paraId="5CDF593C">
            <w:pPr>
              <w:widowControl/>
              <w:spacing w:line="320" w:lineRule="exact"/>
              <w:jc w:val="center"/>
              <w:rPr>
                <w:rFonts w:hint="eastAsia" w:ascii="仿宋" w:hAnsi="仿宋" w:eastAsia="仿宋" w:cs="仿宋"/>
                <w:kern w:val="0"/>
                <w:sz w:val="21"/>
                <w:szCs w:val="21"/>
                <w:highlight w:val="none"/>
              </w:rPr>
            </w:pPr>
          </w:p>
        </w:tc>
      </w:tr>
      <w:tr w14:paraId="08EBA91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44BAC0C">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0DE02E0F">
            <w:pPr>
              <w:widowControl/>
              <w:spacing w:line="320" w:lineRule="exact"/>
              <w:jc w:val="center"/>
              <w:rPr>
                <w:rFonts w:hint="default" w:ascii="仿宋" w:hAnsi="仿宋" w:eastAsia="仿宋" w:cs="仿宋"/>
                <w:kern w:val="0"/>
                <w:sz w:val="21"/>
                <w:szCs w:val="21"/>
                <w:lang w:val="en-US" w:eastAsia="zh-CN" w:bidi="ar-SA"/>
              </w:rPr>
            </w:pPr>
            <w:r>
              <w:rPr>
                <w:rFonts w:hint="eastAsia" w:ascii="仿宋" w:hAnsi="仿宋" w:eastAsia="仿宋" w:cs="仿宋"/>
                <w:kern w:val="0"/>
                <w:szCs w:val="21"/>
                <w:highlight w:val="none"/>
                <w:lang w:val="en-US" w:eastAsia="zh-CN"/>
              </w:rPr>
              <w:t>133.99</w:t>
            </w:r>
          </w:p>
        </w:tc>
        <w:tc>
          <w:tcPr>
            <w:tcW w:w="2055" w:type="dxa"/>
            <w:gridSpan w:val="2"/>
            <w:tcBorders>
              <w:top w:val="single" w:color="auto" w:sz="4" w:space="0"/>
              <w:left w:val="nil"/>
              <w:bottom w:val="single" w:color="auto" w:sz="4" w:space="0"/>
              <w:right w:val="single" w:color="000000" w:sz="4" w:space="0"/>
            </w:tcBorders>
            <w:noWrap w:val="0"/>
            <w:vAlign w:val="center"/>
          </w:tcPr>
          <w:p w14:paraId="32833E70">
            <w:pPr>
              <w:widowControl/>
              <w:spacing w:line="320" w:lineRule="exact"/>
              <w:jc w:val="center"/>
              <w:rPr>
                <w:rFonts w:hint="eastAsia" w:ascii="仿宋" w:hAnsi="仿宋" w:eastAsia="仿宋" w:cs="仿宋"/>
                <w:kern w:val="0"/>
                <w:sz w:val="21"/>
                <w:szCs w:val="21"/>
                <w:highlight w:val="yellow"/>
              </w:rPr>
            </w:pPr>
          </w:p>
        </w:tc>
        <w:tc>
          <w:tcPr>
            <w:tcW w:w="2310" w:type="dxa"/>
            <w:gridSpan w:val="2"/>
            <w:tcBorders>
              <w:top w:val="single" w:color="auto" w:sz="4" w:space="0"/>
              <w:left w:val="nil"/>
              <w:bottom w:val="single" w:color="auto" w:sz="4" w:space="0"/>
              <w:right w:val="single" w:color="000000" w:sz="4" w:space="0"/>
            </w:tcBorders>
            <w:noWrap w:val="0"/>
            <w:vAlign w:val="center"/>
          </w:tcPr>
          <w:p w14:paraId="4D1F267C">
            <w:pPr>
              <w:widowControl/>
              <w:spacing w:line="320" w:lineRule="exact"/>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148.91</w:t>
            </w:r>
          </w:p>
        </w:tc>
      </w:tr>
      <w:tr w14:paraId="63FE34EB">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11120036">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楼堂馆所控制情况</w:t>
            </w:r>
            <w:r>
              <w:rPr>
                <w:rFonts w:hint="eastAsia" w:ascii="仿宋" w:hAnsi="仿宋" w:eastAsia="仿宋" w:cs="仿宋"/>
                <w:b/>
                <w:bCs/>
                <w:kern w:val="0"/>
                <w:sz w:val="21"/>
                <w:szCs w:val="21"/>
              </w:rPr>
              <w:br w:type="textWrapping"/>
            </w: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2C9C32B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批复规模</w:t>
            </w:r>
            <w:r>
              <w:rPr>
                <w:rFonts w:hint="eastAsia" w:ascii="仿宋" w:hAnsi="仿宋" w:eastAsia="仿宋" w:cs="仿宋"/>
                <w:kern w:val="0"/>
                <w:sz w:val="21"/>
                <w:szCs w:val="21"/>
              </w:rPr>
              <w:br w:type="textWrapping"/>
            </w: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39EE7E8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456372C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6F4877DA">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7DB6FA6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23D6AE5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5B459EDE">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1A8B0A95">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noWrap w:val="0"/>
            <w:vAlign w:val="center"/>
          </w:tcPr>
          <w:p w14:paraId="31C97151">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30" w:type="dxa"/>
            <w:tcBorders>
              <w:top w:val="nil"/>
              <w:left w:val="nil"/>
              <w:bottom w:val="single" w:color="auto" w:sz="4" w:space="0"/>
              <w:right w:val="single" w:color="auto" w:sz="4" w:space="0"/>
            </w:tcBorders>
            <w:noWrap w:val="0"/>
            <w:vAlign w:val="center"/>
          </w:tcPr>
          <w:p w14:paraId="7C562030">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945" w:type="dxa"/>
            <w:tcBorders>
              <w:top w:val="nil"/>
              <w:left w:val="nil"/>
              <w:bottom w:val="single" w:color="auto" w:sz="4" w:space="0"/>
              <w:right w:val="single" w:color="auto" w:sz="4" w:space="0"/>
            </w:tcBorders>
            <w:noWrap w:val="0"/>
            <w:vAlign w:val="center"/>
          </w:tcPr>
          <w:p w14:paraId="52FC0116">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10" w:type="dxa"/>
            <w:tcBorders>
              <w:top w:val="nil"/>
              <w:left w:val="nil"/>
              <w:bottom w:val="single" w:color="auto" w:sz="4" w:space="0"/>
              <w:right w:val="single" w:color="auto" w:sz="4" w:space="0"/>
            </w:tcBorders>
            <w:noWrap w:val="0"/>
            <w:vAlign w:val="center"/>
          </w:tcPr>
          <w:p w14:paraId="5D589A8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7ED1C9E2">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c>
          <w:tcPr>
            <w:tcW w:w="1155" w:type="dxa"/>
            <w:tcBorders>
              <w:top w:val="nil"/>
              <w:left w:val="nil"/>
              <w:bottom w:val="single" w:color="auto" w:sz="4" w:space="0"/>
              <w:right w:val="single" w:color="auto" w:sz="4" w:space="0"/>
            </w:tcBorders>
            <w:noWrap w:val="0"/>
            <w:vAlign w:val="center"/>
          </w:tcPr>
          <w:p w14:paraId="1C03CF09">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　</w:t>
            </w:r>
          </w:p>
        </w:tc>
      </w:tr>
      <w:tr w14:paraId="08EBC30A">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75FD1988">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488059D2">
            <w:pPr>
              <w:spacing w:line="240" w:lineRule="exact"/>
              <w:ind w:firstLine="315" w:firstLineChars="150"/>
              <w:rPr>
                <w:rFonts w:hint="eastAsia" w:ascii="仿宋" w:hAnsi="仿宋" w:eastAsia="仿宋" w:cs="仿宋"/>
                <w:kern w:val="0"/>
                <w:sz w:val="21"/>
                <w:szCs w:val="21"/>
              </w:rPr>
            </w:pPr>
          </w:p>
        </w:tc>
      </w:tr>
      <w:tr w14:paraId="0A8CFF02">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721F54E1">
            <w:pPr>
              <w:widowControl/>
              <w:spacing w:line="240" w:lineRule="exact"/>
              <w:jc w:val="both"/>
              <w:rPr>
                <w:rFonts w:hint="default" w:ascii="Times New Roman" w:hAnsi="Times New Roman" w:eastAsia="仿宋_GB2312" w:cs="Times New Roman"/>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p w14:paraId="0CE7738D">
            <w:pPr>
              <w:spacing w:line="240" w:lineRule="exact"/>
              <w:ind w:firstLine="315" w:firstLineChars="150"/>
              <w:rPr>
                <w:rFonts w:hint="eastAsia" w:ascii="仿宋" w:hAnsi="仿宋" w:eastAsia="仿宋" w:cs="仿宋"/>
                <w:kern w:val="0"/>
                <w:sz w:val="21"/>
                <w:szCs w:val="21"/>
              </w:rPr>
            </w:pPr>
          </w:p>
        </w:tc>
      </w:tr>
    </w:tbl>
    <w:p w14:paraId="12BE0227">
      <w:pPr>
        <w:widowControl/>
        <w:spacing w:line="240" w:lineRule="exact"/>
        <w:jc w:val="left"/>
        <w:rPr>
          <w:rFonts w:hint="default" w:ascii="Times New Roman" w:hAnsi="Times New Roman" w:eastAsia="仿宋_GB2312" w:cs="Times New Roman"/>
          <w:kern w:val="0"/>
          <w:sz w:val="21"/>
          <w:szCs w:val="21"/>
        </w:rPr>
      </w:pPr>
    </w:p>
    <w:p w14:paraId="36DD19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4"/>
          <w:szCs w:val="24"/>
        </w:rPr>
      </w:pPr>
    </w:p>
    <w:p w14:paraId="79280C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2" w:beforeAutospacing="0" w:after="0" w:afterAutospacing="0" w:line="480" w:lineRule="atLeast"/>
        <w:ind w:left="0" w:right="0" w:firstLine="0"/>
        <w:jc w:val="both"/>
        <w:rPr>
          <w:rFonts w:hint="eastAsia" w:ascii="宋体" w:hAnsi="宋体" w:eastAsia="宋体" w:cs="宋体"/>
          <w:i w:val="0"/>
          <w:iCs w:val="0"/>
          <w:caps w:val="0"/>
          <w:color w:val="000000"/>
          <w:spacing w:val="0"/>
          <w:sz w:val="24"/>
          <w:szCs w:val="24"/>
        </w:rPr>
      </w:pPr>
    </w:p>
    <w:p w14:paraId="350F068C">
      <w:pPr>
        <w:spacing w:line="579"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4FE200C3">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default" w:ascii="Times New Roman" w:hAnsi="Times New Roman" w:eastAsia="黑体" w:cs="Times New Roman"/>
          <w:color w:val="000000"/>
          <w:sz w:val="32"/>
          <w:szCs w:val="32"/>
        </w:rPr>
      </w:pPr>
    </w:p>
    <w:p w14:paraId="0F7646B7">
      <w:pPr>
        <w:spacing w:line="740" w:lineRule="exact"/>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p w14:paraId="5FA0DBD1">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default" w:ascii="Times New Roman" w:hAnsi="Times New Roman" w:eastAsia="方正小标宋_GBK" w:cs="Times New Roman"/>
          <w:sz w:val="44"/>
        </w:rPr>
      </w:pPr>
    </w:p>
    <w:tbl>
      <w:tblPr>
        <w:tblStyle w:val="5"/>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70F8C60D">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FECA63D">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14:paraId="64BC312D">
            <w:pPr>
              <w:widowControl/>
              <w:spacing w:line="220" w:lineRule="exact"/>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 w:val="21"/>
                <w:szCs w:val="21"/>
                <w:lang w:val="en-US" w:eastAsia="zh-CN"/>
              </w:rPr>
              <w:t>绥宁县卫生健康综合监督执法大队</w:t>
            </w:r>
          </w:p>
        </w:tc>
      </w:tr>
      <w:tr w14:paraId="48679924">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14:paraId="721714DE">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noWrap w:val="0"/>
            <w:vAlign w:val="center"/>
          </w:tcPr>
          <w:p w14:paraId="628412D8">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noWrap w:val="0"/>
            <w:vAlign w:val="center"/>
          </w:tcPr>
          <w:p w14:paraId="7B44843B">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14:paraId="3E497507">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14:paraId="2C2E302C">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14:paraId="2C398C09">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14:paraId="25538323">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14:paraId="72F6CFA7">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0E01D44A">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14:paraId="5738B1BE">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noWrap w:val="0"/>
            <w:vAlign w:val="center"/>
          </w:tcPr>
          <w:p w14:paraId="6C199E50">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14:paraId="2CF718BC">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203.1</w:t>
            </w:r>
          </w:p>
        </w:tc>
        <w:tc>
          <w:tcPr>
            <w:tcW w:w="1740" w:type="dxa"/>
            <w:gridSpan w:val="2"/>
            <w:tcBorders>
              <w:top w:val="nil"/>
              <w:left w:val="nil"/>
              <w:bottom w:val="single" w:color="auto" w:sz="4" w:space="0"/>
              <w:right w:val="single" w:color="auto" w:sz="4" w:space="0"/>
            </w:tcBorders>
            <w:noWrap w:val="0"/>
            <w:vAlign w:val="center"/>
          </w:tcPr>
          <w:p w14:paraId="2F7B1F17">
            <w:pPr>
              <w:spacing w:line="220" w:lineRule="exact"/>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320.67</w:t>
            </w:r>
          </w:p>
        </w:tc>
        <w:tc>
          <w:tcPr>
            <w:tcW w:w="1635" w:type="dxa"/>
            <w:tcBorders>
              <w:top w:val="nil"/>
              <w:left w:val="nil"/>
              <w:bottom w:val="single" w:color="auto" w:sz="4" w:space="0"/>
              <w:right w:val="single" w:color="auto" w:sz="4" w:space="0"/>
            </w:tcBorders>
            <w:noWrap w:val="0"/>
            <w:vAlign w:val="center"/>
          </w:tcPr>
          <w:p w14:paraId="531A69F1">
            <w:pPr>
              <w:spacing w:line="220" w:lineRule="exact"/>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320.67</w:t>
            </w:r>
          </w:p>
        </w:tc>
        <w:tc>
          <w:tcPr>
            <w:tcW w:w="825" w:type="dxa"/>
            <w:tcBorders>
              <w:top w:val="nil"/>
              <w:left w:val="nil"/>
              <w:bottom w:val="single" w:color="auto" w:sz="4" w:space="0"/>
              <w:right w:val="single" w:color="auto" w:sz="4" w:space="0"/>
            </w:tcBorders>
            <w:noWrap w:val="0"/>
            <w:vAlign w:val="center"/>
          </w:tcPr>
          <w:p w14:paraId="03F1D64B">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60E29C16">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100%</w:t>
            </w:r>
          </w:p>
        </w:tc>
        <w:tc>
          <w:tcPr>
            <w:tcW w:w="1073" w:type="dxa"/>
            <w:tcBorders>
              <w:top w:val="nil"/>
              <w:left w:val="nil"/>
              <w:bottom w:val="single" w:color="auto" w:sz="4" w:space="0"/>
              <w:right w:val="single" w:color="auto" w:sz="4" w:space="0"/>
            </w:tcBorders>
            <w:noWrap w:val="0"/>
            <w:vAlign w:val="center"/>
          </w:tcPr>
          <w:p w14:paraId="5EB71874">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r>
      <w:tr w14:paraId="7D21DAAD">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14:paraId="5FAC8CF3">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26D4767F">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988" w:type="dxa"/>
            <w:gridSpan w:val="4"/>
            <w:tcBorders>
              <w:top w:val="nil"/>
              <w:left w:val="nil"/>
              <w:bottom w:val="single" w:color="auto" w:sz="4" w:space="0"/>
              <w:right w:val="single" w:color="auto" w:sz="4" w:space="0"/>
            </w:tcBorders>
            <w:noWrap w:val="0"/>
            <w:vAlign w:val="center"/>
          </w:tcPr>
          <w:p w14:paraId="7D9AC0E4">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14:paraId="1D684ACB">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32C92F8A">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F280A5C">
            <w:pPr>
              <w:widowControl/>
              <w:spacing w:line="220" w:lineRule="exact"/>
              <w:ind w:firstLine="210" w:firstLineChars="100"/>
              <w:jc w:val="left"/>
              <w:rPr>
                <w:rFonts w:hint="default" w:ascii="仿宋" w:hAnsi="仿宋" w:eastAsia="仿宋" w:cs="仿宋"/>
                <w:color w:val="000000"/>
                <w:kern w:val="0"/>
                <w:sz w:val="21"/>
                <w:szCs w:val="21"/>
                <w:lang w:val="en-US"/>
              </w:rPr>
            </w:pPr>
            <w:r>
              <w:rPr>
                <w:rFonts w:hint="eastAsia" w:ascii="仿宋" w:hAnsi="仿宋" w:eastAsia="仿宋" w:cs="仿宋"/>
                <w:color w:val="000000"/>
                <w:kern w:val="0"/>
                <w:sz w:val="21"/>
                <w:szCs w:val="21"/>
              </w:rPr>
              <w:t>其中：一般公共预算：</w:t>
            </w:r>
            <w:r>
              <w:rPr>
                <w:rFonts w:hint="eastAsia" w:ascii="仿宋" w:hAnsi="仿宋" w:eastAsia="仿宋" w:cs="仿宋"/>
                <w:color w:val="000000"/>
                <w:kern w:val="0"/>
                <w:szCs w:val="21"/>
                <w:lang w:val="en-US" w:eastAsia="zh-CN"/>
              </w:rPr>
              <w:t>311.72</w:t>
            </w:r>
          </w:p>
        </w:tc>
        <w:tc>
          <w:tcPr>
            <w:tcW w:w="4988" w:type="dxa"/>
            <w:gridSpan w:val="4"/>
            <w:tcBorders>
              <w:top w:val="nil"/>
              <w:left w:val="nil"/>
              <w:bottom w:val="single" w:color="auto" w:sz="4" w:space="0"/>
              <w:right w:val="single" w:color="auto" w:sz="4" w:space="0"/>
            </w:tcBorders>
            <w:noWrap w:val="0"/>
            <w:vAlign w:val="center"/>
          </w:tcPr>
          <w:p w14:paraId="5D6EEDAA">
            <w:pPr>
              <w:widowControl/>
              <w:spacing w:line="220" w:lineRule="exact"/>
              <w:ind w:firstLine="210" w:firstLineChars="1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其中：基本支出：</w:t>
            </w:r>
            <w:r>
              <w:rPr>
                <w:rFonts w:hint="eastAsia" w:ascii="仿宋" w:hAnsi="仿宋" w:eastAsia="仿宋" w:cs="仿宋"/>
                <w:color w:val="000000"/>
                <w:kern w:val="0"/>
                <w:szCs w:val="21"/>
                <w:lang w:val="en-US" w:eastAsia="zh-CN"/>
              </w:rPr>
              <w:t>297.61</w:t>
            </w:r>
          </w:p>
        </w:tc>
      </w:tr>
      <w:tr w14:paraId="628E7938">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14:paraId="1A2FA35F">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6F70A795">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政府性基金拨款：</w:t>
            </w:r>
          </w:p>
        </w:tc>
        <w:tc>
          <w:tcPr>
            <w:tcW w:w="4988" w:type="dxa"/>
            <w:gridSpan w:val="4"/>
            <w:tcBorders>
              <w:top w:val="nil"/>
              <w:left w:val="nil"/>
              <w:bottom w:val="single" w:color="auto" w:sz="4" w:space="0"/>
              <w:right w:val="single" w:color="auto" w:sz="4" w:space="0"/>
            </w:tcBorders>
            <w:noWrap w:val="0"/>
            <w:vAlign w:val="center"/>
          </w:tcPr>
          <w:p w14:paraId="051EAD4E">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23.05</w:t>
            </w:r>
          </w:p>
        </w:tc>
      </w:tr>
      <w:tr w14:paraId="315F0CDC">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47F3E08E">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0935A661">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noWrap w:val="0"/>
            <w:vAlign w:val="center"/>
          </w:tcPr>
          <w:p w14:paraId="3673BE6E">
            <w:pPr>
              <w:widowControl/>
              <w:spacing w:line="220" w:lineRule="exact"/>
              <w:jc w:val="left"/>
              <w:rPr>
                <w:rFonts w:hint="eastAsia" w:ascii="仿宋" w:hAnsi="仿宋" w:eastAsia="仿宋" w:cs="仿宋"/>
                <w:color w:val="000000"/>
                <w:kern w:val="0"/>
                <w:sz w:val="21"/>
                <w:szCs w:val="21"/>
              </w:rPr>
            </w:pPr>
          </w:p>
        </w:tc>
      </w:tr>
      <w:tr w14:paraId="0D110E0B">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4C80617F">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5C9FCC15">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其他资金：</w:t>
            </w:r>
            <w:r>
              <w:rPr>
                <w:rFonts w:hint="eastAsia" w:ascii="仿宋" w:hAnsi="仿宋" w:eastAsia="仿宋" w:cs="仿宋"/>
                <w:color w:val="000000"/>
                <w:kern w:val="0"/>
                <w:sz w:val="21"/>
                <w:szCs w:val="21"/>
                <w:lang w:val="en-US" w:eastAsia="zh-CN"/>
              </w:rPr>
              <w:t>8.98</w:t>
            </w:r>
          </w:p>
        </w:tc>
        <w:tc>
          <w:tcPr>
            <w:tcW w:w="4988" w:type="dxa"/>
            <w:gridSpan w:val="4"/>
            <w:tcBorders>
              <w:top w:val="nil"/>
              <w:left w:val="nil"/>
              <w:bottom w:val="single" w:color="auto" w:sz="4" w:space="0"/>
              <w:right w:val="single" w:color="auto" w:sz="4" w:space="0"/>
            </w:tcBorders>
            <w:noWrap w:val="0"/>
            <w:vAlign w:val="center"/>
          </w:tcPr>
          <w:p w14:paraId="45BB7A7E">
            <w:pPr>
              <w:widowControl/>
              <w:spacing w:line="220" w:lineRule="exact"/>
              <w:jc w:val="left"/>
              <w:rPr>
                <w:rFonts w:hint="eastAsia" w:ascii="仿宋" w:hAnsi="仿宋" w:eastAsia="仿宋" w:cs="仿宋"/>
                <w:color w:val="000000"/>
                <w:kern w:val="0"/>
                <w:sz w:val="21"/>
                <w:szCs w:val="21"/>
              </w:rPr>
            </w:pPr>
          </w:p>
        </w:tc>
      </w:tr>
      <w:tr w14:paraId="14AF8DBA">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78B49D9C">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14:paraId="338A30CE">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14:paraId="5D98C7B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2DC21E38">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4A03542B">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14:paraId="06EB07E8">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kern w:val="0"/>
                <w:szCs w:val="21"/>
              </w:rPr>
              <w:t>开展公共场所卫生、生活饮用水卫生、学校卫生、医疗卫生监督、职业卫生、放射卫生、传染病防治监督等各项卫生监督执法工作，完成了各项工作任务,维护了全县人民群众身体健康和生命安全。</w:t>
            </w:r>
          </w:p>
        </w:tc>
        <w:tc>
          <w:tcPr>
            <w:tcW w:w="4988" w:type="dxa"/>
            <w:gridSpan w:val="4"/>
            <w:tcBorders>
              <w:top w:val="single" w:color="auto" w:sz="4" w:space="0"/>
              <w:left w:val="nil"/>
              <w:bottom w:val="single" w:color="auto" w:sz="4" w:space="0"/>
              <w:right w:val="single" w:color="auto" w:sz="4" w:space="0"/>
            </w:tcBorders>
            <w:noWrap w:val="0"/>
            <w:vAlign w:val="center"/>
          </w:tcPr>
          <w:p w14:paraId="41567C40">
            <w:pPr>
              <w:widowControl/>
              <w:spacing w:line="220" w:lineRule="exact"/>
              <w:jc w:val="left"/>
              <w:rPr>
                <w:rFonts w:ascii="仿宋" w:hAnsi="仿宋" w:eastAsia="仿宋" w:cs="仿宋"/>
                <w:kern w:val="0"/>
                <w:szCs w:val="21"/>
              </w:rPr>
            </w:pPr>
            <w:r>
              <w:rPr>
                <w:rFonts w:hint="eastAsia" w:ascii="仿宋" w:hAnsi="仿宋" w:eastAsia="仿宋" w:cs="仿宋"/>
                <w:kern w:val="0"/>
                <w:szCs w:val="21"/>
              </w:rPr>
              <w:t>1</w:t>
            </w:r>
            <w:r>
              <w:rPr>
                <w:rFonts w:hint="eastAsia" w:ascii="仿宋" w:hAnsi="仿宋" w:eastAsia="仿宋" w:cs="仿宋"/>
                <w:kern w:val="0"/>
                <w:szCs w:val="21"/>
                <w:lang w:eastAsia="zh-CN"/>
              </w:rPr>
              <w:t>、</w:t>
            </w:r>
            <w:r>
              <w:rPr>
                <w:rFonts w:hint="eastAsia" w:ascii="仿宋" w:hAnsi="仿宋" w:eastAsia="仿宋" w:cs="仿宋"/>
                <w:kern w:val="0"/>
                <w:szCs w:val="21"/>
              </w:rPr>
              <w:t>保障了单位日常工作正常开展。</w:t>
            </w:r>
          </w:p>
          <w:p w14:paraId="359B2719">
            <w:pPr>
              <w:spacing w:line="240" w:lineRule="exact"/>
              <w:rPr>
                <w:rFonts w:hint="eastAsia" w:ascii="仿宋" w:hAnsi="仿宋" w:eastAsia="仿宋" w:cs="仿宋"/>
                <w:color w:val="000000"/>
                <w:kern w:val="0"/>
                <w:sz w:val="21"/>
                <w:szCs w:val="21"/>
              </w:rPr>
            </w:pPr>
            <w:r>
              <w:rPr>
                <w:rFonts w:hint="eastAsia" w:ascii="仿宋" w:hAnsi="仿宋" w:eastAsia="仿宋" w:cs="仿宋"/>
                <w:kern w:val="0"/>
                <w:szCs w:val="21"/>
                <w:lang w:val="en-US" w:eastAsia="zh-CN"/>
              </w:rPr>
              <w:t>2</w:t>
            </w:r>
            <w:r>
              <w:rPr>
                <w:rFonts w:hint="eastAsia" w:ascii="仿宋" w:hAnsi="仿宋" w:eastAsia="仿宋" w:cs="仿宋"/>
                <w:kern w:val="0"/>
                <w:szCs w:val="21"/>
              </w:rPr>
              <w:t>、开展</w:t>
            </w:r>
            <w:r>
              <w:rPr>
                <w:rFonts w:hint="eastAsia" w:ascii="仿宋" w:hAnsi="仿宋" w:eastAsia="仿宋" w:cs="仿宋"/>
                <w:kern w:val="0"/>
                <w:szCs w:val="21"/>
                <w:lang w:val="en-US" w:eastAsia="zh-CN"/>
              </w:rPr>
              <w:t>了</w:t>
            </w:r>
            <w:r>
              <w:rPr>
                <w:rFonts w:hint="eastAsia" w:ascii="仿宋" w:hAnsi="仿宋" w:eastAsia="仿宋" w:cs="仿宋"/>
                <w:kern w:val="0"/>
                <w:szCs w:val="21"/>
              </w:rPr>
              <w:t>公共场所卫生、生活饮用水卫生、学校卫生、医疗卫生监督、职业卫生、放射卫生、传染病防治监督等各项卫生监督执法工作，完成了各项工作任务,维护了全县人民群众身体健康和生命安全。</w:t>
            </w:r>
          </w:p>
        </w:tc>
      </w:tr>
      <w:tr w14:paraId="1CF50FF5">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2C40A4E7">
            <w:pPr>
              <w:widowControl/>
              <w:spacing w:line="220" w:lineRule="exact"/>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72125AFF">
            <w:pPr>
              <w:widowControl/>
              <w:spacing w:line="220" w:lineRule="exact"/>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noWrap w:val="0"/>
            <w:vAlign w:val="center"/>
          </w:tcPr>
          <w:p w14:paraId="20ACEB5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noWrap w:val="0"/>
            <w:vAlign w:val="center"/>
          </w:tcPr>
          <w:p w14:paraId="5B83829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noWrap w:val="0"/>
            <w:vAlign w:val="center"/>
          </w:tcPr>
          <w:p w14:paraId="7B6A85B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noWrap w:val="0"/>
            <w:vAlign w:val="center"/>
          </w:tcPr>
          <w:p w14:paraId="0818B86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237ED87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noWrap w:val="0"/>
            <w:vAlign w:val="center"/>
          </w:tcPr>
          <w:p w14:paraId="7DEBBA0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noWrap w:val="0"/>
            <w:vAlign w:val="center"/>
          </w:tcPr>
          <w:p w14:paraId="590D1B0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noWrap w:val="0"/>
            <w:vAlign w:val="center"/>
          </w:tcPr>
          <w:p w14:paraId="0409173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noWrap w:val="0"/>
            <w:vAlign w:val="center"/>
          </w:tcPr>
          <w:p w14:paraId="16EDC753">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54D9641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63115C8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3CA4360E">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0FD9AC7">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noWrap w:val="0"/>
            <w:vAlign w:val="center"/>
          </w:tcPr>
          <w:p w14:paraId="4FD3B23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产出指标</w:t>
            </w:r>
            <w:r>
              <w:rPr>
                <w:rFonts w:hint="eastAsia" w:ascii="仿宋" w:hAnsi="仿宋" w:eastAsia="仿宋" w:cs="仿宋"/>
                <w:color w:val="000000"/>
                <w:kern w:val="0"/>
                <w:sz w:val="21"/>
                <w:szCs w:val="21"/>
                <w:lang w:eastAsia="zh-CN"/>
              </w:rPr>
              <w:t>（</w:t>
            </w:r>
            <w:r>
              <w:rPr>
                <w:rFonts w:hint="eastAsia" w:ascii="仿宋" w:hAnsi="仿宋" w:eastAsia="仿宋" w:cs="仿宋"/>
                <w:color w:val="000000"/>
                <w:kern w:val="0"/>
                <w:sz w:val="21"/>
                <w:szCs w:val="21"/>
              </w:rPr>
              <w:t>50分）</w:t>
            </w:r>
          </w:p>
        </w:tc>
        <w:tc>
          <w:tcPr>
            <w:tcW w:w="770" w:type="dxa"/>
            <w:tcBorders>
              <w:top w:val="single" w:color="auto" w:sz="4" w:space="0"/>
              <w:left w:val="nil"/>
              <w:bottom w:val="single" w:color="auto" w:sz="4" w:space="0"/>
              <w:right w:val="single" w:color="auto" w:sz="4" w:space="0"/>
            </w:tcBorders>
            <w:noWrap w:val="0"/>
            <w:vAlign w:val="center"/>
          </w:tcPr>
          <w:p w14:paraId="4079D2C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数量   指标</w:t>
            </w:r>
          </w:p>
          <w:p w14:paraId="582512A6">
            <w:pPr>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6D4C4CDE">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kern w:val="0"/>
                <w:szCs w:val="21"/>
              </w:rPr>
              <w:t>保障了单位日常工作正常开展</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705AFB07">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95</w:t>
            </w:r>
            <w:r>
              <w:rPr>
                <w:rFonts w:hint="eastAsia" w:ascii="仿宋" w:hAnsi="仿宋" w:eastAsia="仿宋" w:cs="仿宋"/>
                <w:sz w:val="20"/>
                <w:szCs w:val="20"/>
              </w:rPr>
              <w:t>%</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479415FD">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96</w:t>
            </w:r>
            <w:r>
              <w:rPr>
                <w:rFonts w:hint="eastAsia" w:ascii="仿宋" w:hAnsi="仿宋" w:eastAsia="仿宋" w:cs="仿宋"/>
                <w:color w:val="000000"/>
                <w:kern w:val="0"/>
                <w:szCs w:val="21"/>
              </w:rPr>
              <w:t>%</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791F2E7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15</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0025D621">
            <w:pPr>
              <w:widowControl/>
              <w:spacing w:line="220" w:lineRule="exact"/>
              <w:jc w:val="center"/>
              <w:rPr>
                <w:rFonts w:hint="default"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14</w:t>
            </w:r>
          </w:p>
        </w:tc>
        <w:tc>
          <w:tcPr>
            <w:tcW w:w="1073" w:type="dxa"/>
            <w:tcBorders>
              <w:top w:val="single" w:color="auto" w:sz="4" w:space="0"/>
              <w:left w:val="nil"/>
              <w:bottom w:val="single" w:color="auto" w:sz="4" w:space="0"/>
              <w:right w:val="single" w:color="auto" w:sz="4" w:space="0"/>
            </w:tcBorders>
            <w:shd w:val="clear" w:color="auto" w:fill="auto"/>
            <w:noWrap w:val="0"/>
            <w:vAlign w:val="center"/>
          </w:tcPr>
          <w:p w14:paraId="2A922930">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0</w:t>
            </w:r>
          </w:p>
        </w:tc>
      </w:tr>
      <w:tr w14:paraId="68478B20">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4CD92DDE">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48478FCE">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noWrap w:val="0"/>
            <w:vAlign w:val="center"/>
          </w:tcPr>
          <w:p w14:paraId="265A20F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质量   指标</w:t>
            </w: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1C6C2569">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kern w:val="0"/>
                <w:szCs w:val="21"/>
              </w:rPr>
              <w:t>开展公共场所卫生、生活饮用水卫生、学校卫生、医疗卫生监督、职业卫生、放射卫生、传染病防治监督等各项卫生监督执法工作，完成了各项工作任务,维护了全县人民群众身体健康和生命安全</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5038BB1C">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95</w:t>
            </w:r>
            <w:r>
              <w:rPr>
                <w:rFonts w:hint="eastAsia" w:ascii="仿宋" w:hAnsi="仿宋" w:eastAsia="仿宋" w:cs="仿宋"/>
                <w:sz w:val="20"/>
                <w:szCs w:val="20"/>
              </w:rPr>
              <w:t>%</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48369BD2">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99%</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1215F6C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62F8F5EE">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w:t>
            </w:r>
          </w:p>
        </w:tc>
        <w:tc>
          <w:tcPr>
            <w:tcW w:w="1073" w:type="dxa"/>
            <w:tcBorders>
              <w:top w:val="single" w:color="auto" w:sz="4" w:space="0"/>
              <w:left w:val="nil"/>
              <w:bottom w:val="single" w:color="auto" w:sz="4" w:space="0"/>
              <w:right w:val="single" w:color="auto" w:sz="4" w:space="0"/>
            </w:tcBorders>
            <w:shd w:val="clear" w:color="auto" w:fill="auto"/>
            <w:noWrap w:val="0"/>
            <w:vAlign w:val="center"/>
          </w:tcPr>
          <w:p w14:paraId="42BF8950">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0164BEF1">
            <w:pPr>
              <w:widowControl/>
              <w:spacing w:line="22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41C04EF9">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74BE1727">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36DC2F10">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noWrap w:val="0"/>
            <w:vAlign w:val="center"/>
          </w:tcPr>
          <w:p w14:paraId="15159224">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069D0CBB">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按上级标准开展各项工作</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525C0C0C">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95</w:t>
            </w:r>
            <w:r>
              <w:rPr>
                <w:rFonts w:hint="eastAsia" w:ascii="仿宋" w:hAnsi="仿宋" w:eastAsia="仿宋" w:cs="仿宋"/>
                <w:color w:val="000000"/>
                <w:kern w:val="0"/>
                <w:szCs w:val="21"/>
              </w:rPr>
              <w:t>%</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5A7A8DCC">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99%</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0119020A">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4082FD1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w:t>
            </w:r>
          </w:p>
        </w:tc>
        <w:tc>
          <w:tcPr>
            <w:tcW w:w="1073" w:type="dxa"/>
            <w:tcBorders>
              <w:top w:val="single" w:color="auto" w:sz="4" w:space="0"/>
              <w:left w:val="nil"/>
              <w:bottom w:val="single" w:color="auto" w:sz="4" w:space="0"/>
              <w:right w:val="single" w:color="auto" w:sz="4" w:space="0"/>
            </w:tcBorders>
            <w:shd w:val="clear" w:color="auto" w:fill="auto"/>
            <w:noWrap w:val="0"/>
            <w:vAlign w:val="center"/>
          </w:tcPr>
          <w:p w14:paraId="17FBC622">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46AB450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5AF61823">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30BAC500">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644C4511">
            <w:pPr>
              <w:widowControl/>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nil"/>
              <w:right w:val="single" w:color="auto" w:sz="4" w:space="0"/>
            </w:tcBorders>
            <w:noWrap w:val="0"/>
            <w:vAlign w:val="center"/>
          </w:tcPr>
          <w:p w14:paraId="2927057A">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时效指标</w:t>
            </w:r>
          </w:p>
        </w:tc>
        <w:tc>
          <w:tcPr>
            <w:tcW w:w="1603" w:type="dxa"/>
            <w:gridSpan w:val="2"/>
            <w:tcBorders>
              <w:top w:val="nil"/>
              <w:left w:val="nil"/>
              <w:bottom w:val="single" w:color="auto" w:sz="4" w:space="0"/>
              <w:right w:val="single" w:color="auto" w:sz="4" w:space="0"/>
            </w:tcBorders>
            <w:shd w:val="clear" w:color="auto" w:fill="auto"/>
            <w:noWrap w:val="0"/>
            <w:vAlign w:val="center"/>
          </w:tcPr>
          <w:p w14:paraId="3B1BCE04">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202</w:t>
            </w:r>
            <w:r>
              <w:rPr>
                <w:rFonts w:hint="eastAsia" w:ascii="仿宋" w:hAnsi="仿宋" w:eastAsia="仿宋" w:cs="仿宋"/>
                <w:color w:val="000000"/>
                <w:kern w:val="0"/>
                <w:szCs w:val="21"/>
                <w:lang w:val="en-US" w:eastAsia="zh-CN"/>
              </w:rPr>
              <w:t>4</w:t>
            </w:r>
            <w:r>
              <w:rPr>
                <w:rFonts w:hint="eastAsia" w:ascii="仿宋" w:hAnsi="仿宋" w:eastAsia="仿宋" w:cs="仿宋"/>
                <w:color w:val="000000"/>
                <w:kern w:val="0"/>
                <w:szCs w:val="21"/>
              </w:rPr>
              <w:t>年1月至12月</w:t>
            </w:r>
          </w:p>
        </w:tc>
        <w:tc>
          <w:tcPr>
            <w:tcW w:w="1487" w:type="dxa"/>
            <w:tcBorders>
              <w:top w:val="nil"/>
              <w:left w:val="nil"/>
              <w:bottom w:val="single" w:color="auto" w:sz="4" w:space="0"/>
              <w:right w:val="single" w:color="auto" w:sz="4" w:space="0"/>
            </w:tcBorders>
            <w:shd w:val="clear" w:color="auto" w:fill="auto"/>
            <w:noWrap w:val="0"/>
            <w:vAlign w:val="center"/>
          </w:tcPr>
          <w:p w14:paraId="597087CA">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100</w:t>
            </w:r>
            <w:r>
              <w:rPr>
                <w:rFonts w:hint="eastAsia" w:ascii="仿宋" w:hAnsi="仿宋" w:eastAsia="仿宋" w:cs="仿宋"/>
                <w:color w:val="000000"/>
                <w:kern w:val="0"/>
                <w:szCs w:val="21"/>
              </w:rPr>
              <w:t>%</w:t>
            </w:r>
          </w:p>
        </w:tc>
        <w:tc>
          <w:tcPr>
            <w:tcW w:w="1635" w:type="dxa"/>
            <w:tcBorders>
              <w:top w:val="nil"/>
              <w:left w:val="nil"/>
              <w:bottom w:val="single" w:color="auto" w:sz="4" w:space="0"/>
              <w:right w:val="single" w:color="auto" w:sz="4" w:space="0"/>
            </w:tcBorders>
            <w:shd w:val="clear" w:color="auto" w:fill="auto"/>
            <w:noWrap w:val="0"/>
            <w:vAlign w:val="center"/>
          </w:tcPr>
          <w:p w14:paraId="2FB9BC76">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97%</w:t>
            </w:r>
          </w:p>
        </w:tc>
        <w:tc>
          <w:tcPr>
            <w:tcW w:w="825" w:type="dxa"/>
            <w:tcBorders>
              <w:top w:val="nil"/>
              <w:left w:val="nil"/>
              <w:bottom w:val="single" w:color="auto" w:sz="4" w:space="0"/>
              <w:right w:val="single" w:color="auto" w:sz="4" w:space="0"/>
            </w:tcBorders>
            <w:shd w:val="clear" w:color="auto" w:fill="auto"/>
            <w:noWrap w:val="0"/>
            <w:vAlign w:val="center"/>
          </w:tcPr>
          <w:p w14:paraId="5CD96A3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1455" w:type="dxa"/>
            <w:tcBorders>
              <w:top w:val="nil"/>
              <w:left w:val="nil"/>
              <w:bottom w:val="single" w:color="auto" w:sz="4" w:space="0"/>
              <w:right w:val="single" w:color="auto" w:sz="4" w:space="0"/>
            </w:tcBorders>
            <w:shd w:val="clear" w:color="auto" w:fill="auto"/>
            <w:noWrap w:val="0"/>
            <w:vAlign w:val="center"/>
          </w:tcPr>
          <w:p w14:paraId="289782E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7</w:t>
            </w:r>
          </w:p>
        </w:tc>
        <w:tc>
          <w:tcPr>
            <w:tcW w:w="1073" w:type="dxa"/>
            <w:tcBorders>
              <w:top w:val="nil"/>
              <w:left w:val="nil"/>
              <w:bottom w:val="single" w:color="auto" w:sz="4" w:space="0"/>
              <w:right w:val="single" w:color="auto" w:sz="4" w:space="0"/>
            </w:tcBorders>
            <w:shd w:val="clear" w:color="auto" w:fill="auto"/>
            <w:noWrap w:val="0"/>
            <w:vAlign w:val="center"/>
          </w:tcPr>
          <w:p w14:paraId="79250932">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3C7843F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607CC909">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noWrap w:val="0"/>
            <w:vAlign w:val="center"/>
          </w:tcPr>
          <w:p w14:paraId="2565EF92">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auto" w:sz="4" w:space="0"/>
              <w:right w:val="single" w:color="auto" w:sz="4" w:space="0"/>
            </w:tcBorders>
            <w:noWrap w:val="0"/>
            <w:vAlign w:val="center"/>
          </w:tcPr>
          <w:p w14:paraId="0CD91DC4">
            <w:pPr>
              <w:widowControl/>
              <w:spacing w:line="220" w:lineRule="exact"/>
              <w:jc w:val="left"/>
              <w:rPr>
                <w:rFonts w:hint="eastAsia" w:ascii="仿宋" w:hAnsi="仿宋" w:eastAsia="仿宋" w:cs="仿宋"/>
                <w:color w:val="000000"/>
                <w:kern w:val="0"/>
                <w:sz w:val="21"/>
                <w:szCs w:val="21"/>
              </w:rPr>
            </w:pPr>
          </w:p>
        </w:tc>
        <w:tc>
          <w:tcPr>
            <w:tcW w:w="770" w:type="dxa"/>
            <w:tcBorders>
              <w:top w:val="single" w:color="auto" w:sz="4" w:space="0"/>
              <w:left w:val="nil"/>
              <w:bottom w:val="single" w:color="auto" w:sz="4" w:space="0"/>
              <w:right w:val="single" w:color="auto" w:sz="4" w:space="0"/>
            </w:tcBorders>
            <w:noWrap w:val="0"/>
            <w:vAlign w:val="center"/>
          </w:tcPr>
          <w:p w14:paraId="1242D82E">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成本指标</w:t>
            </w:r>
          </w:p>
        </w:tc>
        <w:tc>
          <w:tcPr>
            <w:tcW w:w="1603" w:type="dxa"/>
            <w:gridSpan w:val="2"/>
            <w:tcBorders>
              <w:top w:val="nil"/>
              <w:left w:val="nil"/>
              <w:bottom w:val="single" w:color="auto" w:sz="4" w:space="0"/>
              <w:right w:val="single" w:color="auto" w:sz="4" w:space="0"/>
            </w:tcBorders>
            <w:shd w:val="clear" w:color="auto" w:fill="auto"/>
            <w:noWrap w:val="0"/>
            <w:vAlign w:val="center"/>
          </w:tcPr>
          <w:p w14:paraId="69AB411E">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color w:val="000000"/>
                <w:kern w:val="0"/>
                <w:szCs w:val="21"/>
              </w:rPr>
              <w:t>按上级标准开展各项工作，根椐上级拔款使用</w:t>
            </w:r>
          </w:p>
        </w:tc>
        <w:tc>
          <w:tcPr>
            <w:tcW w:w="1487" w:type="dxa"/>
            <w:tcBorders>
              <w:top w:val="nil"/>
              <w:left w:val="nil"/>
              <w:bottom w:val="single" w:color="auto" w:sz="4" w:space="0"/>
              <w:right w:val="single" w:color="auto" w:sz="4" w:space="0"/>
            </w:tcBorders>
            <w:shd w:val="clear" w:color="auto" w:fill="auto"/>
            <w:noWrap w:val="0"/>
            <w:vAlign w:val="center"/>
          </w:tcPr>
          <w:p w14:paraId="7B00037E">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95</w:t>
            </w:r>
            <w:r>
              <w:rPr>
                <w:rFonts w:hint="eastAsia" w:ascii="仿宋" w:hAnsi="仿宋" w:eastAsia="仿宋" w:cs="仿宋"/>
                <w:sz w:val="20"/>
                <w:szCs w:val="20"/>
              </w:rPr>
              <w:t>%</w:t>
            </w:r>
          </w:p>
        </w:tc>
        <w:tc>
          <w:tcPr>
            <w:tcW w:w="1635" w:type="dxa"/>
            <w:tcBorders>
              <w:top w:val="nil"/>
              <w:left w:val="nil"/>
              <w:bottom w:val="single" w:color="auto" w:sz="4" w:space="0"/>
              <w:right w:val="single" w:color="auto" w:sz="4" w:space="0"/>
            </w:tcBorders>
            <w:shd w:val="clear" w:color="auto" w:fill="auto"/>
            <w:noWrap w:val="0"/>
            <w:vAlign w:val="center"/>
          </w:tcPr>
          <w:p w14:paraId="0360DCFC">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w:t>
            </w:r>
            <w:r>
              <w:rPr>
                <w:rFonts w:hint="eastAsia" w:ascii="仿宋" w:hAnsi="仿宋" w:eastAsia="仿宋" w:cs="仿宋"/>
                <w:color w:val="000000"/>
                <w:kern w:val="0"/>
                <w:szCs w:val="21"/>
                <w:lang w:val="en-US" w:eastAsia="zh-CN"/>
              </w:rPr>
              <w:t>3</w:t>
            </w:r>
            <w:r>
              <w:rPr>
                <w:rFonts w:hint="eastAsia" w:ascii="仿宋" w:hAnsi="仿宋" w:eastAsia="仿宋" w:cs="仿宋"/>
                <w:color w:val="000000"/>
                <w:kern w:val="0"/>
                <w:szCs w:val="21"/>
              </w:rPr>
              <w:t>%</w:t>
            </w:r>
          </w:p>
        </w:tc>
        <w:tc>
          <w:tcPr>
            <w:tcW w:w="825" w:type="dxa"/>
            <w:tcBorders>
              <w:top w:val="nil"/>
              <w:left w:val="nil"/>
              <w:bottom w:val="single" w:color="auto" w:sz="4" w:space="0"/>
              <w:right w:val="single" w:color="auto" w:sz="4" w:space="0"/>
            </w:tcBorders>
            <w:shd w:val="clear" w:color="auto" w:fill="auto"/>
            <w:noWrap w:val="0"/>
            <w:vAlign w:val="center"/>
          </w:tcPr>
          <w:p w14:paraId="6C5FABA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5</w:t>
            </w:r>
          </w:p>
        </w:tc>
        <w:tc>
          <w:tcPr>
            <w:tcW w:w="1455" w:type="dxa"/>
            <w:tcBorders>
              <w:top w:val="nil"/>
              <w:left w:val="nil"/>
              <w:bottom w:val="single" w:color="auto" w:sz="4" w:space="0"/>
              <w:right w:val="single" w:color="auto" w:sz="4" w:space="0"/>
            </w:tcBorders>
            <w:shd w:val="clear" w:color="auto" w:fill="auto"/>
            <w:noWrap w:val="0"/>
            <w:vAlign w:val="center"/>
          </w:tcPr>
          <w:p w14:paraId="3DB527A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3</w:t>
            </w:r>
          </w:p>
        </w:tc>
        <w:tc>
          <w:tcPr>
            <w:tcW w:w="1073" w:type="dxa"/>
            <w:tcBorders>
              <w:top w:val="nil"/>
              <w:left w:val="nil"/>
              <w:bottom w:val="single" w:color="auto" w:sz="4" w:space="0"/>
              <w:right w:val="single" w:color="auto" w:sz="4" w:space="0"/>
            </w:tcBorders>
            <w:shd w:val="clear" w:color="auto" w:fill="auto"/>
            <w:noWrap w:val="0"/>
            <w:vAlign w:val="center"/>
          </w:tcPr>
          <w:p w14:paraId="408675DC">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47DD985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423BECF7">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2A6B6C54">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noWrap w:val="0"/>
            <w:vAlign w:val="center"/>
          </w:tcPr>
          <w:p w14:paraId="03CBA375">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77028B6D">
            <w:pPr>
              <w:widowControl/>
              <w:spacing w:line="220" w:lineRule="exact"/>
              <w:jc w:val="left"/>
              <w:rPr>
                <w:rFonts w:hint="eastAsia" w:ascii="仿宋" w:hAnsi="仿宋" w:eastAsia="仿宋" w:cs="仿宋"/>
                <w:color w:val="000000"/>
                <w:kern w:val="0"/>
                <w:sz w:val="21"/>
                <w:szCs w:val="21"/>
              </w:rPr>
            </w:pPr>
          </w:p>
          <w:p w14:paraId="396F5F4E">
            <w:pPr>
              <w:widowControl/>
              <w:spacing w:line="220" w:lineRule="exact"/>
              <w:jc w:val="left"/>
              <w:rPr>
                <w:rFonts w:hint="eastAsia" w:ascii="仿宋" w:hAnsi="仿宋" w:eastAsia="仿宋" w:cs="仿宋"/>
                <w:color w:val="000000"/>
                <w:kern w:val="0"/>
                <w:sz w:val="21"/>
                <w:szCs w:val="21"/>
              </w:rPr>
            </w:pPr>
          </w:p>
          <w:p w14:paraId="205BB548">
            <w:pPr>
              <w:widowControl/>
              <w:spacing w:line="220" w:lineRule="exact"/>
              <w:jc w:val="left"/>
              <w:rPr>
                <w:rFonts w:hint="eastAsia" w:ascii="仿宋" w:hAnsi="仿宋" w:eastAsia="仿宋" w:cs="仿宋"/>
                <w:color w:val="000000"/>
                <w:kern w:val="0"/>
                <w:sz w:val="21"/>
                <w:szCs w:val="21"/>
              </w:rPr>
            </w:pPr>
          </w:p>
          <w:p w14:paraId="2EADABFD">
            <w:pPr>
              <w:widowControl/>
              <w:spacing w:line="220" w:lineRule="exact"/>
              <w:jc w:val="left"/>
              <w:rPr>
                <w:rFonts w:hint="eastAsia" w:ascii="仿宋" w:hAnsi="仿宋" w:eastAsia="仿宋" w:cs="仿宋"/>
                <w:color w:val="000000"/>
                <w:kern w:val="0"/>
                <w:sz w:val="21"/>
                <w:szCs w:val="21"/>
              </w:rPr>
            </w:pPr>
          </w:p>
          <w:p w14:paraId="3C4A4D83">
            <w:pPr>
              <w:widowControl/>
              <w:spacing w:line="220" w:lineRule="exact"/>
              <w:jc w:val="left"/>
              <w:rPr>
                <w:rFonts w:hint="eastAsia" w:ascii="仿宋" w:hAnsi="仿宋" w:eastAsia="仿宋" w:cs="仿宋"/>
                <w:color w:val="000000"/>
                <w:kern w:val="0"/>
                <w:sz w:val="21"/>
                <w:szCs w:val="21"/>
              </w:rPr>
            </w:pPr>
          </w:p>
          <w:p w14:paraId="09B34517">
            <w:pPr>
              <w:widowControl/>
              <w:spacing w:line="220" w:lineRule="exact"/>
              <w:jc w:val="left"/>
              <w:rPr>
                <w:rFonts w:hint="eastAsia" w:ascii="仿宋" w:hAnsi="仿宋" w:eastAsia="仿宋" w:cs="仿宋"/>
                <w:color w:val="000000"/>
                <w:kern w:val="0"/>
                <w:sz w:val="21"/>
                <w:szCs w:val="21"/>
              </w:rPr>
            </w:pPr>
          </w:p>
          <w:p w14:paraId="7589150A">
            <w:pPr>
              <w:widowControl/>
              <w:spacing w:line="220" w:lineRule="exact"/>
              <w:jc w:val="left"/>
              <w:rPr>
                <w:rFonts w:hint="eastAsia" w:ascii="仿宋" w:hAnsi="仿宋" w:eastAsia="仿宋" w:cs="仿宋"/>
                <w:color w:val="000000"/>
                <w:kern w:val="0"/>
                <w:sz w:val="21"/>
                <w:szCs w:val="21"/>
              </w:rPr>
            </w:pPr>
          </w:p>
          <w:p w14:paraId="2702D7AD">
            <w:pPr>
              <w:widowControl/>
              <w:spacing w:line="220" w:lineRule="exact"/>
              <w:jc w:val="left"/>
              <w:rPr>
                <w:rFonts w:hint="eastAsia" w:ascii="仿宋" w:hAnsi="仿宋" w:eastAsia="仿宋" w:cs="仿宋"/>
                <w:color w:val="000000"/>
                <w:kern w:val="0"/>
                <w:sz w:val="21"/>
                <w:szCs w:val="21"/>
              </w:rPr>
            </w:pPr>
          </w:p>
          <w:p w14:paraId="729B8DD0">
            <w:pPr>
              <w:widowControl/>
              <w:spacing w:line="220" w:lineRule="exact"/>
              <w:jc w:val="left"/>
              <w:rPr>
                <w:rFonts w:hint="eastAsia" w:ascii="仿宋" w:hAnsi="仿宋" w:eastAsia="仿宋" w:cs="仿宋"/>
                <w:color w:val="000000"/>
                <w:kern w:val="0"/>
                <w:sz w:val="21"/>
                <w:szCs w:val="21"/>
              </w:rPr>
            </w:pPr>
          </w:p>
          <w:p w14:paraId="3588B500">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bottom w:val="single" w:color="000000" w:sz="4" w:space="0"/>
              <w:right w:val="single" w:color="auto" w:sz="4" w:space="0"/>
            </w:tcBorders>
            <w:noWrap w:val="0"/>
            <w:vAlign w:val="center"/>
          </w:tcPr>
          <w:p w14:paraId="4D939346">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tcBorders>
              <w:top w:val="single" w:color="000000" w:sz="4" w:space="0"/>
              <w:left w:val="single" w:color="auto" w:sz="4" w:space="0"/>
              <w:bottom w:val="single" w:color="000000" w:sz="4" w:space="0"/>
              <w:right w:val="single" w:color="auto" w:sz="4" w:space="0"/>
            </w:tcBorders>
            <w:noWrap w:val="0"/>
            <w:vAlign w:val="center"/>
          </w:tcPr>
          <w:p w14:paraId="75BB31DD">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不产生</w:t>
            </w:r>
          </w:p>
        </w:tc>
        <w:tc>
          <w:tcPr>
            <w:tcW w:w="1487" w:type="dxa"/>
            <w:tcBorders>
              <w:top w:val="single" w:color="000000" w:sz="4" w:space="0"/>
              <w:left w:val="nil"/>
              <w:bottom w:val="single" w:color="000000" w:sz="4" w:space="0"/>
              <w:right w:val="single" w:color="auto" w:sz="4" w:space="0"/>
            </w:tcBorders>
            <w:noWrap w:val="0"/>
            <w:vAlign w:val="center"/>
          </w:tcPr>
          <w:p w14:paraId="3595673C">
            <w:pPr>
              <w:spacing w:line="240" w:lineRule="exact"/>
              <w:rPr>
                <w:rFonts w:hint="eastAsia" w:ascii="仿宋" w:hAnsi="仿宋" w:eastAsia="仿宋" w:cs="仿宋"/>
                <w:sz w:val="20"/>
                <w:szCs w:val="20"/>
              </w:rPr>
            </w:pPr>
          </w:p>
        </w:tc>
        <w:tc>
          <w:tcPr>
            <w:tcW w:w="1635" w:type="dxa"/>
            <w:tcBorders>
              <w:top w:val="single" w:color="000000" w:sz="4" w:space="0"/>
              <w:left w:val="nil"/>
              <w:bottom w:val="single" w:color="000000" w:sz="4" w:space="0"/>
              <w:right w:val="single" w:color="auto" w:sz="4" w:space="0"/>
            </w:tcBorders>
            <w:noWrap w:val="0"/>
            <w:vAlign w:val="center"/>
          </w:tcPr>
          <w:p w14:paraId="7EE3FBB4">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000000" w:sz="4" w:space="0"/>
              <w:right w:val="single" w:color="auto" w:sz="4" w:space="0"/>
            </w:tcBorders>
            <w:noWrap w:val="0"/>
            <w:vAlign w:val="center"/>
          </w:tcPr>
          <w:p w14:paraId="34C81E28">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000000" w:sz="4" w:space="0"/>
              <w:right w:val="single" w:color="auto" w:sz="4" w:space="0"/>
            </w:tcBorders>
            <w:noWrap w:val="0"/>
            <w:vAlign w:val="center"/>
          </w:tcPr>
          <w:p w14:paraId="4B98225A">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000000" w:sz="4" w:space="0"/>
              <w:right w:val="single" w:color="auto" w:sz="4" w:space="0"/>
            </w:tcBorders>
            <w:noWrap w:val="0"/>
            <w:vAlign w:val="center"/>
          </w:tcPr>
          <w:p w14:paraId="176C11CC">
            <w:pPr>
              <w:widowControl/>
              <w:spacing w:line="220" w:lineRule="exact"/>
              <w:jc w:val="center"/>
              <w:rPr>
                <w:rFonts w:hint="eastAsia" w:ascii="仿宋" w:hAnsi="仿宋" w:eastAsia="仿宋" w:cs="仿宋"/>
                <w:color w:val="000000"/>
                <w:kern w:val="0"/>
                <w:sz w:val="21"/>
                <w:szCs w:val="21"/>
              </w:rPr>
            </w:pPr>
          </w:p>
        </w:tc>
      </w:tr>
      <w:tr w14:paraId="2C57755A">
        <w:tblPrEx>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6C94CBAD">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653CB9C3">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right w:val="single" w:color="auto" w:sz="4" w:space="0"/>
            </w:tcBorders>
            <w:noWrap w:val="0"/>
            <w:vAlign w:val="center"/>
          </w:tcPr>
          <w:p w14:paraId="07AED9EE">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社会效益指标</w:t>
            </w:r>
          </w:p>
        </w:tc>
        <w:tc>
          <w:tcPr>
            <w:tcW w:w="1603" w:type="dxa"/>
            <w:gridSpan w:val="2"/>
            <w:tcBorders>
              <w:top w:val="single" w:color="000000" w:sz="4" w:space="0"/>
              <w:left w:val="nil"/>
              <w:bottom w:val="single" w:color="auto" w:sz="4" w:space="0"/>
              <w:right w:val="single" w:color="auto" w:sz="4" w:space="0"/>
            </w:tcBorders>
            <w:shd w:val="clear" w:color="auto" w:fill="auto"/>
            <w:noWrap w:val="0"/>
            <w:vAlign w:val="center"/>
          </w:tcPr>
          <w:p w14:paraId="5A70DF60">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1、保障在职人员工资福利和退休人员生保障。</w:t>
            </w:r>
          </w:p>
          <w:p w14:paraId="44F39E56">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2、保障单位各项工作正常开展。</w:t>
            </w:r>
          </w:p>
        </w:tc>
        <w:tc>
          <w:tcPr>
            <w:tcW w:w="1487" w:type="dxa"/>
            <w:tcBorders>
              <w:top w:val="single" w:color="000000" w:sz="4" w:space="0"/>
              <w:left w:val="nil"/>
              <w:bottom w:val="single" w:color="auto" w:sz="4" w:space="0"/>
              <w:right w:val="single" w:color="auto" w:sz="4" w:space="0"/>
            </w:tcBorders>
            <w:shd w:val="clear" w:color="auto" w:fill="auto"/>
            <w:noWrap w:val="0"/>
            <w:vAlign w:val="center"/>
          </w:tcPr>
          <w:p w14:paraId="16DADFBC">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100%</w:t>
            </w:r>
          </w:p>
        </w:tc>
        <w:tc>
          <w:tcPr>
            <w:tcW w:w="1635" w:type="dxa"/>
            <w:tcBorders>
              <w:top w:val="single" w:color="000000" w:sz="4" w:space="0"/>
              <w:left w:val="nil"/>
              <w:bottom w:val="single" w:color="auto" w:sz="4" w:space="0"/>
              <w:right w:val="single" w:color="auto" w:sz="4" w:space="0"/>
            </w:tcBorders>
            <w:shd w:val="clear" w:color="auto" w:fill="auto"/>
            <w:noWrap w:val="0"/>
            <w:vAlign w:val="center"/>
          </w:tcPr>
          <w:p w14:paraId="7BCB6B69">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95%</w:t>
            </w:r>
          </w:p>
        </w:tc>
        <w:tc>
          <w:tcPr>
            <w:tcW w:w="825" w:type="dxa"/>
            <w:tcBorders>
              <w:top w:val="single" w:color="000000" w:sz="4" w:space="0"/>
              <w:left w:val="nil"/>
              <w:bottom w:val="single" w:color="auto" w:sz="4" w:space="0"/>
              <w:right w:val="single" w:color="auto" w:sz="4" w:space="0"/>
            </w:tcBorders>
            <w:shd w:val="clear" w:color="auto" w:fill="auto"/>
            <w:noWrap w:val="0"/>
            <w:vAlign w:val="center"/>
          </w:tcPr>
          <w:p w14:paraId="431E526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15</w:t>
            </w:r>
          </w:p>
        </w:tc>
        <w:tc>
          <w:tcPr>
            <w:tcW w:w="1455" w:type="dxa"/>
            <w:tcBorders>
              <w:top w:val="single" w:color="000000" w:sz="4" w:space="0"/>
              <w:left w:val="nil"/>
              <w:bottom w:val="single" w:color="auto" w:sz="4" w:space="0"/>
              <w:right w:val="single" w:color="auto" w:sz="4" w:space="0"/>
            </w:tcBorders>
            <w:shd w:val="clear" w:color="auto" w:fill="auto"/>
            <w:noWrap w:val="0"/>
            <w:vAlign w:val="center"/>
          </w:tcPr>
          <w:p w14:paraId="439616A6">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w:t>
            </w:r>
            <w:r>
              <w:rPr>
                <w:rFonts w:hint="eastAsia" w:ascii="仿宋" w:hAnsi="仿宋" w:eastAsia="仿宋" w:cs="仿宋"/>
                <w:color w:val="000000"/>
                <w:kern w:val="0"/>
                <w:szCs w:val="21"/>
                <w:lang w:val="en-US" w:eastAsia="zh-CN"/>
              </w:rPr>
              <w:t>1</w:t>
            </w:r>
          </w:p>
        </w:tc>
        <w:tc>
          <w:tcPr>
            <w:tcW w:w="1073" w:type="dxa"/>
            <w:tcBorders>
              <w:top w:val="single" w:color="000000" w:sz="4" w:space="0"/>
              <w:left w:val="nil"/>
              <w:bottom w:val="single" w:color="auto" w:sz="4" w:space="0"/>
              <w:right w:val="single" w:color="auto" w:sz="4" w:space="0"/>
            </w:tcBorders>
            <w:shd w:val="clear" w:color="auto" w:fill="auto"/>
            <w:noWrap w:val="0"/>
            <w:vAlign w:val="center"/>
          </w:tcPr>
          <w:p w14:paraId="2E79E683">
            <w:pPr>
              <w:widowControl/>
              <w:spacing w:line="220" w:lineRule="exact"/>
              <w:rPr>
                <w:rFonts w:ascii="仿宋" w:hAnsi="仿宋" w:eastAsia="仿宋" w:cs="仿宋"/>
                <w:color w:val="000000"/>
                <w:kern w:val="0"/>
                <w:szCs w:val="21"/>
              </w:rPr>
            </w:pPr>
            <w:r>
              <w:rPr>
                <w:rFonts w:hint="eastAsia" w:ascii="仿宋" w:hAnsi="仿宋" w:eastAsia="仿宋" w:cs="仿宋"/>
                <w:color w:val="000000"/>
                <w:kern w:val="0"/>
                <w:szCs w:val="21"/>
              </w:rPr>
              <w:t>1、分析原因：部分工作牵系到跨年度衔接，不能按规定指标完成。</w:t>
            </w:r>
          </w:p>
          <w:p w14:paraId="288E65A6">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2、改进措施：根椐上级要求和标准及时改进。</w:t>
            </w:r>
          </w:p>
        </w:tc>
      </w:tr>
      <w:tr w14:paraId="1E0DE56A">
        <w:tblPrEx>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7A08DCB4">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59A8CF63">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right w:val="single" w:color="auto" w:sz="4" w:space="0"/>
            </w:tcBorders>
            <w:noWrap w:val="0"/>
            <w:vAlign w:val="center"/>
          </w:tcPr>
          <w:p w14:paraId="45CC5398">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生态效益指标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7E380E98">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不产生</w:t>
            </w:r>
          </w:p>
        </w:tc>
        <w:tc>
          <w:tcPr>
            <w:tcW w:w="1487" w:type="dxa"/>
            <w:tcBorders>
              <w:top w:val="single" w:color="000000" w:sz="4" w:space="0"/>
              <w:left w:val="nil"/>
              <w:bottom w:val="single" w:color="auto" w:sz="4" w:space="0"/>
              <w:right w:val="single" w:color="auto" w:sz="4" w:space="0"/>
            </w:tcBorders>
            <w:noWrap w:val="0"/>
            <w:vAlign w:val="center"/>
          </w:tcPr>
          <w:p w14:paraId="02152293">
            <w:pPr>
              <w:spacing w:line="240" w:lineRule="exact"/>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noWrap w:val="0"/>
            <w:vAlign w:val="center"/>
          </w:tcPr>
          <w:p w14:paraId="4C5D6CB0">
            <w:pPr>
              <w:widowControl/>
              <w:spacing w:line="220" w:lineRule="exact"/>
              <w:jc w:val="lef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noWrap w:val="0"/>
            <w:vAlign w:val="center"/>
          </w:tcPr>
          <w:p w14:paraId="18FBA6C4">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noWrap w:val="0"/>
            <w:vAlign w:val="center"/>
          </w:tcPr>
          <w:p w14:paraId="79584FA9">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noWrap w:val="0"/>
            <w:vAlign w:val="center"/>
          </w:tcPr>
          <w:p w14:paraId="14787850">
            <w:pPr>
              <w:widowControl/>
              <w:spacing w:line="220" w:lineRule="exact"/>
              <w:jc w:val="center"/>
              <w:rPr>
                <w:rFonts w:hint="eastAsia" w:ascii="仿宋" w:hAnsi="仿宋" w:eastAsia="仿宋" w:cs="仿宋"/>
                <w:color w:val="000000"/>
                <w:kern w:val="0"/>
                <w:sz w:val="21"/>
                <w:szCs w:val="21"/>
              </w:rPr>
            </w:pPr>
          </w:p>
        </w:tc>
      </w:tr>
      <w:tr w14:paraId="23804874">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2959B083">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147F6EA9">
            <w:pPr>
              <w:spacing w:line="220" w:lineRule="exact"/>
              <w:jc w:val="left"/>
              <w:rPr>
                <w:rFonts w:hint="eastAsia" w:ascii="仿宋" w:hAnsi="仿宋" w:eastAsia="仿宋" w:cs="仿宋"/>
                <w:color w:val="000000"/>
                <w:kern w:val="0"/>
                <w:sz w:val="21"/>
                <w:szCs w:val="21"/>
              </w:rPr>
            </w:pPr>
          </w:p>
        </w:tc>
        <w:tc>
          <w:tcPr>
            <w:tcW w:w="770" w:type="dxa"/>
            <w:tcBorders>
              <w:top w:val="single" w:color="000000" w:sz="4" w:space="0"/>
              <w:left w:val="single" w:color="auto" w:sz="4" w:space="0"/>
              <w:right w:val="single" w:color="auto" w:sz="4" w:space="0"/>
            </w:tcBorders>
            <w:noWrap w:val="0"/>
            <w:vAlign w:val="center"/>
          </w:tcPr>
          <w:p w14:paraId="0B82DB7F">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可持续影响指标</w:t>
            </w:r>
          </w:p>
          <w:p w14:paraId="0D8615F3">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shd w:val="clear" w:color="auto" w:fill="auto"/>
            <w:noWrap w:val="0"/>
            <w:vAlign w:val="center"/>
          </w:tcPr>
          <w:p w14:paraId="0D5661E9">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kern w:val="0"/>
                <w:szCs w:val="21"/>
              </w:rPr>
              <w:t>使广大人民群众疾病得到控制，生命安全得到保障。</w:t>
            </w:r>
          </w:p>
        </w:tc>
        <w:tc>
          <w:tcPr>
            <w:tcW w:w="1487" w:type="dxa"/>
            <w:tcBorders>
              <w:top w:val="single" w:color="000000" w:sz="4" w:space="0"/>
              <w:left w:val="nil"/>
              <w:bottom w:val="single" w:color="auto" w:sz="4" w:space="0"/>
              <w:right w:val="single" w:color="auto" w:sz="4" w:space="0"/>
            </w:tcBorders>
            <w:shd w:val="clear" w:color="auto" w:fill="auto"/>
            <w:noWrap w:val="0"/>
            <w:vAlign w:val="center"/>
          </w:tcPr>
          <w:p w14:paraId="703F4E4A">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99%可持续</w:t>
            </w:r>
          </w:p>
        </w:tc>
        <w:tc>
          <w:tcPr>
            <w:tcW w:w="1635" w:type="dxa"/>
            <w:tcBorders>
              <w:top w:val="single" w:color="000000" w:sz="4" w:space="0"/>
              <w:left w:val="nil"/>
              <w:bottom w:val="single" w:color="auto" w:sz="4" w:space="0"/>
              <w:right w:val="single" w:color="auto" w:sz="4" w:space="0"/>
            </w:tcBorders>
            <w:shd w:val="clear" w:color="auto" w:fill="auto"/>
            <w:noWrap w:val="0"/>
            <w:vAlign w:val="center"/>
          </w:tcPr>
          <w:p w14:paraId="025A68B6">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95%</w:t>
            </w:r>
          </w:p>
        </w:tc>
        <w:tc>
          <w:tcPr>
            <w:tcW w:w="825" w:type="dxa"/>
            <w:tcBorders>
              <w:top w:val="single" w:color="000000" w:sz="4" w:space="0"/>
              <w:left w:val="nil"/>
              <w:bottom w:val="single" w:color="auto" w:sz="4" w:space="0"/>
              <w:right w:val="single" w:color="auto" w:sz="4" w:space="0"/>
            </w:tcBorders>
            <w:shd w:val="clear" w:color="auto" w:fill="auto"/>
            <w:noWrap w:val="0"/>
            <w:vAlign w:val="center"/>
          </w:tcPr>
          <w:p w14:paraId="1665132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15</w:t>
            </w:r>
          </w:p>
        </w:tc>
        <w:tc>
          <w:tcPr>
            <w:tcW w:w="1455" w:type="dxa"/>
            <w:tcBorders>
              <w:top w:val="single" w:color="000000" w:sz="4" w:space="0"/>
              <w:left w:val="nil"/>
              <w:bottom w:val="single" w:color="auto" w:sz="4" w:space="0"/>
              <w:right w:val="single" w:color="auto" w:sz="4" w:space="0"/>
            </w:tcBorders>
            <w:shd w:val="clear" w:color="auto" w:fill="auto"/>
            <w:noWrap w:val="0"/>
            <w:vAlign w:val="center"/>
          </w:tcPr>
          <w:p w14:paraId="7BFE84C2">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w:t>
            </w:r>
            <w:r>
              <w:rPr>
                <w:rFonts w:hint="eastAsia" w:ascii="仿宋" w:hAnsi="仿宋" w:eastAsia="仿宋" w:cs="仿宋"/>
                <w:color w:val="000000"/>
                <w:kern w:val="0"/>
                <w:szCs w:val="21"/>
                <w:lang w:val="en-US" w:eastAsia="zh-CN"/>
              </w:rPr>
              <w:t>1</w:t>
            </w:r>
          </w:p>
        </w:tc>
        <w:tc>
          <w:tcPr>
            <w:tcW w:w="1073" w:type="dxa"/>
            <w:tcBorders>
              <w:top w:val="single" w:color="000000" w:sz="4" w:space="0"/>
              <w:left w:val="nil"/>
              <w:bottom w:val="single" w:color="auto" w:sz="4" w:space="0"/>
              <w:right w:val="single" w:color="auto" w:sz="4" w:space="0"/>
            </w:tcBorders>
            <w:shd w:val="clear" w:color="auto" w:fill="auto"/>
            <w:noWrap w:val="0"/>
            <w:vAlign w:val="center"/>
          </w:tcPr>
          <w:p w14:paraId="6311C31F">
            <w:pPr>
              <w:widowControl/>
              <w:spacing w:line="220" w:lineRule="exact"/>
              <w:jc w:val="center"/>
              <w:rPr>
                <w:rFonts w:hint="eastAsia" w:ascii="仿宋" w:hAnsi="仿宋" w:eastAsia="仿宋" w:cs="仿宋"/>
                <w:color w:val="000000"/>
                <w:kern w:val="0"/>
                <w:sz w:val="21"/>
                <w:szCs w:val="21"/>
                <w:lang w:val="en-US" w:eastAsia="zh-CN" w:bidi="ar-SA"/>
              </w:rPr>
            </w:pPr>
          </w:p>
        </w:tc>
      </w:tr>
      <w:tr w14:paraId="3F67017F">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noWrap w:val="0"/>
            <w:vAlign w:val="center"/>
          </w:tcPr>
          <w:p w14:paraId="652D73E3">
            <w:pPr>
              <w:widowControl/>
              <w:spacing w:line="220" w:lineRule="exact"/>
              <w:jc w:val="left"/>
              <w:rPr>
                <w:rFonts w:hint="eastAsia" w:ascii="仿宋" w:hAnsi="仿宋" w:eastAsia="仿宋" w:cs="仿宋"/>
                <w:color w:val="000000"/>
                <w:kern w:val="0"/>
                <w:sz w:val="21"/>
                <w:szCs w:val="21"/>
              </w:rPr>
            </w:pPr>
          </w:p>
        </w:tc>
        <w:tc>
          <w:tcPr>
            <w:tcW w:w="851" w:type="dxa"/>
            <w:tcBorders>
              <w:top w:val="single" w:color="auto" w:sz="4" w:space="0"/>
              <w:left w:val="single" w:color="auto" w:sz="4" w:space="0"/>
              <w:right w:val="single" w:color="auto" w:sz="4" w:space="0"/>
            </w:tcBorders>
            <w:noWrap w:val="0"/>
            <w:vAlign w:val="center"/>
          </w:tcPr>
          <w:p w14:paraId="134DD3D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tcBorders>
              <w:top w:val="single" w:color="000000" w:sz="6" w:space="0"/>
              <w:left w:val="single" w:color="auto" w:sz="4" w:space="0"/>
              <w:right w:val="single" w:color="auto" w:sz="4" w:space="0"/>
            </w:tcBorders>
            <w:noWrap w:val="0"/>
            <w:vAlign w:val="center"/>
          </w:tcPr>
          <w:p w14:paraId="7D1CC319">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shd w:val="clear" w:color="auto" w:fill="auto"/>
            <w:noWrap w:val="0"/>
            <w:vAlign w:val="center"/>
          </w:tcPr>
          <w:p w14:paraId="7D845C43">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1、单位在职人员工资福利和退休人员生活费。</w:t>
            </w:r>
          </w:p>
          <w:p w14:paraId="430EEA15">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2、全县</w:t>
            </w:r>
            <w:r>
              <w:rPr>
                <w:rFonts w:hint="eastAsia" w:ascii="仿宋" w:hAnsi="仿宋" w:eastAsia="仿宋" w:cs="仿宋"/>
                <w:kern w:val="0"/>
                <w:szCs w:val="21"/>
              </w:rPr>
              <w:t>广大人民群众疾病的控制，生命安全的保障。</w:t>
            </w:r>
          </w:p>
        </w:tc>
        <w:tc>
          <w:tcPr>
            <w:tcW w:w="1487" w:type="dxa"/>
            <w:tcBorders>
              <w:top w:val="single" w:color="auto" w:sz="4" w:space="0"/>
              <w:left w:val="nil"/>
              <w:bottom w:val="single" w:color="auto" w:sz="4" w:space="0"/>
              <w:right w:val="single" w:color="auto" w:sz="4" w:space="0"/>
            </w:tcBorders>
            <w:shd w:val="clear" w:color="auto" w:fill="auto"/>
            <w:noWrap w:val="0"/>
            <w:vAlign w:val="center"/>
          </w:tcPr>
          <w:p w14:paraId="049FAC91">
            <w:pPr>
              <w:spacing w:line="240" w:lineRule="exact"/>
              <w:rPr>
                <w:rFonts w:ascii="仿宋" w:hAnsi="仿宋" w:eastAsia="仿宋" w:cs="仿宋"/>
                <w:color w:val="000000"/>
                <w:kern w:val="0"/>
                <w:szCs w:val="21"/>
              </w:rPr>
            </w:pPr>
            <w:r>
              <w:rPr>
                <w:rFonts w:hint="eastAsia" w:ascii="仿宋" w:hAnsi="仿宋" w:eastAsia="仿宋" w:cs="仿宋"/>
                <w:color w:val="000000"/>
                <w:kern w:val="0"/>
                <w:szCs w:val="21"/>
              </w:rPr>
              <w:t>1、单位在职人员工资福利和退休人员生活费100%。</w:t>
            </w:r>
          </w:p>
          <w:p w14:paraId="0DEB58A6">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color w:val="000000"/>
                <w:kern w:val="0"/>
                <w:szCs w:val="21"/>
              </w:rPr>
              <w:t>2、全县</w:t>
            </w:r>
            <w:r>
              <w:rPr>
                <w:rFonts w:hint="eastAsia" w:ascii="仿宋" w:hAnsi="仿宋" w:eastAsia="仿宋" w:cs="仿宋"/>
                <w:kern w:val="0"/>
                <w:szCs w:val="21"/>
              </w:rPr>
              <w:t>广大人民群众疾病的控制和生命安全保障的100%。</w:t>
            </w:r>
          </w:p>
        </w:tc>
        <w:tc>
          <w:tcPr>
            <w:tcW w:w="1635" w:type="dxa"/>
            <w:tcBorders>
              <w:top w:val="single" w:color="auto" w:sz="4" w:space="0"/>
              <w:left w:val="nil"/>
              <w:bottom w:val="single" w:color="auto" w:sz="4" w:space="0"/>
              <w:right w:val="single" w:color="auto" w:sz="4" w:space="0"/>
            </w:tcBorders>
            <w:shd w:val="clear" w:color="auto" w:fill="auto"/>
            <w:noWrap w:val="0"/>
            <w:vAlign w:val="center"/>
          </w:tcPr>
          <w:p w14:paraId="1F0C6EA0">
            <w:pPr>
              <w:widowControl/>
              <w:spacing w:line="220" w:lineRule="exact"/>
              <w:jc w:val="left"/>
              <w:rPr>
                <w:rFonts w:ascii="仿宋" w:hAnsi="仿宋" w:eastAsia="仿宋" w:cs="仿宋"/>
                <w:color w:val="000000"/>
                <w:kern w:val="0"/>
                <w:szCs w:val="21"/>
              </w:rPr>
            </w:pPr>
            <w:r>
              <w:rPr>
                <w:rFonts w:hint="eastAsia" w:ascii="仿宋" w:hAnsi="仿宋" w:eastAsia="仿宋" w:cs="仿宋"/>
                <w:color w:val="000000"/>
                <w:kern w:val="0"/>
                <w:szCs w:val="21"/>
              </w:rPr>
              <w:t>1、100%</w:t>
            </w:r>
          </w:p>
          <w:p w14:paraId="5AC6B20C">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2、95%</w:t>
            </w:r>
          </w:p>
        </w:tc>
        <w:tc>
          <w:tcPr>
            <w:tcW w:w="825" w:type="dxa"/>
            <w:tcBorders>
              <w:top w:val="single" w:color="auto" w:sz="4" w:space="0"/>
              <w:left w:val="nil"/>
              <w:bottom w:val="single" w:color="auto" w:sz="4" w:space="0"/>
              <w:right w:val="single" w:color="auto" w:sz="4" w:space="0"/>
            </w:tcBorders>
            <w:shd w:val="clear" w:color="auto" w:fill="auto"/>
            <w:noWrap w:val="0"/>
            <w:vAlign w:val="center"/>
          </w:tcPr>
          <w:p w14:paraId="57B21BA3">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10</w:t>
            </w:r>
          </w:p>
        </w:tc>
        <w:tc>
          <w:tcPr>
            <w:tcW w:w="1455" w:type="dxa"/>
            <w:tcBorders>
              <w:top w:val="single" w:color="auto" w:sz="4" w:space="0"/>
              <w:left w:val="nil"/>
              <w:bottom w:val="single" w:color="auto" w:sz="4" w:space="0"/>
              <w:right w:val="single" w:color="auto" w:sz="4" w:space="0"/>
            </w:tcBorders>
            <w:shd w:val="clear" w:color="auto" w:fill="auto"/>
            <w:noWrap w:val="0"/>
            <w:vAlign w:val="center"/>
          </w:tcPr>
          <w:p w14:paraId="5A165C5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7</w:t>
            </w:r>
          </w:p>
        </w:tc>
        <w:tc>
          <w:tcPr>
            <w:tcW w:w="1073" w:type="dxa"/>
            <w:tcBorders>
              <w:top w:val="single" w:color="auto" w:sz="4" w:space="0"/>
              <w:left w:val="nil"/>
              <w:bottom w:val="single" w:color="auto" w:sz="4" w:space="0"/>
              <w:right w:val="single" w:color="auto" w:sz="4" w:space="0"/>
            </w:tcBorders>
            <w:shd w:val="clear" w:color="auto" w:fill="auto"/>
            <w:noWrap w:val="0"/>
            <w:vAlign w:val="center"/>
          </w:tcPr>
          <w:p w14:paraId="55A89CEA">
            <w:pPr>
              <w:widowControl/>
              <w:spacing w:line="220" w:lineRule="exact"/>
              <w:jc w:val="center"/>
              <w:rPr>
                <w:rFonts w:hint="eastAsia" w:ascii="仿宋" w:hAnsi="仿宋" w:eastAsia="仿宋" w:cs="仿宋"/>
                <w:color w:val="000000"/>
                <w:kern w:val="0"/>
                <w:sz w:val="21"/>
                <w:szCs w:val="21"/>
                <w:lang w:val="en-US" w:eastAsia="zh-CN" w:bidi="ar-SA"/>
              </w:rPr>
            </w:pPr>
          </w:p>
        </w:tc>
      </w:tr>
      <w:tr w14:paraId="199BADC2">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noWrap w:val="0"/>
            <w:vAlign w:val="center"/>
          </w:tcPr>
          <w:p w14:paraId="2A46E758">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noWrap w:val="0"/>
            <w:vAlign w:val="center"/>
          </w:tcPr>
          <w:p w14:paraId="363488D9">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noWrap w:val="0"/>
            <w:vAlign w:val="center"/>
          </w:tcPr>
          <w:p w14:paraId="48583683">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81</w:t>
            </w:r>
          </w:p>
        </w:tc>
        <w:tc>
          <w:tcPr>
            <w:tcW w:w="1073" w:type="dxa"/>
            <w:tcBorders>
              <w:top w:val="nil"/>
              <w:left w:val="nil"/>
              <w:bottom w:val="single" w:color="auto" w:sz="4" w:space="0"/>
              <w:right w:val="single" w:color="auto" w:sz="4" w:space="0"/>
            </w:tcBorders>
            <w:noWrap w:val="0"/>
            <w:vAlign w:val="center"/>
          </w:tcPr>
          <w:p w14:paraId="0D126EA7">
            <w:pPr>
              <w:widowControl/>
              <w:spacing w:line="220" w:lineRule="exact"/>
              <w:jc w:val="center"/>
              <w:rPr>
                <w:rFonts w:hint="eastAsia" w:ascii="仿宋" w:hAnsi="仿宋" w:eastAsia="仿宋" w:cs="仿宋"/>
                <w:color w:val="000000"/>
                <w:kern w:val="0"/>
                <w:sz w:val="21"/>
                <w:szCs w:val="21"/>
              </w:rPr>
            </w:pPr>
          </w:p>
        </w:tc>
      </w:tr>
    </w:tbl>
    <w:p w14:paraId="5AD54522">
      <w:pPr>
        <w:spacing w:line="300" w:lineRule="exact"/>
        <w:jc w:val="center"/>
        <w:rPr>
          <w:rFonts w:hint="eastAsia" w:ascii="仿宋" w:hAnsi="仿宋" w:eastAsia="仿宋" w:cs="仿宋"/>
          <w:sz w:val="44"/>
        </w:rPr>
      </w:pPr>
    </w:p>
    <w:p w14:paraId="29EDC9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shd w:val="clear" w:fill="FFFFFF"/>
        </w:rPr>
      </w:pPr>
    </w:p>
    <w:p w14:paraId="3DCC79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419B753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hanging="960" w:hangingChars="4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0D9E7B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169A6C0A">
      <w:pPr>
        <w:spacing w:line="600" w:lineRule="exact"/>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A81C82"/>
    <w:multiLevelType w:val="singleLevel"/>
    <w:tmpl w:val="0DA81C82"/>
    <w:lvl w:ilvl="0" w:tentative="0">
      <w:start w:val="1"/>
      <w:numFmt w:val="chineseCounting"/>
      <w:suff w:val="nothing"/>
      <w:lvlText w:val="%1、"/>
      <w:lvlJc w:val="left"/>
      <w:pPr>
        <w:ind w:left="640" w:leftChars="0" w:firstLine="0" w:firstLineChars="0"/>
      </w:pPr>
      <w:rPr>
        <w:rFonts w:hint="eastAsia"/>
      </w:rPr>
    </w:lvl>
  </w:abstractNum>
  <w:abstractNum w:abstractNumId="1">
    <w:nsid w:val="6DD6DCE7"/>
    <w:multiLevelType w:val="singleLevel"/>
    <w:tmpl w:val="6DD6DCE7"/>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NzIzYWZhMjZjZDJkMmExNWQ2YjIzZjg4YWY0N2QifQ=="/>
  </w:docVars>
  <w:rsids>
    <w:rsidRoot w:val="00000000"/>
    <w:rsid w:val="00684030"/>
    <w:rsid w:val="00BF1F7E"/>
    <w:rsid w:val="07740BAF"/>
    <w:rsid w:val="08CE1392"/>
    <w:rsid w:val="0A21725C"/>
    <w:rsid w:val="0A30013D"/>
    <w:rsid w:val="0B0577DC"/>
    <w:rsid w:val="0BEB340A"/>
    <w:rsid w:val="0C7E602C"/>
    <w:rsid w:val="0E544E57"/>
    <w:rsid w:val="0F001FF3"/>
    <w:rsid w:val="10EF574B"/>
    <w:rsid w:val="12AA1814"/>
    <w:rsid w:val="14164D9C"/>
    <w:rsid w:val="14883EEC"/>
    <w:rsid w:val="16C8035E"/>
    <w:rsid w:val="16DC3755"/>
    <w:rsid w:val="16DC3E4F"/>
    <w:rsid w:val="16EE1BB5"/>
    <w:rsid w:val="17333E4C"/>
    <w:rsid w:val="178B5F58"/>
    <w:rsid w:val="17EB6307"/>
    <w:rsid w:val="1D3F35B6"/>
    <w:rsid w:val="21FE1AB5"/>
    <w:rsid w:val="23B02B18"/>
    <w:rsid w:val="23C969CE"/>
    <w:rsid w:val="25F82554"/>
    <w:rsid w:val="268070C2"/>
    <w:rsid w:val="27157D3C"/>
    <w:rsid w:val="27303866"/>
    <w:rsid w:val="281025A5"/>
    <w:rsid w:val="28124010"/>
    <w:rsid w:val="285E30F8"/>
    <w:rsid w:val="2A6F4508"/>
    <w:rsid w:val="2DD445FD"/>
    <w:rsid w:val="2EDD3879"/>
    <w:rsid w:val="3041038A"/>
    <w:rsid w:val="324049E0"/>
    <w:rsid w:val="39B0341A"/>
    <w:rsid w:val="3CE27966"/>
    <w:rsid w:val="3E5C593D"/>
    <w:rsid w:val="3EAF23D8"/>
    <w:rsid w:val="41A03D74"/>
    <w:rsid w:val="423D5A66"/>
    <w:rsid w:val="47564A3F"/>
    <w:rsid w:val="48410841"/>
    <w:rsid w:val="4AEC7B3E"/>
    <w:rsid w:val="50E13F2A"/>
    <w:rsid w:val="518912A0"/>
    <w:rsid w:val="51EA20C4"/>
    <w:rsid w:val="53C2277C"/>
    <w:rsid w:val="53D55AFF"/>
    <w:rsid w:val="56063233"/>
    <w:rsid w:val="563866AF"/>
    <w:rsid w:val="571E76EE"/>
    <w:rsid w:val="579578AB"/>
    <w:rsid w:val="57BD6FD6"/>
    <w:rsid w:val="58144738"/>
    <w:rsid w:val="5A0F2A8D"/>
    <w:rsid w:val="5A2A7623"/>
    <w:rsid w:val="5CF74D74"/>
    <w:rsid w:val="5DB4040F"/>
    <w:rsid w:val="5EB5553D"/>
    <w:rsid w:val="608B60E3"/>
    <w:rsid w:val="60C26EAD"/>
    <w:rsid w:val="62332162"/>
    <w:rsid w:val="62BD432E"/>
    <w:rsid w:val="62BD7466"/>
    <w:rsid w:val="62D25987"/>
    <w:rsid w:val="632A3916"/>
    <w:rsid w:val="633D295E"/>
    <w:rsid w:val="63473BF7"/>
    <w:rsid w:val="635655AC"/>
    <w:rsid w:val="6504443F"/>
    <w:rsid w:val="66833198"/>
    <w:rsid w:val="68826A05"/>
    <w:rsid w:val="69CC4E56"/>
    <w:rsid w:val="6ABB2000"/>
    <w:rsid w:val="6D62736B"/>
    <w:rsid w:val="6D9565B3"/>
    <w:rsid w:val="6DA560EA"/>
    <w:rsid w:val="721042A2"/>
    <w:rsid w:val="725400DF"/>
    <w:rsid w:val="73E5180A"/>
    <w:rsid w:val="756D573F"/>
    <w:rsid w:val="76203748"/>
    <w:rsid w:val="77C704C0"/>
    <w:rsid w:val="78850FF2"/>
    <w:rsid w:val="7A2125C0"/>
    <w:rsid w:val="7A246100"/>
    <w:rsid w:val="7C80044E"/>
    <w:rsid w:val="7E7933A7"/>
    <w:rsid w:val="7F141322"/>
    <w:rsid w:val="7F3561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val="0"/>
      <w:spacing w:after="120" w:line="630" w:lineRule="exact"/>
      <w:ind w:firstLine="420" w:firstLineChars="100"/>
      <w:jc w:val="both"/>
      <w:textAlignment w:val="bottom"/>
    </w:pPr>
    <w:rPr>
      <w:rFonts w:ascii="Times New Roman" w:hAnsi="Times New Roman" w:eastAsia="方正仿宋简体" w:cs="Times New Roman"/>
      <w:spacing w:val="6"/>
      <w:kern w:val="2"/>
      <w:sz w:val="32"/>
      <w:szCs w:val="32"/>
      <w:lang w:val="en-US" w:eastAsia="zh-CN" w:bidi="ar-SA"/>
    </w:rPr>
  </w:style>
  <w:style w:type="paragraph" w:styleId="3">
    <w:name w:val="Body Text"/>
    <w:basedOn w:val="1"/>
    <w:qFormat/>
    <w:uiPriority w:val="0"/>
    <w:rPr>
      <w:rFonts w:eastAsia="仿宋_GB2312" w:cs="黑体"/>
      <w:sz w:val="32"/>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autoRedefine/>
    <w:qFormat/>
    <w:uiPriority w:val="99"/>
    <w:pPr>
      <w:ind w:firstLine="420" w:firstLineChars="200"/>
    </w:pPr>
    <w:rPr>
      <w:rFonts w:ascii="Calibri" w:hAnsi="Calibri" w:eastAsia="宋体" w:cs="Times New Roman"/>
    </w:rPr>
  </w:style>
  <w:style w:type="table" w:customStyle="1" w:styleId="8">
    <w:name w:val="Table Normal"/>
    <w:autoRedefine/>
    <w:unhideWhenUsed/>
    <w:qFormat/>
    <w:uiPriority w:val="0"/>
    <w:tblPr>
      <w:tblCellMar>
        <w:top w:w="0" w:type="dxa"/>
        <w:left w:w="0" w:type="dxa"/>
        <w:bottom w:w="0" w:type="dxa"/>
        <w:right w:w="0" w:type="dxa"/>
      </w:tblCellMar>
    </w:tblPr>
  </w:style>
  <w:style w:type="paragraph" w:customStyle="1" w:styleId="9">
    <w:name w:val="p0"/>
    <w:basedOn w:val="1"/>
    <w:qFormat/>
    <w:uiPriority w:val="0"/>
    <w:pPr>
      <w:widowControl/>
    </w:pPr>
    <w:rPr>
      <w:kern w:val="0"/>
    </w:rPr>
  </w:style>
  <w:style w:type="paragraph" w:customStyle="1" w:styleId="10">
    <w:name w:val="NormalIndent"/>
    <w:basedOn w:val="1"/>
    <w:qFormat/>
    <w:uiPriority w:val="0"/>
    <w:pPr>
      <w:ind w:firstLine="420" w:firstLineChars="200"/>
      <w:jc w:val="both"/>
      <w:textAlignment w:val="baseline"/>
    </w:pPr>
    <w:rPr>
      <w:rFonts w:ascii="Calibri" w:hAnsi="Calibri" w:eastAsia="仿宋"/>
      <w:kern w:val="2"/>
      <w:sz w:val="32"/>
      <w:szCs w:val="24"/>
      <w:lang w:val="en-US" w:eastAsia="zh-CN" w:bidi="ar-SA"/>
    </w:rPr>
  </w:style>
  <w:style w:type="paragraph" w:customStyle="1" w:styleId="11">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5807</Words>
  <Characters>6250</Characters>
  <Lines>0</Lines>
  <Paragraphs>0</Paragraphs>
  <TotalTime>24</TotalTime>
  <ScaleCrop>false</ScaleCrop>
  <LinksUpToDate>false</LinksUpToDate>
  <CharactersWithSpaces>6367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暗夜</cp:lastModifiedBy>
  <cp:lastPrinted>2024-02-22T01:08:00Z</cp:lastPrinted>
  <dcterms:modified xsi:type="dcterms:W3CDTF">2025-09-29T09:01:29Z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7DE30DF729DC44E5AD1F474FB1A88333</vt:lpwstr>
  </property>
  <property fmtid="{D5CDD505-2E9C-101B-9397-08002B2CF9AE}" pid="4" name="KSOTemplateDocerSaveRecord">
    <vt:lpwstr>eyJoZGlkIjoiYmQ3NjQxYmZmN2ZkODIxYWNiNTEzMzQyMTZmNzQ1MmMiLCJ1c2VySWQiOiI1NTc5OTg1NzAifQ==</vt:lpwstr>
  </property>
</Properties>
</file>