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8EA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lang w:val="en-US" w:eastAsia="zh-CN"/>
        </w:rPr>
      </w:pPr>
    </w:p>
    <w:p w14:paraId="3CD95C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44"/>
          <w:szCs w:val="44"/>
          <w:shd w:val="clear" w:fill="FFFFFF"/>
          <w:lang w:val="en-US" w:eastAsia="zh-CN"/>
          <w14:textFill>
            <w14:solidFill>
              <w14:schemeClr w14:val="tx1"/>
            </w14:solidFill>
          </w14:textFill>
        </w:rPr>
        <w:t>2024年度</w:t>
      </w:r>
      <w:r>
        <w:rPr>
          <w:rFonts w:hint="eastAsia" w:ascii="黑体" w:hAnsi="黑体" w:eastAsia="黑体" w:cs="黑体"/>
          <w:i w:val="0"/>
          <w:iCs w:val="0"/>
          <w:caps w:val="0"/>
          <w:color w:val="000000" w:themeColor="text1"/>
          <w:spacing w:val="0"/>
          <w:sz w:val="44"/>
          <w:szCs w:val="44"/>
          <w:shd w:val="clear" w:fill="FFFFFF"/>
          <w14:textFill>
            <w14:solidFill>
              <w14:schemeClr w14:val="tx1"/>
            </w14:solidFill>
          </w14:textFill>
        </w:rPr>
        <w:t>部门整体支出绩效自评报告</w:t>
      </w:r>
    </w:p>
    <w:p w14:paraId="748458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themeColor="text1"/>
          <w:spacing w:val="0"/>
          <w:sz w:val="32"/>
          <w:szCs w:val="32"/>
          <w:shd w:val="clear" w:fill="FFFFFF"/>
          <w:lang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lang w:eastAsia="zh-CN"/>
          <w14:textFill>
            <w14:solidFill>
              <w14:schemeClr w14:val="tx1"/>
            </w14:solidFill>
          </w14:textFill>
        </w:rPr>
        <w:t>（</w:t>
      </w:r>
      <w:r>
        <w:rPr>
          <w:rFonts w:hint="eastAsia" w:ascii="楷体" w:hAnsi="楷体" w:eastAsia="楷体" w:cs="楷体"/>
          <w:i w:val="0"/>
          <w:iCs w:val="0"/>
          <w:caps w:val="0"/>
          <w:color w:val="000000" w:themeColor="text1"/>
          <w:spacing w:val="0"/>
          <w:sz w:val="32"/>
          <w:szCs w:val="32"/>
          <w:shd w:val="clear" w:fill="FFFFFF"/>
          <w:lang w:val="en-US" w:eastAsia="zh-CN"/>
          <w14:textFill>
            <w14:solidFill>
              <w14:schemeClr w14:val="tx1"/>
            </w14:solidFill>
          </w14:textFill>
        </w:rPr>
        <w:t>绥宁县</w:t>
      </w:r>
      <w:r>
        <w:rPr>
          <w:rFonts w:hint="eastAsia" w:ascii="楷体" w:hAnsi="楷体" w:eastAsia="楷体" w:cs="楷体"/>
          <w:color w:val="000000" w:themeColor="text1"/>
          <w:kern w:val="0"/>
          <w:sz w:val="32"/>
          <w:szCs w:val="32"/>
          <w:lang w:val="en-US" w:eastAsia="zh-CN" w:bidi="ar"/>
          <w14:textFill>
            <w14:solidFill>
              <w14:schemeClr w14:val="tx1"/>
            </w14:solidFill>
          </w14:textFill>
        </w:rPr>
        <w:t>医疗保障局</w:t>
      </w:r>
      <w:r>
        <w:rPr>
          <w:rFonts w:hint="eastAsia" w:ascii="楷体" w:hAnsi="楷体" w:eastAsia="楷体" w:cs="楷体"/>
          <w:i w:val="0"/>
          <w:iCs w:val="0"/>
          <w:caps w:val="0"/>
          <w:color w:val="000000" w:themeColor="text1"/>
          <w:spacing w:val="0"/>
          <w:sz w:val="32"/>
          <w:szCs w:val="32"/>
          <w:shd w:val="clear" w:fill="FFFFFF"/>
          <w:lang w:eastAsia="zh-CN"/>
          <w14:textFill>
            <w14:solidFill>
              <w14:schemeClr w14:val="tx1"/>
            </w14:solidFill>
          </w14:textFill>
        </w:rPr>
        <w:t>）</w:t>
      </w:r>
    </w:p>
    <w:p w14:paraId="66613B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themeColor="text1"/>
          <w:spacing w:val="0"/>
          <w:sz w:val="44"/>
          <w:szCs w:val="44"/>
          <w:shd w:val="clear" w:fill="FFFFFF"/>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lang w:val="en-US" w:eastAsia="zh-CN"/>
          <w14:textFill>
            <w14:solidFill>
              <w14:schemeClr w14:val="tx1"/>
            </w14:solidFill>
          </w14:textFill>
        </w:rPr>
        <w:t>2025年</w:t>
      </w:r>
      <w:r>
        <w:rPr>
          <w:rFonts w:hint="eastAsia" w:ascii="楷体" w:hAnsi="楷体" w:eastAsia="楷体" w:cs="楷体"/>
          <w:color w:val="000000" w:themeColor="text1"/>
          <w:kern w:val="0"/>
          <w:sz w:val="32"/>
          <w:szCs w:val="32"/>
          <w:lang w:val="en-US" w:eastAsia="zh-CN" w:bidi="ar"/>
          <w14:textFill>
            <w14:solidFill>
              <w14:schemeClr w14:val="tx1"/>
            </w14:solidFill>
          </w14:textFill>
        </w:rPr>
        <w:t>03月28日</w:t>
      </w:r>
    </w:p>
    <w:p w14:paraId="5A80AF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themeColor="text1"/>
          <w:spacing w:val="0"/>
          <w:sz w:val="44"/>
          <w:szCs w:val="44"/>
          <w14:textFill>
            <w14:solidFill>
              <w14:schemeClr w14:val="tx1"/>
            </w14:solidFill>
          </w14:textFill>
        </w:rPr>
      </w:pPr>
    </w:p>
    <w:p w14:paraId="4C29EA71">
      <w:pPr>
        <w:keepNext w:val="0"/>
        <w:keepLines w:val="0"/>
        <w:widowControl/>
        <w:suppressLineNumbers w:val="0"/>
        <w:ind w:firstLine="640" w:firstLineChars="20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为进一步规范和加强预算资金管理，提高财政资金使用绩效，根据县财政局《关于开展2024年度财政支出绩效自评工作的通知》（绥财绩〔2024〕1号）相关要求，我部门对部门整体支出情况实施了绩效自评，现将自评情况报告如下：</w:t>
      </w:r>
    </w:p>
    <w:p w14:paraId="0E3C24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黑体" w:hAnsi="黑体" w:eastAsia="黑体" w:cs="黑体"/>
          <w:i w:val="0"/>
          <w:iCs w:val="0"/>
          <w:caps w:val="0"/>
          <w:color w:val="000000" w:themeColor="text1"/>
          <w:spacing w:val="0"/>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一、部门基本情况</w:t>
      </w:r>
    </w:p>
    <w:p w14:paraId="4DEB78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（一）</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部门职能职责</w:t>
      </w:r>
    </w:p>
    <w:p w14:paraId="5EF0AF8F">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14:textFill>
            <w14:solidFill>
              <w14:schemeClr w14:val="tx1"/>
            </w14:solidFill>
          </w14:textFill>
        </w:rPr>
        <w:t>贯彻执行国家、省、市、</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关于医疗保险、生育保险、医疗救助等医疗保障制度的法律法规、政策法规和标准；拟定全县落实医疗保障政策的规范性文件，并组织实施。</w:t>
      </w:r>
    </w:p>
    <w:p w14:paraId="0C67D28F">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lang w:val="en-US" w:eastAsia="zh-CN"/>
          <w14:textFill>
            <w14:solidFill>
              <w14:schemeClr w14:val="tx1"/>
            </w14:solidFill>
          </w14:textFill>
        </w:rPr>
        <w:t>2</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）组织制定并实施全县医疗保障基金监督管理办法，监督管理全县医疗保障基金，建立健全医疗保障基金安全防控机制，推进医疗保障基金支付方式改革。</w:t>
      </w:r>
    </w:p>
    <w:p w14:paraId="67EEFE07">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lang w:val="en-US" w:eastAsia="zh-CN"/>
          <w14:textFill>
            <w14:solidFill>
              <w14:schemeClr w14:val="tx1"/>
            </w14:solidFill>
          </w14:textFill>
        </w:rPr>
        <w:t>3</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）组织制定并实施全县医疗保障筹资和待遇政策。</w:t>
      </w:r>
    </w:p>
    <w:p w14:paraId="02B8B6A0">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lang w:val="en-US" w:eastAsia="zh-CN"/>
          <w14:textFill>
            <w14:solidFill>
              <w14:schemeClr w14:val="tx1"/>
            </w14:solidFill>
          </w14:textFill>
        </w:rPr>
        <w:t>4</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）组织实施全县城乡统一的药品、医用耗材、医疗服务项目、医疗服务设施等医保目录和支付标准，建立动态调整机制。</w:t>
      </w:r>
    </w:p>
    <w:p w14:paraId="60C8D302">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lang w:val="en-US" w:eastAsia="zh-CN"/>
          <w14:textFill>
            <w14:solidFill>
              <w14:schemeClr w14:val="tx1"/>
            </w14:solidFill>
          </w14:textFill>
        </w:rPr>
        <w:t>5</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）组织制定实施全县药品、医用耗材价格和医疗服务项目、医疗服务设施收费等政策。</w:t>
      </w:r>
    </w:p>
    <w:p w14:paraId="7351B529">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lang w:val="en-US" w:eastAsia="zh-CN"/>
          <w14:textFill>
            <w14:solidFill>
              <w14:schemeClr w14:val="tx1"/>
            </w14:solidFill>
          </w14:textFill>
        </w:rPr>
        <w:t>6</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）贯彻</w:t>
      </w:r>
      <w:r>
        <w:rPr>
          <w:rFonts w:hint="eastAsia" w:ascii="仿宋_GB2312" w:hAnsi="仿宋" w:eastAsia="仿宋_GB2312" w:cs="仿宋_GB2312"/>
          <w:color w:val="000000" w:themeColor="text1"/>
          <w:sz w:val="32"/>
          <w:szCs w:val="32"/>
          <w:shd w:val="clear" w:color="auto" w:fill="auto"/>
          <w14:textFill>
            <w14:solidFill>
              <w14:schemeClr w14:val="tx1"/>
            </w14:solidFill>
          </w14:textFill>
        </w:rPr>
        <w:t>落实</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国家和省、市药品、医用耗材的招标采购政策并监督实施，制定全县药品、医用耗材的招标采购政策并实施。</w:t>
      </w:r>
    </w:p>
    <w:p w14:paraId="7561B60B">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lang w:val="en-US" w:eastAsia="zh-CN"/>
          <w14:textFill>
            <w14:solidFill>
              <w14:schemeClr w14:val="tx1"/>
            </w14:solidFill>
          </w14:textFill>
        </w:rPr>
        <w:t>7</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）制定全县定点医药机构协议和支付管理办法并组织实施，建立健全医疗保障信用评价体系和信息披露制度，监督管理纳入医保范围内的医疗服务行为和医疗费用，依法查处医疗保障领域违法违规行为。</w:t>
      </w:r>
    </w:p>
    <w:p w14:paraId="18EB8658">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lang w:val="en-US" w:eastAsia="zh-CN"/>
          <w14:textFill>
            <w14:solidFill>
              <w14:schemeClr w14:val="tx1"/>
            </w14:solidFill>
          </w14:textFill>
        </w:rPr>
        <w:t>8</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）负责全县医疗保障经办管理、公共服务体系和信息化建设。拟定社会力量参与基本医保经办服务的具体办法并组织实施，指导和监督全县医疗保险、生育保险、医疗救助等医疗保障经办业务工作。</w:t>
      </w:r>
    </w:p>
    <w:p w14:paraId="051F85B3">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lang w:val="en-US" w:eastAsia="zh-CN"/>
          <w14:textFill>
            <w14:solidFill>
              <w14:schemeClr w14:val="tx1"/>
            </w14:solidFill>
          </w14:textFill>
        </w:rPr>
        <w:t>9</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）组织制定和完善异地就医管理和费用结算政策，建立健全医疗保障关系转移接续制度。承办中央和省、市财政相关补助资金的分配监管工作。</w:t>
      </w:r>
    </w:p>
    <w:p w14:paraId="3E97DE03">
      <w:pPr>
        <w:keepNext w:val="0"/>
        <w:keepLines w:val="0"/>
        <w:pageBreakBefore w:val="0"/>
        <w:widowControl/>
        <w:shd w:val="clear" w:color="auto" w:fill="FFFFFF"/>
        <w:kinsoku/>
        <w:wordWrap/>
        <w:overflowPunct/>
        <w:topLinePunct w:val="0"/>
        <w:autoSpaceDE/>
        <w:bidi w:val="0"/>
        <w:adjustRightInd/>
        <w:snapToGrid/>
        <w:spacing w:line="60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w:t>
      </w:r>
      <w:r>
        <w:rPr>
          <w:rFonts w:hint="eastAsia" w:ascii="仿宋_GB2312" w:hAnsi="仿宋" w:eastAsia="仿宋_GB2312" w:cs="仿宋_GB2312"/>
          <w:color w:val="000000" w:themeColor="text1"/>
          <w:sz w:val="32"/>
          <w:szCs w:val="32"/>
          <w:shd w:val="clear" w:color="auto" w:fill="auto"/>
          <w:lang w:val="en-US" w:eastAsia="zh-CN"/>
          <w14:textFill>
            <w14:solidFill>
              <w14:schemeClr w14:val="tx1"/>
            </w14:solidFill>
          </w14:textFill>
        </w:rPr>
        <w:t>10</w:t>
      </w:r>
      <w:r>
        <w:rPr>
          <w:rFonts w:hint="eastAsia" w:ascii="仿宋_GB2312" w:hAnsi="仿宋" w:eastAsia="仿宋_GB2312" w:cs="仿宋_GB2312"/>
          <w:color w:val="000000" w:themeColor="text1"/>
          <w:sz w:val="32"/>
          <w:szCs w:val="32"/>
          <w:shd w:val="clear" w:color="auto" w:fill="auto"/>
          <w:lang w:eastAsia="zh-CN"/>
          <w14:textFill>
            <w14:solidFill>
              <w14:schemeClr w14:val="tx1"/>
            </w14:solidFill>
          </w14:textFill>
        </w:rPr>
        <w:t>）完成县委、县政府交办的其他任务。</w:t>
      </w:r>
    </w:p>
    <w:p w14:paraId="788728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（二）</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机构设置情况</w:t>
      </w:r>
    </w:p>
    <w:p w14:paraId="23451F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2024年末，我部门内设股室4个，所属事业单位2个。</w:t>
      </w:r>
    </w:p>
    <w:p w14:paraId="4E0E74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内设股室分别是：</w:t>
      </w:r>
      <w:r>
        <w:rPr>
          <w:rFonts w:hint="eastAsia" w:ascii="仿宋" w:hAnsi="仿宋" w:eastAsia="仿宋" w:cs="仿宋"/>
          <w:color w:val="000000" w:themeColor="text1"/>
          <w:sz w:val="32"/>
          <w:szCs w:val="32"/>
          <w14:textFill>
            <w14:solidFill>
              <w14:schemeClr w14:val="tx1"/>
            </w14:solidFill>
          </w14:textFill>
        </w:rPr>
        <w:t>办公室、财务股、基金监管与法规股、待遇保障与医药服务管理股</w:t>
      </w: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w:t>
      </w:r>
    </w:p>
    <w:p w14:paraId="4D3320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default" w:ascii="Arial" w:hAnsi="Arial" w:eastAsia="楷体" w:cs="Arial"/>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所属事业单位分别是：绥宁</w:t>
      </w:r>
      <w:r>
        <w:rPr>
          <w:rFonts w:hint="eastAsia" w:ascii="仿宋" w:hAnsi="仿宋" w:eastAsia="仿宋" w:cs="仿宋"/>
          <w:color w:val="000000" w:themeColor="text1"/>
          <w:sz w:val="32"/>
          <w:szCs w:val="32"/>
          <w14:textFill>
            <w14:solidFill>
              <w14:schemeClr w14:val="tx1"/>
            </w14:solidFill>
          </w14:textFill>
        </w:rPr>
        <w:t>县医疗保障事务中心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绥宁县医保基金稽核事务中心</w:t>
      </w: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w:t>
      </w:r>
    </w:p>
    <w:p w14:paraId="4AC1C55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（三）</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人员编制情况</w:t>
      </w:r>
    </w:p>
    <w:p w14:paraId="2E5851C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2024</w:t>
      </w:r>
      <w:r>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年末，</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我部门</w:t>
      </w:r>
      <w:r>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共有编制</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44</w:t>
      </w:r>
      <w:r>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人，其中行政编制</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8</w:t>
      </w:r>
      <w:r>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人，事业编制</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36</w:t>
      </w:r>
      <w:r>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人。年末实有在职人员</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35</w:t>
      </w:r>
      <w:r>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人，</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退休人员12</w:t>
      </w:r>
      <w:r>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人</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离休人员</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0</w:t>
      </w:r>
      <w:r>
        <w:rPr>
          <w:rFonts w:hint="default"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人。</w:t>
      </w:r>
    </w:p>
    <w:p w14:paraId="2C7563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二、一般公共预算支出情况</w:t>
      </w:r>
    </w:p>
    <w:p w14:paraId="3D652A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（一）</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基本支出情况</w:t>
      </w:r>
    </w:p>
    <w:p w14:paraId="402F4D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年基本支出共计</w:t>
      </w:r>
      <w:r>
        <w:rPr>
          <w:rFonts w:hint="eastAsia" w:ascii="仿宋_GB2312" w:hAnsi="仿宋" w:eastAsia="仿宋_GB2312"/>
          <w:color w:val="000000" w:themeColor="text1"/>
          <w:sz w:val="32"/>
          <w:szCs w:val="32"/>
          <w:lang w:val="en-US" w:eastAsia="zh-CN"/>
          <w14:textFill>
            <w14:solidFill>
              <w14:schemeClr w14:val="tx1"/>
            </w14:solidFill>
          </w14:textFill>
        </w:rPr>
        <w:t>718.39</w:t>
      </w:r>
      <w:r>
        <w:rPr>
          <w:rFonts w:hint="default" w:ascii="Times New Roman" w:hAnsi="Times New Roman" w:eastAsia="仿宋_GB2312" w:cs="Times New Roman"/>
          <w:color w:val="000000" w:themeColor="text1"/>
          <w:sz w:val="32"/>
          <w:szCs w:val="32"/>
          <w14:textFill>
            <w14:solidFill>
              <w14:schemeClr w14:val="tx1"/>
            </w14:solidFill>
          </w14:textFill>
        </w:rPr>
        <w:t>万元</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其中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人员经费</w:t>
      </w: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432.41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公用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经费</w:t>
      </w:r>
      <w:r>
        <w:rPr>
          <w:rFonts w:hint="eastAsia" w:ascii="仿宋" w:hAnsi="仿宋" w:eastAsia="仿宋" w:cs="仿宋"/>
          <w:color w:val="000000" w:themeColor="text1"/>
          <w:sz w:val="32"/>
          <w:szCs w:val="32"/>
          <w:lang w:val="en-US" w:eastAsia="zh-CN"/>
          <w14:textFill>
            <w14:solidFill>
              <w14:schemeClr w14:val="tx1"/>
            </w14:solidFill>
          </w14:textFill>
        </w:rPr>
        <w:t>285.98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237FBBE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1.人员经费432.41万元。</w:t>
      </w:r>
      <w:r>
        <w:rPr>
          <w:rFonts w:hint="default" w:ascii="Times New Roman" w:hAnsi="Times New Roman" w:eastAsia="仿宋_GB2312" w:cs="Times New Roman"/>
          <w:color w:val="000000" w:themeColor="text1"/>
          <w:sz w:val="32"/>
          <w:szCs w:val="32"/>
          <w14:textFill>
            <w14:solidFill>
              <w14:schemeClr w14:val="tx1"/>
            </w14:solidFill>
          </w14:textFill>
        </w:rPr>
        <w:t>主要用于在职人员工资津补贴、奖金、离休费、社保缴费、住房公积金缴费、老干医疗费、抚恤金等。人员经费支出严格按照相关政策和标准列支。</w:t>
      </w:r>
    </w:p>
    <w:p w14:paraId="5CF73D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default" w:ascii="仿宋" w:hAnsi="仿宋" w:eastAsia="仿宋" w:cs="仿宋"/>
          <w:b/>
          <w:bCs/>
          <w:color w:val="000000" w:themeColor="text1"/>
          <w:sz w:val="32"/>
          <w:szCs w:val="32"/>
          <w:lang w:val="en-US" w:eastAsia="zh-CN"/>
          <w14:textFill>
            <w14:solidFill>
              <w14:schemeClr w14:val="tx1"/>
            </w14:solidFill>
          </w14:textFill>
        </w:rPr>
        <w:t>公用经费</w:t>
      </w:r>
      <w:r>
        <w:rPr>
          <w:rFonts w:hint="eastAsia" w:ascii="仿宋" w:hAnsi="仿宋" w:eastAsia="仿宋" w:cs="仿宋"/>
          <w:b/>
          <w:bCs/>
          <w:color w:val="000000" w:themeColor="text1"/>
          <w:sz w:val="32"/>
          <w:szCs w:val="32"/>
          <w:lang w:val="en-US" w:eastAsia="zh-CN"/>
          <w14:textFill>
            <w14:solidFill>
              <w14:schemeClr w14:val="tx1"/>
            </w14:solidFill>
          </w14:textFill>
        </w:rPr>
        <w:t>285.98</w:t>
      </w:r>
      <w:bookmarkStart w:id="0" w:name="_GoBack"/>
      <w:bookmarkEnd w:id="0"/>
      <w:r>
        <w:rPr>
          <w:rFonts w:hint="default" w:ascii="仿宋" w:hAnsi="仿宋" w:eastAsia="仿宋" w:cs="仿宋"/>
          <w:b/>
          <w:bCs/>
          <w:color w:val="000000" w:themeColor="text1"/>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z w:val="32"/>
          <w:szCs w:val="32"/>
          <w14:textFill>
            <w14:solidFill>
              <w14:schemeClr w14:val="tx1"/>
            </w14:solidFill>
          </w14:textFill>
        </w:rPr>
        <w:t>主要用于为保障基本运行而发生的办公费、印刷费、邮电费、水费、电费、物业管理费、取暖费、维修费、差旅费等。公用经费支出严格执行部门预算，厉行节约，控制运行成本。</w:t>
      </w:r>
    </w:p>
    <w:p w14:paraId="3E7BAC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14:textFill>
            <w14:solidFill>
              <w14:schemeClr w14:val="tx1"/>
            </w14:solidFill>
          </w14:textFill>
        </w:rPr>
        <w:t>（二）</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项目支出情况</w:t>
      </w:r>
    </w:p>
    <w:p w14:paraId="757272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年项目支出共计</w:t>
      </w:r>
      <w:r>
        <w:rPr>
          <w:rFonts w:hint="eastAsia" w:ascii="仿宋_GB2312" w:hAnsi="仿宋" w:eastAsia="仿宋_GB2312"/>
          <w:color w:val="000000" w:themeColor="text1"/>
          <w:sz w:val="32"/>
          <w:szCs w:val="32"/>
          <w:lang w:val="en-US" w:eastAsia="zh-CN"/>
          <w14:textFill>
            <w14:solidFill>
              <w14:schemeClr w14:val="tx1"/>
            </w14:solidFill>
          </w14:textFill>
        </w:rPr>
        <w:t>357.57</w:t>
      </w:r>
      <w:r>
        <w:rPr>
          <w:rFonts w:hint="eastAsia" w:ascii="仿宋" w:hAnsi="仿宋" w:eastAsia="仿宋" w:cs="仿宋"/>
          <w:color w:val="000000" w:themeColor="text1"/>
          <w:sz w:val="32"/>
          <w:szCs w:val="32"/>
          <w14:textFill>
            <w14:solidFill>
              <w14:schemeClr w14:val="tx1"/>
            </w14:solidFill>
          </w14:textFill>
        </w:rPr>
        <w:t>万元，其中业务工作经费</w:t>
      </w:r>
      <w:r>
        <w:rPr>
          <w:rFonts w:hint="eastAsia" w:ascii="仿宋" w:hAnsi="仿宋" w:eastAsia="仿宋" w:cs="仿宋"/>
          <w:color w:val="000000" w:themeColor="text1"/>
          <w:kern w:val="0"/>
          <w:sz w:val="32"/>
          <w:szCs w:val="32"/>
          <w:lang w:val="en-US" w:eastAsia="zh-CN" w:bidi="ar"/>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运行维护</w:t>
      </w:r>
      <w:r>
        <w:rPr>
          <w:rFonts w:hint="eastAsia" w:ascii="仿宋" w:hAnsi="仿宋" w:eastAsia="仿宋" w:cs="仿宋"/>
          <w:color w:val="000000" w:themeColor="text1"/>
          <w:sz w:val="32"/>
          <w:szCs w:val="32"/>
          <w14:textFill>
            <w14:solidFill>
              <w14:schemeClr w14:val="tx1"/>
            </w14:solidFill>
          </w14:textFill>
        </w:rPr>
        <w:t>经费</w:t>
      </w:r>
      <w:r>
        <w:rPr>
          <w:rFonts w:hint="eastAsia" w:ascii="仿宋" w:hAnsi="仿宋" w:eastAsia="仿宋" w:cs="仿宋"/>
          <w:color w:val="000000" w:themeColor="text1"/>
          <w:kern w:val="0"/>
          <w:sz w:val="32"/>
          <w:szCs w:val="32"/>
          <w:lang w:val="en-US" w:eastAsia="zh-CN" w:bidi="ar"/>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专项资金</w:t>
      </w:r>
      <w:r>
        <w:rPr>
          <w:rFonts w:hint="eastAsia" w:ascii="仿宋_GB2312" w:hAnsi="仿宋" w:eastAsia="仿宋_GB2312"/>
          <w:color w:val="000000" w:themeColor="text1"/>
          <w:sz w:val="32"/>
          <w:szCs w:val="32"/>
          <w:lang w:val="en-US" w:eastAsia="zh-CN"/>
          <w14:textFill>
            <w14:solidFill>
              <w14:schemeClr w14:val="tx1"/>
            </w14:solidFill>
          </w14:textFill>
        </w:rPr>
        <w:t>357.57</w:t>
      </w:r>
      <w:r>
        <w:rPr>
          <w:rFonts w:hint="eastAsia" w:ascii="仿宋" w:hAnsi="仿宋" w:eastAsia="仿宋" w:cs="仿宋"/>
          <w:color w:val="000000" w:themeColor="text1"/>
          <w:sz w:val="32"/>
          <w:szCs w:val="32"/>
          <w14:textFill>
            <w14:solidFill>
              <w14:schemeClr w14:val="tx1"/>
            </w14:solidFill>
          </w14:textFill>
        </w:rPr>
        <w:t>万元。</w:t>
      </w:r>
    </w:p>
    <w:p w14:paraId="258066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1</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default" w:ascii="仿宋" w:hAnsi="仿宋" w:eastAsia="仿宋" w:cs="仿宋"/>
          <w:b/>
          <w:bCs/>
          <w:color w:val="000000" w:themeColor="text1"/>
          <w:sz w:val="32"/>
          <w:szCs w:val="32"/>
          <w:lang w:val="en-US" w:eastAsia="zh-CN"/>
          <w14:textFill>
            <w14:solidFill>
              <w14:schemeClr w14:val="tx1"/>
            </w14:solidFill>
          </w14:textFill>
        </w:rPr>
        <w:t>业务工作经费</w:t>
      </w:r>
      <w:r>
        <w:rPr>
          <w:rFonts w:hint="eastAsia" w:ascii="仿宋" w:hAnsi="仿宋" w:eastAsia="仿宋" w:cs="仿宋"/>
          <w:b/>
          <w:bCs/>
          <w:color w:val="000000" w:themeColor="text1"/>
          <w:sz w:val="32"/>
          <w:szCs w:val="32"/>
          <w:lang w:val="en-US" w:eastAsia="zh-CN"/>
          <w14:textFill>
            <w14:solidFill>
              <w14:schemeClr w14:val="tx1"/>
            </w14:solidFill>
          </w14:textFill>
        </w:rPr>
        <w:t>0</w:t>
      </w:r>
      <w:r>
        <w:rPr>
          <w:rFonts w:hint="default" w:ascii="仿宋" w:hAnsi="仿宋" w:eastAsia="仿宋" w:cs="仿宋"/>
          <w:b/>
          <w:bCs/>
          <w:color w:val="000000" w:themeColor="text1"/>
          <w:sz w:val="32"/>
          <w:szCs w:val="32"/>
          <w:lang w:val="en-US" w:eastAsia="zh-CN"/>
          <w14:textFill>
            <w14:solidFill>
              <w14:schemeClr w14:val="tx1"/>
            </w14:solidFill>
          </w14:textFill>
        </w:rPr>
        <w:t>万元</w:t>
      </w:r>
      <w:r>
        <w:rPr>
          <w:rFonts w:hint="eastAsia" w:ascii="仿宋" w:hAnsi="仿宋" w:eastAsia="仿宋" w:cs="仿宋"/>
          <w:b/>
          <w:bCs/>
          <w:color w:val="000000" w:themeColor="text1"/>
          <w:sz w:val="32"/>
          <w:szCs w:val="32"/>
          <w:lang w:val="en-US" w:eastAsia="zh-CN"/>
          <w14:textFill>
            <w14:solidFill>
              <w14:schemeClr w14:val="tx1"/>
            </w14:solidFill>
          </w14:textFill>
        </w:rPr>
        <w:t>。</w:t>
      </w:r>
    </w:p>
    <w:p w14:paraId="0BA9D7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.运行维护</w:t>
      </w:r>
      <w:r>
        <w:rPr>
          <w:rFonts w:hint="default" w:ascii="仿宋" w:hAnsi="仿宋" w:eastAsia="仿宋" w:cs="仿宋"/>
          <w:b/>
          <w:bCs/>
          <w:color w:val="000000" w:themeColor="text1"/>
          <w:sz w:val="32"/>
          <w:szCs w:val="32"/>
          <w:lang w:val="en-US" w:eastAsia="zh-CN"/>
          <w14:textFill>
            <w14:solidFill>
              <w14:schemeClr w14:val="tx1"/>
            </w14:solidFill>
          </w14:textFill>
        </w:rPr>
        <w:t>经费</w:t>
      </w:r>
      <w:r>
        <w:rPr>
          <w:rFonts w:hint="eastAsia" w:ascii="仿宋" w:hAnsi="仿宋" w:eastAsia="仿宋" w:cs="仿宋"/>
          <w:b/>
          <w:bCs/>
          <w:color w:val="000000" w:themeColor="text1"/>
          <w:sz w:val="32"/>
          <w:szCs w:val="32"/>
          <w:lang w:val="en-US" w:eastAsia="zh-CN"/>
          <w14:textFill>
            <w14:solidFill>
              <w14:schemeClr w14:val="tx1"/>
            </w14:solidFill>
          </w14:textFill>
        </w:rPr>
        <w:t>0</w:t>
      </w:r>
      <w:r>
        <w:rPr>
          <w:rFonts w:hint="default" w:ascii="仿宋" w:hAnsi="仿宋" w:eastAsia="仿宋" w:cs="仿宋"/>
          <w:b/>
          <w:bCs/>
          <w:color w:val="000000" w:themeColor="text1"/>
          <w:sz w:val="32"/>
          <w:szCs w:val="32"/>
          <w:lang w:val="en-US" w:eastAsia="zh-CN"/>
          <w14:textFill>
            <w14:solidFill>
              <w14:schemeClr w14:val="tx1"/>
            </w14:solidFill>
          </w14:textFill>
        </w:rPr>
        <w:t>万元</w:t>
      </w:r>
      <w:r>
        <w:rPr>
          <w:rFonts w:hint="eastAsia" w:ascii="仿宋" w:hAnsi="仿宋" w:eastAsia="仿宋" w:cs="仿宋"/>
          <w:b/>
          <w:bCs/>
          <w:color w:val="000000" w:themeColor="text1"/>
          <w:sz w:val="32"/>
          <w:szCs w:val="32"/>
          <w:lang w:val="en-US" w:eastAsia="zh-CN"/>
          <w14:textFill>
            <w14:solidFill>
              <w14:schemeClr w14:val="tx1"/>
            </w14:solidFill>
          </w14:textFill>
        </w:rPr>
        <w:t>。</w:t>
      </w:r>
    </w:p>
    <w:p w14:paraId="766D830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3.上级专项资金357.57</w:t>
      </w:r>
      <w:r>
        <w:rPr>
          <w:rFonts w:hint="default" w:ascii="仿宋" w:hAnsi="仿宋" w:eastAsia="仿宋" w:cs="仿宋"/>
          <w:b/>
          <w:bCs/>
          <w:color w:val="000000" w:themeColor="text1"/>
          <w:sz w:val="32"/>
          <w:szCs w:val="32"/>
          <w:lang w:val="en-US" w:eastAsia="zh-CN"/>
          <w14:textFill>
            <w14:solidFill>
              <w14:schemeClr w14:val="tx1"/>
            </w14:solidFill>
          </w14:textFill>
        </w:rPr>
        <w:t>万元</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其中</w:t>
      </w:r>
      <w:r>
        <w:rPr>
          <w:rFonts w:hint="eastAsia" w:ascii="仿宋" w:hAnsi="仿宋" w:eastAsia="仿宋" w:cs="仿宋"/>
          <w:color w:val="000000" w:themeColor="text1"/>
          <w:sz w:val="32"/>
          <w:szCs w:val="32"/>
          <w:lang w:val="en-US" w:eastAsia="zh-CN"/>
          <w14:textFill>
            <w14:solidFill>
              <w14:schemeClr w14:val="tx1"/>
            </w14:solidFill>
          </w14:textFill>
        </w:rPr>
        <w:t>医疗服务与保障能力提升补助专项资金36万元，</w:t>
      </w:r>
      <w:r>
        <w:rPr>
          <w:rFonts w:hint="default" w:ascii="仿宋" w:hAnsi="仿宋" w:eastAsia="仿宋" w:cs="仿宋"/>
          <w:color w:val="000000" w:themeColor="text1"/>
          <w:sz w:val="32"/>
          <w:szCs w:val="32"/>
          <w:lang w:val="en-US" w:eastAsia="zh-CN"/>
          <w14:textFill>
            <w14:solidFill>
              <w14:schemeClr w14:val="tx1"/>
            </w14:solidFill>
          </w14:textFill>
        </w:rPr>
        <w:t>主要用于</w:t>
      </w:r>
      <w:r>
        <w:rPr>
          <w:rFonts w:hint="eastAsia" w:ascii="仿宋" w:hAnsi="仿宋" w:eastAsia="仿宋" w:cs="仿宋"/>
          <w:color w:val="000000" w:themeColor="text1"/>
          <w:sz w:val="32"/>
          <w:szCs w:val="32"/>
          <w:lang w:val="en-US" w:eastAsia="zh-CN"/>
          <w14:textFill>
            <w14:solidFill>
              <w14:schemeClr w14:val="tx1"/>
            </w14:solidFill>
          </w14:textFill>
        </w:rPr>
        <w:t>加强我县医疗保障战略规划、综合监管、宣传引导、经办服务能力建设、信息化建设及人才队伍建设等</w:t>
      </w:r>
      <w:r>
        <w:rPr>
          <w:rFonts w:hint="default" w:ascii="仿宋" w:hAnsi="仿宋" w:eastAsia="仿宋" w:cs="仿宋"/>
          <w:color w:val="000000" w:themeColor="text1"/>
          <w:sz w:val="32"/>
          <w:szCs w:val="32"/>
          <w:lang w:val="en-US" w:eastAsia="zh-CN"/>
          <w14:textFill>
            <w14:solidFill>
              <w14:schemeClr w14:val="tx1"/>
            </w14:solidFill>
          </w14:textFill>
        </w:rPr>
        <w:t>方面</w:t>
      </w:r>
      <w:r>
        <w:rPr>
          <w:rFonts w:hint="eastAsia" w:ascii="仿宋" w:hAnsi="仿宋" w:eastAsia="仿宋" w:cs="仿宋"/>
          <w:color w:val="000000" w:themeColor="text1"/>
          <w:sz w:val="32"/>
          <w:szCs w:val="32"/>
          <w:lang w:val="en-US" w:eastAsia="zh-CN"/>
          <w14:textFill>
            <w14:solidFill>
              <w14:schemeClr w14:val="tx1"/>
            </w14:solidFill>
          </w14:textFill>
        </w:rPr>
        <w:t>；新冠患者住院救治费用专项资金</w:t>
      </w:r>
      <w:r>
        <w:rPr>
          <w:rFonts w:hint="eastAsia" w:ascii="仿宋" w:hAnsi="仿宋" w:eastAsia="仿宋" w:cs="仿宋"/>
          <w:b w:val="0"/>
          <w:bCs w:val="0"/>
          <w:color w:val="000000" w:themeColor="text1"/>
          <w:sz w:val="32"/>
          <w:szCs w:val="32"/>
          <w:lang w:val="en-US" w:eastAsia="zh-CN"/>
          <w14:textFill>
            <w14:solidFill>
              <w14:schemeClr w14:val="tx1"/>
            </w14:solidFill>
          </w14:textFill>
        </w:rPr>
        <w:t>3.57</w:t>
      </w:r>
      <w:r>
        <w:rPr>
          <w:rFonts w:hint="eastAsia" w:ascii="仿宋" w:hAnsi="仿宋" w:eastAsia="仿宋" w:cs="仿宋"/>
          <w:b w:val="0"/>
          <w:bCs w:val="0"/>
          <w:color w:val="000000" w:themeColor="text1"/>
          <w:sz w:val="32"/>
          <w:szCs w:val="32"/>
          <w14:textFill>
            <w14:solidFill>
              <w14:schemeClr w14:val="tx1"/>
            </w14:solidFill>
          </w14:textFill>
        </w:rPr>
        <w:t>万元，</w:t>
      </w:r>
      <w:r>
        <w:rPr>
          <w:rFonts w:hint="default" w:ascii="仿宋" w:hAnsi="仿宋" w:eastAsia="仿宋" w:cs="仿宋"/>
          <w:color w:val="000000" w:themeColor="text1"/>
          <w:sz w:val="32"/>
          <w:szCs w:val="32"/>
          <w:lang w:val="en-US" w:eastAsia="zh-CN"/>
          <w14:textFill>
            <w14:solidFill>
              <w14:schemeClr w14:val="tx1"/>
            </w14:solidFill>
          </w14:textFill>
        </w:rPr>
        <w:t>主要用于</w:t>
      </w:r>
      <w:r>
        <w:rPr>
          <w:rFonts w:hint="eastAsia" w:ascii="仿宋" w:hAnsi="仿宋" w:eastAsia="仿宋" w:cs="仿宋"/>
          <w:color w:val="000000" w:themeColor="text1"/>
          <w:sz w:val="32"/>
          <w:szCs w:val="32"/>
          <w:lang w:val="en-US" w:eastAsia="zh-CN"/>
          <w14:textFill>
            <w14:solidFill>
              <w14:schemeClr w14:val="tx1"/>
            </w14:solidFill>
          </w14:textFill>
        </w:rPr>
        <w:t>新冠患者住院救治费用个人负担符合诊疗方案部分费用退费</w:t>
      </w:r>
      <w:r>
        <w:rPr>
          <w:rFonts w:hint="default" w:ascii="仿宋" w:hAnsi="仿宋" w:eastAsia="仿宋" w:cs="仿宋"/>
          <w:color w:val="000000" w:themeColor="text1"/>
          <w:sz w:val="32"/>
          <w:szCs w:val="32"/>
          <w:lang w:val="en-US" w:eastAsia="zh-CN"/>
          <w14:textFill>
            <w14:solidFill>
              <w14:schemeClr w14:val="tx1"/>
            </w14:solidFill>
          </w14:textFill>
        </w:rPr>
        <w:t>等方面</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委办服务</w:t>
      </w:r>
      <w:r>
        <w:rPr>
          <w:rFonts w:hint="eastAsia" w:ascii="仿宋" w:hAnsi="仿宋" w:eastAsia="仿宋" w:cs="仿宋"/>
          <w:color w:val="000000" w:themeColor="text1"/>
          <w:sz w:val="32"/>
          <w:szCs w:val="32"/>
          <w:lang w:val="en-US" w:eastAsia="zh-CN"/>
          <w14:textFill>
            <w14:solidFill>
              <w14:schemeClr w14:val="tx1"/>
            </w14:solidFill>
          </w14:textFill>
        </w:rPr>
        <w:t>专项资金</w:t>
      </w:r>
      <w:r>
        <w:rPr>
          <w:rFonts w:hint="eastAsia" w:ascii="仿宋" w:hAnsi="仿宋" w:eastAsia="仿宋" w:cs="仿宋"/>
          <w:b w:val="0"/>
          <w:bCs w:val="0"/>
          <w:color w:val="000000" w:themeColor="text1"/>
          <w:sz w:val="32"/>
          <w:szCs w:val="32"/>
          <w:lang w:val="en-US" w:eastAsia="zh-CN"/>
          <w14:textFill>
            <w14:solidFill>
              <w14:schemeClr w14:val="tx1"/>
            </w14:solidFill>
          </w14:textFill>
        </w:rPr>
        <w:t>318</w:t>
      </w:r>
      <w:r>
        <w:rPr>
          <w:rFonts w:hint="eastAsia" w:ascii="仿宋" w:hAnsi="仿宋" w:eastAsia="仿宋" w:cs="仿宋"/>
          <w:b w:val="0"/>
          <w:bCs w:val="0"/>
          <w:color w:val="000000" w:themeColor="text1"/>
          <w:sz w:val="32"/>
          <w:szCs w:val="32"/>
          <w14:textFill>
            <w14:solidFill>
              <w14:schemeClr w14:val="tx1"/>
            </w14:solidFill>
          </w14:textFill>
        </w:rPr>
        <w:t>万元，</w:t>
      </w: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主要用于提高医保服务水平与质量、县外就医委办机构支出费用等。 </w:t>
      </w:r>
    </w:p>
    <w:p w14:paraId="11C3ED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三、政府性基金预算支出情况</w:t>
      </w:r>
    </w:p>
    <w:p w14:paraId="7B334C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2024年度无政府性基金预算支出。</w:t>
      </w:r>
    </w:p>
    <w:p w14:paraId="5DDC9653">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国有资本经营预算支出情况</w:t>
      </w:r>
    </w:p>
    <w:p w14:paraId="7AB952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w:t>
      </w:r>
      <w:r>
        <w:rPr>
          <w:rFonts w:hint="default" w:ascii="仿宋" w:hAnsi="仿宋" w:eastAsia="仿宋" w:cs="仿宋"/>
          <w:color w:val="000000" w:themeColor="text1"/>
          <w:sz w:val="32"/>
          <w:szCs w:val="32"/>
          <w:lang w:val="en-US" w:eastAsia="zh-CN"/>
          <w14:textFill>
            <w14:solidFill>
              <w14:schemeClr w14:val="tx1"/>
            </w14:solidFill>
          </w14:textFill>
        </w:rPr>
        <w:t>年度无国有资本经营预算支出。</w:t>
      </w:r>
    </w:p>
    <w:p w14:paraId="6FC3A54D">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社会保险基金预算支出情况</w:t>
      </w:r>
    </w:p>
    <w:p w14:paraId="60C91C1E">
      <w:pPr>
        <w:keepNext w:val="0"/>
        <w:keepLines w:val="0"/>
        <w:widowControl/>
        <w:suppressLineNumbers w:val="0"/>
        <w:ind w:firstLine="640" w:firstLineChars="200"/>
        <w:jc w:val="left"/>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w:t>
      </w:r>
      <w:r>
        <w:rPr>
          <w:rFonts w:hint="default" w:ascii="仿宋" w:hAnsi="仿宋" w:eastAsia="仿宋" w:cs="仿宋"/>
          <w:color w:val="000000" w:themeColor="text1"/>
          <w:sz w:val="32"/>
          <w:szCs w:val="32"/>
          <w:lang w:val="en-US" w:eastAsia="zh-CN"/>
          <w14:textFill>
            <w14:solidFill>
              <w14:schemeClr w14:val="tx1"/>
            </w14:solidFill>
          </w14:textFill>
        </w:rPr>
        <w:t>年度无社会保险基金预算支出。</w:t>
      </w:r>
    </w:p>
    <w:p w14:paraId="5E7336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六、部门整体支出绩效情况</w:t>
      </w:r>
    </w:p>
    <w:p w14:paraId="304126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00000" w:themeColor="text1"/>
          <w:sz w:val="32"/>
          <w:szCs w:val="32"/>
          <w:lang w:val="en-US" w:eastAsia="zh-CN"/>
          <w14:textFill>
            <w14:solidFill>
              <w14:schemeClr w14:val="tx1"/>
            </w14:solidFill>
          </w14:textFill>
        </w:rPr>
        <w:t>94</w:t>
      </w:r>
      <w:r>
        <w:rPr>
          <w:rFonts w:hint="eastAsia" w:ascii="仿宋" w:hAnsi="仿宋" w:eastAsia="仿宋" w:cs="仿宋"/>
          <w:color w:val="000000" w:themeColor="text1"/>
          <w:kern w:val="2"/>
          <w:sz w:val="32"/>
          <w:szCs w:val="32"/>
          <w:lang w:val="en-US" w:eastAsia="zh-CN" w:bidi="ar-SA"/>
          <w14:textFill>
            <w14:solidFill>
              <w14:schemeClr w14:val="tx1"/>
            </w14:solidFill>
          </w14:textFill>
        </w:rPr>
        <w:t>分，部门整体支出绩效为“优”。主要绩效如下：</w:t>
      </w:r>
    </w:p>
    <w:p w14:paraId="35B04E42">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成绩一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应保尽保，全力推进城乡居民参保工作。</w:t>
      </w:r>
    </w:p>
    <w:p w14:paraId="1B75CE8A">
      <w:pPr>
        <w:spacing w:line="560" w:lineRule="exact"/>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u w:val="none"/>
          <w:lang w:val="en-US" w:eastAsia="zh-CN"/>
          <w14:textFill>
            <w14:solidFill>
              <w14:schemeClr w14:val="tx1"/>
            </w14:solidFill>
          </w14:textFill>
        </w:rPr>
        <w:t>一是</w:t>
      </w:r>
      <w:r>
        <w:rPr>
          <w:rFonts w:hint="default" w:ascii="仿宋" w:hAnsi="仿宋" w:eastAsia="仿宋" w:cs="仿宋"/>
          <w:color w:val="000000" w:themeColor="text1"/>
          <w:sz w:val="32"/>
          <w:szCs w:val="32"/>
          <w:u w:val="none"/>
          <w:lang w:val="en-US" w:eastAsia="zh-CN"/>
          <w14:textFill>
            <w14:solidFill>
              <w14:schemeClr w14:val="tx1"/>
            </w14:solidFill>
          </w14:textFill>
        </w:rPr>
        <w:t>强化动员部署。及时召开征缴工作动员部署会，对参保目标任务进行了分解。</w:t>
      </w:r>
      <w:r>
        <w:rPr>
          <w:rFonts w:hint="eastAsia" w:ascii="仿宋" w:hAnsi="仿宋" w:eastAsia="仿宋" w:cs="仿宋"/>
          <w:color w:val="000000" w:themeColor="text1"/>
          <w:sz w:val="32"/>
          <w:szCs w:val="32"/>
          <w:u w:val="none"/>
          <w:lang w:val="en-US" w:eastAsia="zh-CN"/>
          <w14:textFill>
            <w14:solidFill>
              <w14:schemeClr w14:val="tx1"/>
            </w14:solidFill>
          </w14:textFill>
        </w:rPr>
        <w:t>二是</w:t>
      </w:r>
      <w:r>
        <w:rPr>
          <w:rFonts w:hint="default" w:ascii="仿宋" w:hAnsi="仿宋" w:eastAsia="仿宋" w:cs="仿宋"/>
          <w:color w:val="000000" w:themeColor="text1"/>
          <w:sz w:val="32"/>
          <w:szCs w:val="32"/>
          <w:u w:val="none"/>
          <w:lang w:val="en-US" w:eastAsia="zh-CN"/>
          <w14:textFill>
            <w14:solidFill>
              <w14:schemeClr w14:val="tx1"/>
            </w14:solidFill>
          </w14:textFill>
        </w:rPr>
        <w:t>强化组织领导。加强对各镇、街道的绩效考核，压实村（社区）城乡居民基本医疗保险征缴工作责任，及时对征缴工作进展情况进行跟踪督查。</w:t>
      </w:r>
      <w:r>
        <w:rPr>
          <w:rFonts w:hint="eastAsia" w:ascii="仿宋" w:hAnsi="仿宋" w:eastAsia="仿宋" w:cs="仿宋"/>
          <w:color w:val="000000" w:themeColor="text1"/>
          <w:sz w:val="32"/>
          <w:szCs w:val="32"/>
          <w:u w:val="none"/>
          <w:lang w:val="en-US" w:eastAsia="zh-CN"/>
          <w14:textFill>
            <w14:solidFill>
              <w14:schemeClr w14:val="tx1"/>
            </w14:solidFill>
          </w14:textFill>
        </w:rPr>
        <w:t>三是</w:t>
      </w:r>
      <w:r>
        <w:rPr>
          <w:rFonts w:hint="default" w:ascii="仿宋" w:hAnsi="仿宋" w:eastAsia="仿宋" w:cs="仿宋"/>
          <w:color w:val="000000" w:themeColor="text1"/>
          <w:sz w:val="32"/>
          <w:szCs w:val="32"/>
          <w:u w:val="none"/>
          <w:lang w:val="en-US" w:eastAsia="zh-CN"/>
          <w14:textFill>
            <w14:solidFill>
              <w14:schemeClr w14:val="tx1"/>
            </w14:solidFill>
          </w14:textFill>
        </w:rPr>
        <w:t>强化政策宣传。</w:t>
      </w:r>
      <w:r>
        <w:rPr>
          <w:rFonts w:hint="eastAsia" w:ascii="仿宋" w:hAnsi="仿宋" w:eastAsia="仿宋" w:cs="仿宋"/>
          <w:color w:val="000000" w:themeColor="text1"/>
          <w:sz w:val="32"/>
          <w:szCs w:val="32"/>
          <w:u w:val="none"/>
          <w:lang w:val="en-US" w:eastAsia="zh-CN"/>
          <w14:textFill>
            <w14:solidFill>
              <w14:schemeClr w14:val="tx1"/>
            </w14:solidFill>
          </w14:textFill>
        </w:rPr>
        <w:t>以定点医药机构为宣传阵地，采取干部联乡机制充分利用赶集日，联合各乡镇、卫生院到集市、到村开展“健康医保伴我行 医保春风进万家”医保活动。累计</w:t>
      </w:r>
      <w:r>
        <w:rPr>
          <w:rFonts w:hint="default" w:ascii="仿宋" w:hAnsi="仿宋" w:eastAsia="仿宋" w:cs="仿宋"/>
          <w:color w:val="000000" w:themeColor="text1"/>
          <w:sz w:val="32"/>
          <w:szCs w:val="32"/>
          <w:u w:val="none"/>
          <w:lang w:val="en-US" w:eastAsia="zh-CN"/>
          <w14:textFill>
            <w14:solidFill>
              <w14:schemeClr w14:val="tx1"/>
            </w14:solidFill>
          </w14:textFill>
        </w:rPr>
        <w:t>发放政策宣传年画</w:t>
      </w:r>
      <w:r>
        <w:rPr>
          <w:rFonts w:hint="eastAsia" w:ascii="仿宋" w:hAnsi="仿宋" w:eastAsia="仿宋" w:cs="仿宋"/>
          <w:color w:val="000000" w:themeColor="text1"/>
          <w:sz w:val="32"/>
          <w:szCs w:val="32"/>
          <w:u w:val="none"/>
          <w:lang w:val="en-US" w:eastAsia="zh-CN"/>
          <w14:textFill>
            <w14:solidFill>
              <w14:schemeClr w14:val="tx1"/>
            </w14:solidFill>
          </w14:textFill>
        </w:rPr>
        <w:t>三</w:t>
      </w:r>
      <w:r>
        <w:rPr>
          <w:rFonts w:hint="default" w:ascii="仿宋" w:hAnsi="仿宋" w:eastAsia="仿宋" w:cs="仿宋"/>
          <w:color w:val="000000" w:themeColor="text1"/>
          <w:sz w:val="32"/>
          <w:szCs w:val="32"/>
          <w:u w:val="none"/>
          <w:lang w:val="en-US" w:eastAsia="zh-CN"/>
          <w14:textFill>
            <w14:solidFill>
              <w14:schemeClr w14:val="tx1"/>
            </w14:solidFill>
          </w14:textFill>
        </w:rPr>
        <w:t>千册、宣传手册十万份，张贴缴费公告和政策挂图</w:t>
      </w:r>
      <w:r>
        <w:rPr>
          <w:rFonts w:hint="eastAsia" w:ascii="仿宋" w:hAnsi="仿宋" w:eastAsia="仿宋" w:cs="仿宋"/>
          <w:color w:val="000000" w:themeColor="text1"/>
          <w:sz w:val="32"/>
          <w:szCs w:val="32"/>
          <w:u w:val="none"/>
          <w:lang w:val="en-US" w:eastAsia="zh-CN"/>
          <w14:textFill>
            <w14:solidFill>
              <w14:schemeClr w14:val="tx1"/>
            </w14:solidFill>
          </w14:textFill>
        </w:rPr>
        <w:t>两</w:t>
      </w:r>
      <w:r>
        <w:rPr>
          <w:rFonts w:hint="default" w:ascii="仿宋" w:hAnsi="仿宋" w:eastAsia="仿宋" w:cs="仿宋"/>
          <w:color w:val="000000" w:themeColor="text1"/>
          <w:sz w:val="32"/>
          <w:szCs w:val="32"/>
          <w:u w:val="none"/>
          <w:lang w:val="en-US" w:eastAsia="zh-CN"/>
          <w14:textFill>
            <w14:solidFill>
              <w14:schemeClr w14:val="tx1"/>
            </w14:solidFill>
          </w14:textFill>
        </w:rPr>
        <w:t>千份，发放《致学生家长的一封信》三万份。</w:t>
      </w:r>
      <w:r>
        <w:rPr>
          <w:rFonts w:hint="eastAsia" w:ascii="仿宋" w:hAnsi="仿宋" w:eastAsia="仿宋" w:cs="仿宋"/>
          <w:color w:val="000000" w:themeColor="text1"/>
          <w:sz w:val="32"/>
          <w:szCs w:val="32"/>
          <w:u w:val="none"/>
          <w:lang w:val="en-US" w:eastAsia="zh-CN"/>
          <w14:textFill>
            <w14:solidFill>
              <w14:schemeClr w14:val="tx1"/>
            </w14:solidFill>
          </w14:textFill>
        </w:rPr>
        <w:t>四是</w:t>
      </w:r>
      <w:r>
        <w:rPr>
          <w:rFonts w:hint="default" w:ascii="仿宋" w:hAnsi="仿宋" w:eastAsia="仿宋" w:cs="仿宋"/>
          <w:color w:val="000000" w:themeColor="text1"/>
          <w:sz w:val="32"/>
          <w:szCs w:val="32"/>
          <w:u w:val="none"/>
          <w:lang w:val="en-US" w:eastAsia="zh-CN"/>
          <w14:textFill>
            <w14:solidFill>
              <w14:schemeClr w14:val="tx1"/>
            </w14:solidFill>
          </w14:textFill>
        </w:rPr>
        <w:t>强化协同配合。医保、税务部门牵头做好城乡居民医保参保工作，联合开展线上缴费操作流程、政策解读等业务培训。</w:t>
      </w:r>
      <w:r>
        <w:rPr>
          <w:rFonts w:hint="eastAsia" w:ascii="仿宋" w:hAnsi="仿宋" w:eastAsia="仿宋" w:cs="仿宋"/>
          <w:color w:val="000000" w:themeColor="text1"/>
          <w:sz w:val="32"/>
          <w:szCs w:val="32"/>
          <w:u w:val="none"/>
          <w:lang w:val="en-US" w:eastAsia="zh-CN"/>
          <w14:textFill>
            <w14:solidFill>
              <w14:schemeClr w14:val="tx1"/>
            </w14:solidFill>
          </w14:textFill>
        </w:rPr>
        <w:t>民政、残联等</w:t>
      </w:r>
      <w:r>
        <w:rPr>
          <w:rFonts w:hint="default" w:ascii="仿宋" w:hAnsi="仿宋" w:eastAsia="仿宋" w:cs="仿宋"/>
          <w:color w:val="000000" w:themeColor="text1"/>
          <w:sz w:val="32"/>
          <w:szCs w:val="32"/>
          <w:u w:val="none"/>
          <w:lang w:val="en-US" w:eastAsia="zh-CN"/>
          <w14:textFill>
            <w14:solidFill>
              <w14:schemeClr w14:val="tx1"/>
            </w14:solidFill>
          </w14:textFill>
        </w:rPr>
        <w:t>部门及时提供分类资助参保人员信息，落实特殊人口参保资助政策。</w:t>
      </w:r>
      <w:r>
        <w:rPr>
          <w:rFonts w:hint="eastAsia" w:ascii="仿宋" w:hAnsi="仿宋" w:eastAsia="仿宋" w:cs="仿宋"/>
          <w:color w:val="000000" w:themeColor="text1"/>
          <w:sz w:val="32"/>
          <w:szCs w:val="32"/>
          <w:u w:val="none"/>
          <w:lang w:val="en-US" w:eastAsia="zh-CN"/>
          <w14:textFill>
            <w14:solidFill>
              <w14:schemeClr w14:val="tx1"/>
            </w14:solidFill>
          </w14:textFill>
        </w:rPr>
        <w:t>五是</w:t>
      </w:r>
      <w:r>
        <w:rPr>
          <w:rFonts w:hint="default" w:ascii="仿宋" w:hAnsi="仿宋" w:eastAsia="仿宋" w:cs="仿宋"/>
          <w:color w:val="000000" w:themeColor="text1"/>
          <w:sz w:val="32"/>
          <w:szCs w:val="32"/>
          <w:u w:val="none"/>
          <w:lang w:val="en-US" w:eastAsia="zh-CN"/>
          <w14:textFill>
            <w14:solidFill>
              <w14:schemeClr w14:val="tx1"/>
            </w14:solidFill>
          </w14:textFill>
        </w:rPr>
        <w:t>强化暖心服务。不断优化流程，拓展缴费途径，坚持线上与线下结合，用心解民忧、用情暖人心，切实保障群众顺利缴费。</w:t>
      </w:r>
      <w:r>
        <w:rPr>
          <w:rFonts w:hint="eastAsia" w:ascii="仿宋" w:hAnsi="仿宋" w:eastAsia="仿宋" w:cs="仿宋"/>
          <w:color w:val="000000" w:themeColor="text1"/>
          <w:sz w:val="32"/>
          <w:szCs w:val="32"/>
          <w:u w:val="none"/>
          <w:lang w:val="en-US" w:eastAsia="zh-CN"/>
          <w14:textFill>
            <w14:solidFill>
              <w14:schemeClr w14:val="tx1"/>
            </w14:solidFill>
          </w14:textFill>
        </w:rPr>
        <w:t>至城乡居民集中缴费期结束，至城乡居民集中征缴期结束，我县基本医保参保285670人，常住人口参保率100.87%。</w:t>
      </w:r>
    </w:p>
    <w:p w14:paraId="5876080B">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3"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成绩二</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color w:val="000000" w:themeColor="text1"/>
          <w:sz w:val="32"/>
          <w:szCs w:val="32"/>
          <w:u w:val="none"/>
          <w:lang w:val="en-US" w:eastAsia="zh-CN"/>
          <w14:textFill>
            <w14:solidFill>
              <w14:schemeClr w14:val="tx1"/>
            </w14:solidFill>
          </w14:textFill>
        </w:rPr>
        <w:t>建立多层次医疗保障体系，持续落实参保待遇。</w:t>
      </w:r>
    </w:p>
    <w:p w14:paraId="70D754F3">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strike w:val="0"/>
          <w:dstrike w:val="0"/>
          <w:color w:val="000000" w:themeColor="text1"/>
          <w:sz w:val="32"/>
          <w:szCs w:val="32"/>
          <w:u w:val="none"/>
          <w:lang w:val="en-US" w:eastAsia="zh-CN"/>
          <w14:textFill>
            <w14:solidFill>
              <w14:schemeClr w14:val="tx1"/>
            </w14:solidFill>
          </w14:textFill>
        </w:rPr>
        <w:t>一是落实市级统筹市内三重待遇一站式结算、全省待遇统一、全国大病保险全面实现一站式结算，1-12月基本医保支付基金31680.46万元，大病保险支付基金2646.6万元；二是</w:t>
      </w:r>
      <w:r>
        <w:rPr>
          <w:rFonts w:hint="eastAsia" w:ascii="仿宋" w:hAnsi="仿宋" w:eastAsia="仿宋" w:cs="仿宋"/>
          <w:b w:val="0"/>
          <w:bCs w:val="0"/>
          <w:color w:val="000000" w:themeColor="text1"/>
          <w:sz w:val="32"/>
          <w:szCs w:val="32"/>
          <w:lang w:val="en-US" w:eastAsia="zh-CN"/>
          <w14:textFill>
            <w14:solidFill>
              <w14:schemeClr w14:val="tx1"/>
            </w14:solidFill>
          </w14:textFill>
        </w:rPr>
        <w:t>分类实施，夯实医疗救助兜底保障功能。按政策规定落实</w:t>
      </w:r>
      <w:r>
        <w:rPr>
          <w:rFonts w:hint="eastAsia" w:ascii="仿宋" w:hAnsi="仿宋" w:eastAsia="仿宋" w:cs="仿宋"/>
          <w:b w:val="0"/>
          <w:bCs w:val="0"/>
          <w:strike w:val="0"/>
          <w:dstrike w:val="0"/>
          <w:color w:val="000000" w:themeColor="text1"/>
          <w:sz w:val="32"/>
          <w:szCs w:val="32"/>
          <w:u w:val="none"/>
          <w:lang w:val="en-US" w:eastAsia="zh-CN"/>
          <w14:textFill>
            <w14:solidFill>
              <w14:schemeClr w14:val="tx1"/>
            </w14:solidFill>
          </w14:textFill>
        </w:rPr>
        <w:t>困难群众的参保资助、住院门诊救助及第三类对象的依申请救助，1-12月医疗救助支付1636.45万元，救助4.39万人次（含参保资助）。“三重保障”待遇落实到位。</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按照应保尽保原则，对困难人员实施分类资助、同缴同补，全年医疗救助参保资助资助25344人资助金额605.25万元，其中全额资助6511人资助金额247.42万元，半额资助18833人资助金额357.83万元。</w:t>
      </w:r>
    </w:p>
    <w:p w14:paraId="58349E74">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3" w:firstLineChars="200"/>
        <w:jc w:val="both"/>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成绩三</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color w:val="000000" w:themeColor="text1"/>
          <w:sz w:val="32"/>
          <w:szCs w:val="32"/>
          <w:u w:val="none"/>
          <w:lang w:val="en-US" w:eastAsia="zh-CN"/>
          <w14:textFill>
            <w14:solidFill>
              <w14:schemeClr w14:val="tx1"/>
            </w14:solidFill>
          </w14:textFill>
        </w:rPr>
        <w:t>强化监管，有力维护医保基金安全</w:t>
      </w:r>
      <w:r>
        <w:rPr>
          <w:rFonts w:hint="eastAsia" w:ascii="楷体" w:hAnsi="楷体" w:eastAsia="楷体" w:cs="楷体"/>
          <w:color w:val="000000" w:themeColor="text1"/>
          <w:sz w:val="32"/>
          <w:szCs w:val="32"/>
          <w:lang w:val="en-US" w:eastAsia="zh-CN"/>
          <w14:textFill>
            <w14:solidFill>
              <w14:schemeClr w14:val="tx1"/>
            </w14:solidFill>
          </w14:textFill>
        </w:rPr>
        <w:t>。</w:t>
      </w:r>
    </w:p>
    <w:p w14:paraId="4891F843">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 w:hAnsi="仿宋" w:eastAsia="仿宋" w:cs="仿宋"/>
          <w:strike w:val="0"/>
          <w:dstrike w:val="0"/>
          <w:color w:val="000000" w:themeColor="text1"/>
          <w:sz w:val="32"/>
          <w:szCs w:val="32"/>
          <w:u w:val="none"/>
          <w:lang w:val="en-US" w:eastAsia="zh-CN"/>
          <w14:textFill>
            <w14:solidFill>
              <w14:schemeClr w14:val="tx1"/>
            </w14:solidFill>
          </w14:textFill>
        </w:rPr>
      </w:pPr>
      <w:r>
        <w:rPr>
          <w:rFonts w:hint="eastAsia" w:ascii="仿宋" w:hAnsi="仿宋" w:eastAsia="仿宋" w:cs="仿宋"/>
          <w:strike w:val="0"/>
          <w:dstrike w:val="0"/>
          <w:color w:val="000000" w:themeColor="text1"/>
          <w:sz w:val="32"/>
          <w:szCs w:val="32"/>
          <w:u w:val="none"/>
          <w:lang w:val="en-US" w:eastAsia="zh-CN"/>
          <w14:textFill>
            <w14:solidFill>
              <w14:schemeClr w14:val="tx1"/>
            </w14:solidFill>
          </w14:textFill>
        </w:rPr>
        <w:t>加强对各医药机构的监管，通过现场稽查和大数据查询相结合，对全县医药机构进行日常巡察，查处违规涉及医保基金金额72万余元，追回72万余元，行政处罚79万余元。一是强化定点医药机构考核。3月11日至3月17日，开展2023年度全县定点医药机构、商业保险委办机构协议履行考核工作，2024年7月4日-7月15日，开展2024年半年考核工作，对全县32家定点医疗机构、68家定点零销药店及4家商业保险委办机构进行综合考核评估，进一步提升了全县医保基金监督和协议管理水平，同时规范定点医药机构医保服务行为，提升医保服务质量和水平，积极促进全县医疗保障事业的健康稳定发展。二是加强基金监管工作宣传。4月22日以“基金监管同参与，守好群众救命钱”为主题，在绥宁绿洲广场开展基金监管集中宣传月活动，现场宣传医保基金监管相关政策，为群众答疑解惑。三是加强日常监管。充分运用大数据分析，开展智能监管和日常监管，对大数据发现的问题进行核实，扣减违规费用2.14万元。2024年全年共计抽查33家医院的出院病历，发现违规问题78类，拒付违规基金20.52万元。全覆盖检查1次，其中对武阳镇中心卫生院、瓦屋塘镇中心卫生院、李熙中心卫生院、金屋卫生院、唐家坊卫生院、大干村卫生室等发现涉嫌违规套用基金的情况的卫生院加强了重点稽查，对唐家坊卫生院、瓦屋塘镇中心卫生院超标准收费的违规行为进行行政处罚，追回违规医保基金23.97万元，处以行政罚款12.34万元。四是对飞检问题进行协议处理和行政处罚，已下发行政处罚事先告知书，退回基金44.87万元。五是做好县委巡察交办立行立改工作，完成立行立改交办件8件，对违规医院进行了处罚，追回违规医保基金2.15万元，处以行政罚款0.77万元。六是做好市局交办的工作，对市局下发的重点领域违规问题和糖化血红蛋白违规情况组织了各定点医疗机构进行了自查，自查违规金额5.90万元，建立了《自查整改台账》。</w:t>
      </w:r>
    </w:p>
    <w:p w14:paraId="2A7D7293">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成绩四</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楷体" w:hAnsi="楷体" w:eastAsia="楷体" w:cs="楷体"/>
          <w:color w:val="000000" w:themeColor="text1"/>
          <w:sz w:val="32"/>
          <w:szCs w:val="32"/>
          <w:u w:val="none"/>
          <w:lang w:val="en-US" w:eastAsia="zh-CN"/>
          <w14:textFill>
            <w14:solidFill>
              <w14:schemeClr w14:val="tx1"/>
            </w14:solidFill>
          </w14:textFill>
        </w:rPr>
        <w:t>提升服务，构建优质便捷服务体系</w:t>
      </w:r>
      <w:r>
        <w:rPr>
          <w:rFonts w:hint="eastAsia" w:ascii="楷体" w:hAnsi="楷体" w:eastAsia="楷体" w:cs="楷体"/>
          <w:color w:val="000000" w:themeColor="text1"/>
          <w:sz w:val="32"/>
          <w:szCs w:val="32"/>
          <w:lang w:val="en-US" w:eastAsia="zh-CN"/>
          <w14:textFill>
            <w14:solidFill>
              <w14:schemeClr w14:val="tx1"/>
            </w14:solidFill>
          </w14:textFill>
        </w:rPr>
        <w:t>。</w:t>
      </w:r>
    </w:p>
    <w:p w14:paraId="0CB0E096">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一是注重岗位能力建设，实行“综合窗口”一窗受理，对工作人员进行服务语言和礼仪培训。全年办理居民医保零星住院报销业务3152人次，补偿金额763.3万，办理职工医保报销560人次，补偿金额161.2万元;办理生育津贴461人次，补偿金额1190万元;异地就医备案1021人次。二是严格医药机构定点准入。截至目前县内基本医疗保险定点零售药店服务协议68家，已开通特门定点药店4家，双通道定点药店3家，门诊统筹定点药店5家，定点医疗机构、乡镇卫生院和215家村级卫生室均已开通城乡居民普通门诊、“两病”用药保障权限。三是根据《湖南省医疗保障局关于开展全量采集医疗收费电子结算凭证工作的通知》文件要求，加快系统改造对接，完善业务管理流程，按进度全面完成医疗收费电子结算凭证的采集和上传工作，确保数据的真实性、准确性。</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四是组织“医保服务零距离，政策落实三到家”活动。结合大病保险联网全省、全国直接结算服务开通，定期对异地住院患者数据进行汇总梳理与筛查，并开通“绿色通道服务党员先锋岗服务热线”和乡村医保服务点进行代办的方式，“零距离”提供便民服务，帮助解答政策。五是异地就医提效提级。稳定地为有需要的群众做好异地就医备案服务工作，推广利用湘医保APP、国家医保平台等自主备案方式，全年实现异地就医备案3870人次，异地结算9034人次。</w:t>
      </w:r>
    </w:p>
    <w:p w14:paraId="083BD3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七、存在的问题及原因分析</w:t>
      </w:r>
    </w:p>
    <w:p w14:paraId="72F6943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（一）问题一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b/>
          <w:bCs/>
          <w:color w:val="000000" w:themeColor="text1"/>
          <w:sz w:val="32"/>
          <w:szCs w:val="32"/>
          <w:lang w:eastAsia="zh-CN"/>
          <w14:textFill>
            <w14:solidFill>
              <w14:schemeClr w14:val="tx1"/>
            </w14:solidFill>
          </w14:textFill>
        </w:rPr>
        <w:t>城乡居民医保参保</w:t>
      </w:r>
      <w:r>
        <w:rPr>
          <w:rFonts w:hint="eastAsia" w:ascii="仿宋" w:hAnsi="仿宋" w:eastAsia="仿宋" w:cs="仿宋"/>
          <w:b/>
          <w:bCs/>
          <w:color w:val="000000" w:themeColor="text1"/>
          <w:sz w:val="32"/>
          <w:szCs w:val="32"/>
          <w14:textFill>
            <w14:solidFill>
              <w14:schemeClr w14:val="tx1"/>
            </w14:solidFill>
          </w14:textFill>
        </w:rPr>
        <w:t>筹资难</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居民医保缴费标准逐年提高，群众有抵触情绪。参保意识不强，</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部分年轻人和健康人群认为自身风险较低，没有参加医疗保险的必要，导致参保意愿不强</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ascii="Arial" w:hAnsi="Arial" w:eastAsia="Arial" w:cs="Arial"/>
          <w:i w:val="0"/>
          <w:iCs w:val="0"/>
          <w:caps w:val="0"/>
          <w:color w:val="000000" w:themeColor="text1"/>
          <w:spacing w:val="0"/>
          <w:sz w:val="21"/>
          <w:szCs w:val="21"/>
          <w:shd w:val="clear" w:fill="FFFFFF"/>
          <w14:textFill>
            <w14:solidFill>
              <w14:schemeClr w14:val="tx1"/>
            </w14:solidFill>
          </w14:textFill>
        </w:rPr>
        <w:t>一</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些家庭认为缴纳医保后很少使用，觉得交了“冤枉钱”‌，尤其是对于人口较多的家庭来说，缴纳医保的费用成为一笔较大的开支，导致部分家庭难以承受</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参保意愿不高</w:t>
      </w:r>
      <w:r>
        <w:rPr>
          <w:rFonts w:ascii="Arial" w:hAnsi="Arial" w:eastAsia="Arial" w:cs="Arial"/>
          <w:i w:val="0"/>
          <w:iCs w:val="0"/>
          <w:caps w:val="0"/>
          <w:color w:val="000000" w:themeColor="text1"/>
          <w:spacing w:val="0"/>
          <w:sz w:val="21"/>
          <w:szCs w:val="21"/>
          <w:shd w:val="clear" w:fill="FFFFFF"/>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p>
    <w:p w14:paraId="556C0AA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（二）问题二。</w:t>
      </w:r>
      <w:r>
        <w:rPr>
          <w:rFonts w:hint="eastAsia" w:ascii="仿宋" w:hAnsi="仿宋" w:eastAsia="仿宋" w:cs="仿宋"/>
          <w:b/>
          <w:bCs/>
          <w:color w:val="000000" w:themeColor="text1"/>
          <w:sz w:val="32"/>
          <w:szCs w:val="32"/>
          <w:lang w:val="en-US" w:eastAsia="zh-CN"/>
          <w14:textFill>
            <w14:solidFill>
              <w14:schemeClr w14:val="tx1"/>
            </w14:solidFill>
          </w14:textFill>
        </w:rPr>
        <w:t>医保政策宣传力度有待进一步加大。</w:t>
      </w:r>
      <w:r>
        <w:rPr>
          <w:rFonts w:hint="eastAsia" w:ascii="仿宋" w:hAnsi="仿宋" w:eastAsia="仿宋" w:cs="仿宋"/>
          <w:color w:val="000000" w:themeColor="text1"/>
          <w:sz w:val="32"/>
          <w:szCs w:val="32"/>
          <w:lang w:val="en-US" w:eastAsia="zh-CN"/>
          <w14:textFill>
            <w14:solidFill>
              <w14:schemeClr w14:val="tx1"/>
            </w14:solidFill>
          </w14:textFill>
        </w:rPr>
        <w:t>医保政策复杂，部分政策调整较快，虽然每年都开展专门的宣传、培训，但部分群众对政策的知晓度仍不高。</w:t>
      </w:r>
    </w:p>
    <w:p w14:paraId="31DA1CF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（三）问题三。</w:t>
      </w:r>
      <w:r>
        <w:rPr>
          <w:rFonts w:hint="eastAsia" w:ascii="仿宋" w:hAnsi="仿宋" w:eastAsia="仿宋" w:cs="仿宋"/>
          <w:b/>
          <w:bCs/>
          <w:color w:val="000000" w:themeColor="text1"/>
          <w:sz w:val="32"/>
          <w:szCs w:val="32"/>
          <w:lang w:val="en-US" w:eastAsia="zh-CN"/>
          <w14:textFill>
            <w14:solidFill>
              <w14:schemeClr w14:val="tx1"/>
            </w14:solidFill>
          </w14:textFill>
        </w:rPr>
        <w:t>经办力量严重不足。</w:t>
      </w:r>
      <w:r>
        <w:rPr>
          <w:rFonts w:hint="eastAsia" w:ascii="仿宋" w:hAnsi="仿宋" w:eastAsia="仿宋" w:cs="仿宋"/>
          <w:color w:val="000000" w:themeColor="text1"/>
          <w:sz w:val="32"/>
          <w:szCs w:val="32"/>
          <w:lang w:val="en-US" w:eastAsia="zh-CN"/>
          <w14:textFill>
            <w14:solidFill>
              <w14:schemeClr w14:val="tx1"/>
            </w14:solidFill>
          </w14:textFill>
        </w:rPr>
        <w:t>单位共有编制44名，目前在编35人（驻村3人），缺编9人，现有</w:t>
      </w:r>
      <w:r>
        <w:rPr>
          <w:rFonts w:hint="eastAsia" w:ascii="仿宋" w:hAnsi="仿宋" w:eastAsia="仿宋" w:cs="仿宋"/>
          <w:color w:val="000000" w:themeColor="text1"/>
          <w:sz w:val="32"/>
          <w:szCs w:val="32"/>
          <w:lang w:eastAsia="zh-CN"/>
          <w14:textFill>
            <w14:solidFill>
              <w14:schemeClr w14:val="tx1"/>
            </w14:solidFill>
          </w14:textFill>
        </w:rPr>
        <w:t>工作人员中懂医懂药、熟悉财务、数据信息处理的专业技术人员不足，</w:t>
      </w:r>
      <w:r>
        <w:rPr>
          <w:rFonts w:hint="eastAsia" w:ascii="仿宋" w:hAnsi="仿宋" w:eastAsia="仿宋" w:cs="仿宋"/>
          <w:color w:val="000000" w:themeColor="text1"/>
          <w:sz w:val="32"/>
          <w:szCs w:val="32"/>
          <w:lang w:val="en-US" w:eastAsia="zh-CN"/>
          <w14:textFill>
            <w14:solidFill>
              <w14:schemeClr w14:val="tx1"/>
            </w14:solidFill>
          </w14:textFill>
        </w:rPr>
        <w:t>影响到了为民服务的效率及基金监管的力度。</w:t>
      </w:r>
    </w:p>
    <w:p w14:paraId="4D5642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八、下一步改进措施</w:t>
      </w:r>
    </w:p>
    <w:p w14:paraId="16AE4B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（一）</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筹资难的问题主要是连年上涨造成的，要让群众明白个人缴费上涨的同时，财政补助同时也在上涨，受益的还是参保群众，</w:t>
      </w:r>
      <w:r>
        <w:rPr>
          <w:rFonts w:hint="eastAsia" w:ascii="仿宋" w:hAnsi="仿宋" w:eastAsia="仿宋" w:cs="仿宋"/>
          <w:color w:val="000000" w:themeColor="text1"/>
          <w:sz w:val="32"/>
          <w:szCs w:val="32"/>
          <w:lang w:val="en-US" w:eastAsia="zh-CN"/>
          <w14:textFill>
            <w14:solidFill>
              <w14:schemeClr w14:val="tx1"/>
            </w14:solidFill>
          </w14:textFill>
        </w:rPr>
        <w:t>对于老年人、残疾人等特殊群体，采取上门入户、面对面讲解的方式，确保他们能够及时了解并享受医保政策带来的实惠。对于年轻群体，则可以通过微信群、朋友圈等方式推送相关信息，增强参保意识</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w:t>
      </w:r>
    </w:p>
    <w:p w14:paraId="21D9093E">
      <w:pPr>
        <w:keepNext w:val="0"/>
        <w:keepLines w:val="0"/>
        <w:pageBreakBefore w:val="0"/>
        <w:widowControl w:val="0"/>
        <w:numPr>
          <w:ilvl w:val="0"/>
          <w:numId w:val="0"/>
        </w:numPr>
        <w:wordWrap/>
        <w:overflowPunct/>
        <w:topLinePunct w:val="0"/>
        <w:bidi w:val="0"/>
        <w:spacing w:line="600" w:lineRule="exact"/>
        <w:ind w:firstLine="643" w:firstLineChars="200"/>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二</w:t>
      </w: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加强加大医保政策的宣传，开展“医保政策送上门”活动，将医保政策宣传材料逐一送至各乡镇街、村和全县100余家定点医药机构。积极利用微信“绥宁医保”公众号、短视频等新媒体平台，增强宣传的可读性，每周编辑一期医保政策问答，通过各定点医疗机构广泛转发宣传。</w:t>
      </w:r>
      <w:r>
        <w:rPr>
          <w:rFonts w:hint="eastAsia" w:ascii="仿宋" w:hAnsi="仿宋" w:eastAsia="仿宋" w:cs="仿宋"/>
          <w:color w:val="000000" w:themeColor="text1"/>
          <w:sz w:val="32"/>
          <w:szCs w:val="32"/>
          <w:lang w:val="en-US" w:eastAsia="zh-CN"/>
          <w14:textFill>
            <w14:solidFill>
              <w14:schemeClr w14:val="tx1"/>
            </w14:solidFill>
          </w14:textFill>
        </w:rPr>
        <w:t>针对医保基金监管等热点问题，开展集中宣传活动，通过义诊、咨询台等方式，解答群众疑问，增强群众对医保政策的信任和支持‌。</w:t>
      </w:r>
    </w:p>
    <w:p w14:paraId="2C21B3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（三）</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经办力量严重不足，一是积极向组织部门申报补足编制，二是提高自身队伍素质，提高工作能力和效率。</w:t>
      </w:r>
    </w:p>
    <w:p w14:paraId="38C2B2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p>
    <w:p w14:paraId="515F84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附件：1.部门整体支出绩效评价基础数据表</w:t>
      </w:r>
    </w:p>
    <w:p w14:paraId="4E5F32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09" w:firstLineChars="503"/>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2.部门整体支出绩效自评表</w:t>
      </w:r>
    </w:p>
    <w:p w14:paraId="431FC6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6741AC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19F518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3DFC85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B6DE3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CC662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p>
    <w:p w14:paraId="6639DD45">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w:t>
      </w:r>
      <w:r>
        <w:rPr>
          <w:rFonts w:hint="eastAsia" w:ascii="黑体" w:hAnsi="黑体" w:eastAsia="黑体" w:cs="黑体"/>
          <w:spacing w:val="-20"/>
          <w:sz w:val="44"/>
          <w:szCs w:val="44"/>
          <w:lang w:val="en-US" w:eastAsia="zh-CN"/>
        </w:rPr>
        <w:t>4</w:t>
      </w:r>
      <w:r>
        <w:rPr>
          <w:rFonts w:hint="eastAsia" w:ascii="黑体" w:hAnsi="黑体" w:eastAsia="黑体" w:cs="黑体"/>
          <w:spacing w:val="-20"/>
          <w:sz w:val="44"/>
          <w:szCs w:val="44"/>
        </w:rPr>
        <w:t>年度部门整体支出绩效评价基础数据表</w:t>
      </w:r>
    </w:p>
    <w:p w14:paraId="2DC887C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6"/>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56A60442">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6B4B547F">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556FB151">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7EDC0433">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068A657B">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70D7DE35">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24822A15">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14:paraId="0A49C974">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44</w:t>
            </w:r>
          </w:p>
        </w:tc>
        <w:tc>
          <w:tcPr>
            <w:tcW w:w="2055" w:type="dxa"/>
            <w:gridSpan w:val="2"/>
            <w:tcBorders>
              <w:top w:val="single" w:color="auto" w:sz="4" w:space="0"/>
              <w:left w:val="nil"/>
              <w:bottom w:val="single" w:color="auto" w:sz="4" w:space="0"/>
              <w:right w:val="single" w:color="auto" w:sz="4" w:space="0"/>
            </w:tcBorders>
            <w:noWrap w:val="0"/>
            <w:vAlign w:val="center"/>
          </w:tcPr>
          <w:p w14:paraId="655869C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35</w:t>
            </w:r>
          </w:p>
        </w:tc>
        <w:tc>
          <w:tcPr>
            <w:tcW w:w="2310" w:type="dxa"/>
            <w:gridSpan w:val="2"/>
            <w:tcBorders>
              <w:top w:val="single" w:color="auto" w:sz="4" w:space="0"/>
              <w:left w:val="nil"/>
              <w:bottom w:val="single" w:color="auto" w:sz="4" w:space="0"/>
              <w:right w:val="single" w:color="auto" w:sz="4" w:space="0"/>
            </w:tcBorders>
            <w:noWrap w:val="0"/>
            <w:vAlign w:val="center"/>
          </w:tcPr>
          <w:p w14:paraId="6A8807DE">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79.5%</w:t>
            </w:r>
          </w:p>
        </w:tc>
      </w:tr>
      <w:tr w14:paraId="3168BB2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46E4706">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077E8E90">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361BBE3A">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4C8E44A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年决算数</w:t>
            </w:r>
          </w:p>
        </w:tc>
      </w:tr>
      <w:tr w14:paraId="3993173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1E3670C">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28009AE3">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1.</w:t>
            </w:r>
            <w:r>
              <w:rPr>
                <w:rFonts w:hint="eastAsia" w:eastAsia="仿宋" w:cs="Times New Roman"/>
                <w:kern w:val="0"/>
                <w:sz w:val="21"/>
                <w:szCs w:val="21"/>
                <w:lang w:val="en-US" w:eastAsia="zh-CN"/>
              </w:rPr>
              <w:t>56</w:t>
            </w:r>
          </w:p>
        </w:tc>
        <w:tc>
          <w:tcPr>
            <w:tcW w:w="2055" w:type="dxa"/>
            <w:gridSpan w:val="2"/>
            <w:tcBorders>
              <w:top w:val="single" w:color="auto" w:sz="4" w:space="0"/>
              <w:left w:val="nil"/>
              <w:bottom w:val="single" w:color="auto" w:sz="4" w:space="0"/>
              <w:right w:val="single" w:color="000000" w:sz="4" w:space="0"/>
            </w:tcBorders>
            <w:noWrap w:val="0"/>
            <w:vAlign w:val="center"/>
          </w:tcPr>
          <w:p w14:paraId="61E6DF7E">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2</w:t>
            </w:r>
          </w:p>
        </w:tc>
        <w:tc>
          <w:tcPr>
            <w:tcW w:w="2310" w:type="dxa"/>
            <w:gridSpan w:val="2"/>
            <w:tcBorders>
              <w:top w:val="single" w:color="auto" w:sz="4" w:space="0"/>
              <w:left w:val="nil"/>
              <w:bottom w:val="single" w:color="auto" w:sz="4" w:space="0"/>
              <w:right w:val="single" w:color="000000" w:sz="4" w:space="0"/>
            </w:tcBorders>
            <w:noWrap w:val="0"/>
            <w:vAlign w:val="center"/>
          </w:tcPr>
          <w:p w14:paraId="436ED75A">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w:t>
            </w:r>
            <w:r>
              <w:rPr>
                <w:rFonts w:hint="eastAsia" w:eastAsia="仿宋" w:cs="Times New Roman"/>
                <w:kern w:val="0"/>
                <w:sz w:val="21"/>
                <w:szCs w:val="21"/>
                <w:lang w:val="en-US" w:eastAsia="zh-CN"/>
              </w:rPr>
              <w:t>28</w:t>
            </w:r>
            <w:r>
              <w:rPr>
                <w:rFonts w:hint="default" w:ascii="Times New Roman" w:hAnsi="Times New Roman" w:eastAsia="仿宋" w:cs="Times New Roman"/>
                <w:kern w:val="0"/>
                <w:sz w:val="21"/>
                <w:szCs w:val="21"/>
              </w:rPr>
              <w:t>　</w:t>
            </w:r>
          </w:p>
        </w:tc>
      </w:tr>
      <w:tr w14:paraId="51AA09D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4C05D4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49509625">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6D5F0863">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82AAA93">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0</w:t>
            </w:r>
          </w:p>
        </w:tc>
      </w:tr>
      <w:tr w14:paraId="1E98195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BA9AB9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noWrap w:val="0"/>
            <w:vAlign w:val="center"/>
          </w:tcPr>
          <w:p w14:paraId="46F3B9D9">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47F6362B">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39B063CB">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0</w:t>
            </w:r>
          </w:p>
        </w:tc>
      </w:tr>
      <w:tr w14:paraId="14B2E33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88C6E0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noWrap w:val="0"/>
            <w:vAlign w:val="center"/>
          </w:tcPr>
          <w:p w14:paraId="09DEB654">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09FCC3ED">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00C15137">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r>
      <w:tr w14:paraId="007A3B9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FF3BDAC">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2AD41062">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6CBB1DBF">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666B61E8">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r>
      <w:tr w14:paraId="2672F922">
        <w:tblPrEx>
          <w:tblCellMar>
            <w:top w:w="0" w:type="dxa"/>
            <w:left w:w="108" w:type="dxa"/>
            <w:bottom w:w="0" w:type="dxa"/>
            <w:right w:w="108" w:type="dxa"/>
          </w:tblCellMar>
        </w:tblPrEx>
        <w:trPr>
          <w:trHeight w:val="308" w:hRule="atLeast"/>
          <w:jc w:val="center"/>
        </w:trPr>
        <w:tc>
          <w:tcPr>
            <w:tcW w:w="3543" w:type="dxa"/>
            <w:tcBorders>
              <w:top w:val="nil"/>
              <w:left w:val="single" w:color="auto" w:sz="4" w:space="0"/>
              <w:bottom w:val="single" w:color="auto" w:sz="4" w:space="0"/>
              <w:right w:val="single" w:color="auto" w:sz="4" w:space="0"/>
            </w:tcBorders>
            <w:noWrap w:val="0"/>
            <w:vAlign w:val="center"/>
          </w:tcPr>
          <w:p w14:paraId="4BF72D29">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noWrap w:val="0"/>
            <w:vAlign w:val="center"/>
          </w:tcPr>
          <w:p w14:paraId="3AAF5E66">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1.</w:t>
            </w:r>
            <w:r>
              <w:rPr>
                <w:rFonts w:hint="eastAsia" w:eastAsia="仿宋" w:cs="Times New Roman"/>
                <w:kern w:val="0"/>
                <w:sz w:val="21"/>
                <w:szCs w:val="21"/>
                <w:lang w:val="en-US" w:eastAsia="zh-CN"/>
              </w:rPr>
              <w:t>56</w:t>
            </w:r>
            <w:r>
              <w:rPr>
                <w:rFonts w:hint="default" w:ascii="Times New Roman" w:hAnsi="Times New Roman" w:eastAsia="仿宋" w:cs="Times New Roman"/>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11925F15">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2</w:t>
            </w:r>
          </w:p>
        </w:tc>
        <w:tc>
          <w:tcPr>
            <w:tcW w:w="2310" w:type="dxa"/>
            <w:gridSpan w:val="2"/>
            <w:tcBorders>
              <w:top w:val="single" w:color="auto" w:sz="4" w:space="0"/>
              <w:left w:val="nil"/>
              <w:bottom w:val="single" w:color="auto" w:sz="4" w:space="0"/>
              <w:right w:val="single" w:color="000000" w:sz="4" w:space="0"/>
            </w:tcBorders>
            <w:noWrap w:val="0"/>
            <w:vAlign w:val="center"/>
          </w:tcPr>
          <w:p w14:paraId="5ADA2067">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w:t>
            </w:r>
            <w:r>
              <w:rPr>
                <w:rFonts w:hint="eastAsia" w:eastAsia="仿宋" w:cs="Times New Roman"/>
                <w:kern w:val="0"/>
                <w:sz w:val="21"/>
                <w:szCs w:val="21"/>
                <w:lang w:val="en-US" w:eastAsia="zh-CN"/>
              </w:rPr>
              <w:t>28</w:t>
            </w:r>
            <w:r>
              <w:rPr>
                <w:rFonts w:hint="default" w:ascii="Times New Roman" w:hAnsi="Times New Roman" w:eastAsia="仿宋" w:cs="Times New Roman"/>
                <w:kern w:val="0"/>
                <w:sz w:val="21"/>
                <w:szCs w:val="21"/>
              </w:rPr>
              <w:t>　</w:t>
            </w:r>
          </w:p>
        </w:tc>
      </w:tr>
      <w:tr w14:paraId="14F2672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5C4B439">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noWrap w:val="0"/>
            <w:vAlign w:val="center"/>
          </w:tcPr>
          <w:p w14:paraId="32176125">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2564.77</w:t>
            </w:r>
          </w:p>
        </w:tc>
        <w:tc>
          <w:tcPr>
            <w:tcW w:w="2055" w:type="dxa"/>
            <w:gridSpan w:val="2"/>
            <w:tcBorders>
              <w:top w:val="single" w:color="auto" w:sz="4" w:space="0"/>
              <w:left w:val="nil"/>
              <w:bottom w:val="single" w:color="auto" w:sz="4" w:space="0"/>
              <w:right w:val="single" w:color="000000" w:sz="4" w:space="0"/>
            </w:tcBorders>
            <w:noWrap w:val="0"/>
            <w:vAlign w:val="center"/>
          </w:tcPr>
          <w:p w14:paraId="465AF6E1">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1</w:t>
            </w:r>
            <w:r>
              <w:rPr>
                <w:rFonts w:hint="eastAsia" w:eastAsia="仿宋" w:cs="Times New Roman"/>
                <w:kern w:val="0"/>
                <w:sz w:val="21"/>
                <w:szCs w:val="21"/>
                <w:lang w:val="en-US" w:eastAsia="zh-CN"/>
              </w:rPr>
              <w:t>913.77</w:t>
            </w:r>
          </w:p>
        </w:tc>
        <w:tc>
          <w:tcPr>
            <w:tcW w:w="2310" w:type="dxa"/>
            <w:gridSpan w:val="2"/>
            <w:tcBorders>
              <w:top w:val="single" w:color="auto" w:sz="4" w:space="0"/>
              <w:left w:val="nil"/>
              <w:bottom w:val="single" w:color="auto" w:sz="4" w:space="0"/>
              <w:right w:val="single" w:color="000000" w:sz="4" w:space="0"/>
            </w:tcBorders>
            <w:noWrap w:val="0"/>
            <w:vAlign w:val="center"/>
          </w:tcPr>
          <w:p w14:paraId="262CB5C9">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357.57</w:t>
            </w:r>
          </w:p>
        </w:tc>
      </w:tr>
      <w:tr w14:paraId="740B63C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BDB6F53">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41951646">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bidi="ar-SA"/>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4BB6B0A0">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96A635A">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0</w:t>
            </w:r>
          </w:p>
        </w:tc>
      </w:tr>
      <w:tr w14:paraId="2BA1602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3393F08">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78BAE7F8">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719BBA30">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25BEBBFD">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r>
      <w:tr w14:paraId="5848C2A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94988BD">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691C5C6D">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2564.77</w:t>
            </w:r>
            <w:r>
              <w:rPr>
                <w:rFonts w:hint="default" w:ascii="Times New Roman" w:hAnsi="Times New Roman" w:eastAsia="仿宋" w:cs="Times New Roman"/>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3B36FA67">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1</w:t>
            </w:r>
            <w:r>
              <w:rPr>
                <w:rFonts w:hint="eastAsia" w:eastAsia="仿宋" w:cs="Times New Roman"/>
                <w:kern w:val="0"/>
                <w:sz w:val="21"/>
                <w:szCs w:val="21"/>
                <w:lang w:val="en-US" w:eastAsia="zh-CN"/>
              </w:rPr>
              <w:t>913.77</w:t>
            </w:r>
          </w:p>
        </w:tc>
        <w:tc>
          <w:tcPr>
            <w:tcW w:w="2310" w:type="dxa"/>
            <w:gridSpan w:val="2"/>
            <w:tcBorders>
              <w:top w:val="single" w:color="auto" w:sz="4" w:space="0"/>
              <w:left w:val="nil"/>
              <w:bottom w:val="single" w:color="auto" w:sz="4" w:space="0"/>
              <w:right w:val="single" w:color="000000" w:sz="4" w:space="0"/>
            </w:tcBorders>
            <w:noWrap w:val="0"/>
            <w:vAlign w:val="center"/>
          </w:tcPr>
          <w:p w14:paraId="75C9BB1D">
            <w:pPr>
              <w:widowControl/>
              <w:spacing w:line="320" w:lineRule="exact"/>
              <w:jc w:val="center"/>
              <w:rPr>
                <w:rFonts w:hint="default" w:ascii="Times New Roman" w:hAnsi="Times New Roman" w:eastAsia="仿宋" w:cs="Times New Roman"/>
                <w:kern w:val="0"/>
                <w:sz w:val="21"/>
                <w:szCs w:val="21"/>
                <w:lang w:val="en-US"/>
              </w:rPr>
            </w:pPr>
            <w:r>
              <w:rPr>
                <w:rFonts w:hint="eastAsia" w:eastAsia="仿宋" w:cs="Times New Roman"/>
                <w:kern w:val="0"/>
                <w:sz w:val="21"/>
                <w:szCs w:val="21"/>
                <w:lang w:val="en-US" w:eastAsia="zh-CN"/>
              </w:rPr>
              <w:t>357.57</w:t>
            </w:r>
          </w:p>
        </w:tc>
      </w:tr>
      <w:tr w14:paraId="25C2EFA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1106741">
            <w:pPr>
              <w:widowControl/>
              <w:spacing w:line="320" w:lineRule="exact"/>
              <w:ind w:firstLine="420" w:firstLineChars="200"/>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其中：委办服务专项资金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12BC21CC">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2259.54</w:t>
            </w:r>
            <w:r>
              <w:rPr>
                <w:rFonts w:hint="default" w:ascii="Times New Roman" w:hAnsi="Times New Roman" w:eastAsia="仿宋" w:cs="Times New Roman"/>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20853813">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3CED3314">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318</w:t>
            </w:r>
          </w:p>
        </w:tc>
      </w:tr>
      <w:tr w14:paraId="247762F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E01645F">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医保能力提升专项资金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37DD74B6">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40</w:t>
            </w:r>
          </w:p>
        </w:tc>
        <w:tc>
          <w:tcPr>
            <w:tcW w:w="2055" w:type="dxa"/>
            <w:gridSpan w:val="2"/>
            <w:tcBorders>
              <w:top w:val="single" w:color="auto" w:sz="4" w:space="0"/>
              <w:left w:val="nil"/>
              <w:bottom w:val="single" w:color="auto" w:sz="4" w:space="0"/>
              <w:right w:val="single" w:color="000000" w:sz="4" w:space="0"/>
            </w:tcBorders>
            <w:noWrap w:val="0"/>
            <w:vAlign w:val="center"/>
          </w:tcPr>
          <w:p w14:paraId="515701E6">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r>
              <w:rPr>
                <w:rFonts w:hint="default" w:ascii="Times New Roman" w:hAnsi="Times New Roman" w:eastAsia="仿宋" w:cs="Times New Roman"/>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1167B13A">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36</w:t>
            </w:r>
          </w:p>
        </w:tc>
      </w:tr>
      <w:tr w14:paraId="7AE81D7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7077790">
            <w:pPr>
              <w:widowControl/>
              <w:spacing w:line="320" w:lineRule="exact"/>
              <w:ind w:firstLine="1050" w:firstLineChars="500"/>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新冠患者救治专项资金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27803024">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265.23</w:t>
            </w:r>
          </w:p>
        </w:tc>
        <w:tc>
          <w:tcPr>
            <w:tcW w:w="2055" w:type="dxa"/>
            <w:gridSpan w:val="2"/>
            <w:tcBorders>
              <w:top w:val="single" w:color="auto" w:sz="4" w:space="0"/>
              <w:left w:val="nil"/>
              <w:bottom w:val="single" w:color="auto" w:sz="4" w:space="0"/>
              <w:right w:val="single" w:color="000000" w:sz="4" w:space="0"/>
            </w:tcBorders>
            <w:noWrap w:val="0"/>
            <w:vAlign w:val="center"/>
          </w:tcPr>
          <w:p w14:paraId="74042585">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29ACA1E6">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3.57</w:t>
            </w:r>
          </w:p>
        </w:tc>
      </w:tr>
      <w:tr w14:paraId="79ED06E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B8449C1">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506FD11E">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216.23</w:t>
            </w:r>
          </w:p>
        </w:tc>
        <w:tc>
          <w:tcPr>
            <w:tcW w:w="2055" w:type="dxa"/>
            <w:gridSpan w:val="2"/>
            <w:tcBorders>
              <w:top w:val="single" w:color="auto" w:sz="4" w:space="0"/>
              <w:left w:val="nil"/>
              <w:bottom w:val="single" w:color="auto" w:sz="4" w:space="0"/>
              <w:right w:val="single" w:color="000000" w:sz="4" w:space="0"/>
            </w:tcBorders>
            <w:noWrap w:val="0"/>
            <w:vAlign w:val="center"/>
          </w:tcPr>
          <w:p w14:paraId="34CED3E7">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68.11</w:t>
            </w:r>
          </w:p>
        </w:tc>
        <w:tc>
          <w:tcPr>
            <w:tcW w:w="2310" w:type="dxa"/>
            <w:gridSpan w:val="2"/>
            <w:tcBorders>
              <w:top w:val="single" w:color="auto" w:sz="4" w:space="0"/>
              <w:left w:val="nil"/>
              <w:bottom w:val="single" w:color="auto" w:sz="4" w:space="0"/>
              <w:right w:val="single" w:color="000000" w:sz="4" w:space="0"/>
            </w:tcBorders>
            <w:noWrap w:val="0"/>
            <w:vAlign w:val="center"/>
          </w:tcPr>
          <w:p w14:paraId="1078860D">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289.71</w:t>
            </w:r>
          </w:p>
        </w:tc>
      </w:tr>
      <w:tr w14:paraId="12B02CC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2D310DE">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53195236">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216.23</w:t>
            </w:r>
            <w:r>
              <w:rPr>
                <w:rFonts w:hint="default" w:ascii="Times New Roman" w:hAnsi="Times New Roman" w:eastAsia="仿宋" w:cs="Times New Roman"/>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5405669B">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68.11</w:t>
            </w:r>
          </w:p>
        </w:tc>
        <w:tc>
          <w:tcPr>
            <w:tcW w:w="2310" w:type="dxa"/>
            <w:gridSpan w:val="2"/>
            <w:tcBorders>
              <w:top w:val="single" w:color="auto" w:sz="4" w:space="0"/>
              <w:left w:val="nil"/>
              <w:bottom w:val="single" w:color="auto" w:sz="4" w:space="0"/>
              <w:right w:val="single" w:color="000000" w:sz="4" w:space="0"/>
            </w:tcBorders>
            <w:noWrap w:val="0"/>
            <w:vAlign w:val="center"/>
          </w:tcPr>
          <w:p w14:paraId="61B332A2">
            <w:pPr>
              <w:widowControl/>
              <w:spacing w:line="320" w:lineRule="exact"/>
              <w:jc w:val="center"/>
              <w:rPr>
                <w:rFonts w:hint="default" w:ascii="Times New Roman" w:hAnsi="Times New Roman" w:eastAsia="仿宋" w:cs="Times New Roman"/>
                <w:kern w:val="0"/>
                <w:sz w:val="21"/>
                <w:szCs w:val="21"/>
              </w:rPr>
            </w:pPr>
            <w:r>
              <w:rPr>
                <w:rFonts w:hint="eastAsia" w:eastAsia="仿宋" w:cs="Times New Roman"/>
                <w:kern w:val="0"/>
                <w:sz w:val="21"/>
                <w:szCs w:val="21"/>
                <w:lang w:val="en-US" w:eastAsia="zh-CN"/>
              </w:rPr>
              <w:t>289.71</w:t>
            </w:r>
          </w:p>
        </w:tc>
      </w:tr>
      <w:tr w14:paraId="1D54664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6E1C2A8">
            <w:pPr>
              <w:widowControl/>
              <w:jc w:val="left"/>
              <w:rPr>
                <w:rFonts w:hint="eastAsia" w:ascii="Times New Roman" w:hAnsi="Times New Roman" w:eastAsia="仿宋_GB2312" w:cs="Times New Roman"/>
                <w:kern w:val="0"/>
                <w:sz w:val="21"/>
                <w:szCs w:val="21"/>
                <w:lang w:val="en-US" w:eastAsia="zh-CN" w:bidi="ar-SA"/>
              </w:rPr>
            </w:pPr>
            <w:r>
              <w:rPr>
                <w:rFonts w:eastAsia="仿宋_GB2312"/>
                <w:kern w:val="0"/>
                <w:sz w:val="21"/>
                <w:szCs w:val="21"/>
              </w:rPr>
              <w:t xml:space="preserve">          </w:t>
            </w:r>
            <w:r>
              <w:rPr>
                <w:rFonts w:hint="eastAsia" w:eastAsia="仿宋_GB2312" w:cs="仿宋_GB2312"/>
                <w:kern w:val="0"/>
                <w:sz w:val="21"/>
                <w:szCs w:val="21"/>
              </w:rPr>
              <w:t>水费</w:t>
            </w:r>
          </w:p>
        </w:tc>
        <w:tc>
          <w:tcPr>
            <w:tcW w:w="2137" w:type="dxa"/>
            <w:gridSpan w:val="2"/>
            <w:tcBorders>
              <w:top w:val="single" w:color="auto" w:sz="4" w:space="0"/>
              <w:left w:val="nil"/>
              <w:bottom w:val="single" w:color="auto" w:sz="4" w:space="0"/>
              <w:right w:val="single" w:color="000000" w:sz="4" w:space="0"/>
            </w:tcBorders>
            <w:noWrap w:val="0"/>
            <w:vAlign w:val="center"/>
          </w:tcPr>
          <w:p w14:paraId="6D557B41">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0.28</w:t>
            </w:r>
            <w:r>
              <w:rPr>
                <w:rFonts w:hint="default" w:ascii="Times New Roman" w:hAnsi="Times New Roman" w:eastAsia="仿宋" w:cs="Times New Roman"/>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69009ECA">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757CBB69">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0.2</w:t>
            </w:r>
          </w:p>
        </w:tc>
      </w:tr>
      <w:tr w14:paraId="7C63EA8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1C3D066">
            <w:pPr>
              <w:widowControl/>
              <w:jc w:val="left"/>
              <w:rPr>
                <w:rFonts w:hint="eastAsia" w:ascii="Times New Roman" w:hAnsi="Times New Roman" w:eastAsia="仿宋_GB2312" w:cs="Times New Roman"/>
                <w:kern w:val="0"/>
                <w:sz w:val="21"/>
                <w:szCs w:val="21"/>
                <w:lang w:val="en-US" w:eastAsia="zh-CN" w:bidi="ar-SA"/>
              </w:rPr>
            </w:pPr>
            <w:r>
              <w:rPr>
                <w:rFonts w:eastAsia="仿宋_GB2312"/>
                <w:kern w:val="0"/>
                <w:sz w:val="21"/>
                <w:szCs w:val="21"/>
              </w:rPr>
              <w:t xml:space="preserve">          </w:t>
            </w:r>
            <w:r>
              <w:rPr>
                <w:rFonts w:hint="eastAsia" w:eastAsia="仿宋_GB2312"/>
                <w:kern w:val="0"/>
                <w:sz w:val="21"/>
                <w:szCs w:val="21"/>
                <w:lang w:val="en-US" w:eastAsia="zh-CN"/>
              </w:rPr>
              <w:t>电</w:t>
            </w:r>
            <w:r>
              <w:rPr>
                <w:rFonts w:hint="eastAsia" w:eastAsia="仿宋_GB2312" w:cs="仿宋_GB2312"/>
                <w:kern w:val="0"/>
                <w:sz w:val="21"/>
                <w:szCs w:val="21"/>
              </w:rPr>
              <w:t>费</w:t>
            </w:r>
          </w:p>
        </w:tc>
        <w:tc>
          <w:tcPr>
            <w:tcW w:w="2137" w:type="dxa"/>
            <w:gridSpan w:val="2"/>
            <w:tcBorders>
              <w:top w:val="single" w:color="auto" w:sz="4" w:space="0"/>
              <w:left w:val="nil"/>
              <w:bottom w:val="single" w:color="auto" w:sz="4" w:space="0"/>
              <w:right w:val="single" w:color="000000" w:sz="4" w:space="0"/>
            </w:tcBorders>
            <w:noWrap w:val="0"/>
            <w:vAlign w:val="center"/>
          </w:tcPr>
          <w:p w14:paraId="092A544D">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2.85</w:t>
            </w:r>
            <w:r>
              <w:rPr>
                <w:rFonts w:hint="default" w:ascii="Times New Roman" w:hAnsi="Times New Roman" w:eastAsia="仿宋" w:cs="Times New Roman"/>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2D27E582">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7D26CEF">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2.5</w:t>
            </w:r>
          </w:p>
        </w:tc>
      </w:tr>
      <w:tr w14:paraId="469D4C3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3CEEBB3">
            <w:pPr>
              <w:widowControl/>
              <w:ind w:firstLine="1050" w:firstLineChars="500"/>
              <w:jc w:val="left"/>
              <w:rPr>
                <w:rFonts w:hint="eastAsia" w:ascii="Times New Roman" w:hAnsi="Times New Roman" w:eastAsia="仿宋_GB2312" w:cs="仿宋_GB2312"/>
                <w:kern w:val="0"/>
                <w:sz w:val="21"/>
                <w:szCs w:val="21"/>
                <w:lang w:val="en-US" w:eastAsia="zh-CN" w:bidi="ar-SA"/>
              </w:rPr>
            </w:pPr>
            <w:r>
              <w:rPr>
                <w:rFonts w:hint="eastAsia" w:eastAsia="仿宋_GB2312" w:cs="仿宋_GB2312"/>
                <w:kern w:val="0"/>
                <w:sz w:val="21"/>
                <w:szCs w:val="21"/>
                <w:lang w:val="en-US" w:eastAsia="zh-CN"/>
              </w:rPr>
              <w:t>邮电费</w:t>
            </w:r>
          </w:p>
        </w:tc>
        <w:tc>
          <w:tcPr>
            <w:tcW w:w="2137" w:type="dxa"/>
            <w:gridSpan w:val="2"/>
            <w:tcBorders>
              <w:top w:val="single" w:color="auto" w:sz="4" w:space="0"/>
              <w:left w:val="nil"/>
              <w:bottom w:val="single" w:color="auto" w:sz="4" w:space="0"/>
              <w:right w:val="single" w:color="000000" w:sz="4" w:space="0"/>
            </w:tcBorders>
            <w:noWrap w:val="0"/>
            <w:vAlign w:val="center"/>
          </w:tcPr>
          <w:p w14:paraId="22C75FBA">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2.52</w:t>
            </w:r>
          </w:p>
        </w:tc>
        <w:tc>
          <w:tcPr>
            <w:tcW w:w="2055" w:type="dxa"/>
            <w:gridSpan w:val="2"/>
            <w:tcBorders>
              <w:top w:val="single" w:color="auto" w:sz="4" w:space="0"/>
              <w:left w:val="nil"/>
              <w:bottom w:val="single" w:color="auto" w:sz="4" w:space="0"/>
              <w:right w:val="single" w:color="000000" w:sz="4" w:space="0"/>
            </w:tcBorders>
            <w:noWrap w:val="0"/>
            <w:vAlign w:val="center"/>
          </w:tcPr>
          <w:p w14:paraId="539C3173">
            <w:pPr>
              <w:widowControl/>
              <w:spacing w:line="320" w:lineRule="exact"/>
              <w:jc w:val="center"/>
              <w:rPr>
                <w:rFonts w:hint="default" w:ascii="Times New Roman" w:hAnsi="Times New Roman" w:eastAsia="仿宋" w:cs="Times New Roman"/>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57C824DB">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1.42</w:t>
            </w:r>
          </w:p>
        </w:tc>
      </w:tr>
      <w:tr w14:paraId="5539FB3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C6BB7DC">
            <w:pPr>
              <w:widowControl/>
              <w:ind w:firstLine="1050" w:firstLineChars="500"/>
              <w:jc w:val="left"/>
              <w:rPr>
                <w:rFonts w:hint="eastAsia" w:ascii="Times New Roman" w:hAnsi="Times New Roman" w:eastAsia="仿宋_GB2312" w:cs="仿宋_GB2312"/>
                <w:kern w:val="0"/>
                <w:sz w:val="21"/>
                <w:szCs w:val="21"/>
                <w:lang w:val="en-US" w:eastAsia="zh-CN" w:bidi="ar-SA"/>
              </w:rPr>
            </w:pPr>
            <w:r>
              <w:rPr>
                <w:rFonts w:hint="eastAsia" w:eastAsia="仿宋_GB2312" w:cs="仿宋_GB2312"/>
                <w:kern w:val="0"/>
                <w:sz w:val="21"/>
                <w:szCs w:val="21"/>
                <w:lang w:val="en-US" w:eastAsia="zh-CN"/>
              </w:rPr>
              <w:t>差旅费</w:t>
            </w:r>
          </w:p>
        </w:tc>
        <w:tc>
          <w:tcPr>
            <w:tcW w:w="2137" w:type="dxa"/>
            <w:gridSpan w:val="2"/>
            <w:tcBorders>
              <w:top w:val="single" w:color="auto" w:sz="4" w:space="0"/>
              <w:left w:val="nil"/>
              <w:bottom w:val="single" w:color="auto" w:sz="4" w:space="0"/>
              <w:right w:val="single" w:color="000000" w:sz="4" w:space="0"/>
            </w:tcBorders>
            <w:noWrap w:val="0"/>
            <w:vAlign w:val="center"/>
          </w:tcPr>
          <w:p w14:paraId="11B8733E">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31.36</w:t>
            </w:r>
          </w:p>
        </w:tc>
        <w:tc>
          <w:tcPr>
            <w:tcW w:w="2055" w:type="dxa"/>
            <w:gridSpan w:val="2"/>
            <w:tcBorders>
              <w:top w:val="single" w:color="auto" w:sz="4" w:space="0"/>
              <w:left w:val="nil"/>
              <w:bottom w:val="single" w:color="auto" w:sz="4" w:space="0"/>
              <w:right w:val="single" w:color="000000" w:sz="4" w:space="0"/>
            </w:tcBorders>
            <w:noWrap w:val="0"/>
            <w:vAlign w:val="center"/>
          </w:tcPr>
          <w:p w14:paraId="75A45580">
            <w:pPr>
              <w:widowControl/>
              <w:spacing w:line="320" w:lineRule="exact"/>
              <w:jc w:val="center"/>
              <w:rPr>
                <w:rFonts w:hint="default" w:ascii="Times New Roman" w:hAnsi="Times New Roman" w:eastAsia="仿宋" w:cs="Times New Roman"/>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1DFED565">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23.36</w:t>
            </w:r>
          </w:p>
        </w:tc>
      </w:tr>
      <w:tr w14:paraId="4C70A25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4D79BA1">
            <w:pPr>
              <w:widowControl/>
              <w:ind w:firstLine="1050" w:firstLineChars="500"/>
              <w:jc w:val="left"/>
              <w:rPr>
                <w:rFonts w:hint="eastAsia" w:ascii="Times New Roman" w:hAnsi="Times New Roman" w:eastAsia="仿宋_GB2312" w:cs="仿宋_GB2312"/>
                <w:kern w:val="0"/>
                <w:sz w:val="21"/>
                <w:szCs w:val="21"/>
                <w:lang w:val="en-US" w:eastAsia="zh-CN" w:bidi="ar-SA"/>
              </w:rPr>
            </w:pPr>
            <w:r>
              <w:rPr>
                <w:rFonts w:hint="eastAsia" w:eastAsia="仿宋_GB2312" w:cs="仿宋_GB2312"/>
                <w:kern w:val="0"/>
                <w:sz w:val="21"/>
                <w:szCs w:val="21"/>
                <w:lang w:val="en-US" w:eastAsia="zh-CN"/>
              </w:rPr>
              <w:t>会议费</w:t>
            </w:r>
          </w:p>
        </w:tc>
        <w:tc>
          <w:tcPr>
            <w:tcW w:w="2137" w:type="dxa"/>
            <w:gridSpan w:val="2"/>
            <w:tcBorders>
              <w:top w:val="single" w:color="auto" w:sz="4" w:space="0"/>
              <w:left w:val="nil"/>
              <w:bottom w:val="single" w:color="auto" w:sz="4" w:space="0"/>
              <w:right w:val="single" w:color="000000" w:sz="4" w:space="0"/>
            </w:tcBorders>
            <w:noWrap w:val="0"/>
            <w:vAlign w:val="center"/>
          </w:tcPr>
          <w:p w14:paraId="68906647">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0.93</w:t>
            </w:r>
          </w:p>
        </w:tc>
        <w:tc>
          <w:tcPr>
            <w:tcW w:w="2055" w:type="dxa"/>
            <w:gridSpan w:val="2"/>
            <w:tcBorders>
              <w:top w:val="single" w:color="auto" w:sz="4" w:space="0"/>
              <w:left w:val="nil"/>
              <w:bottom w:val="single" w:color="auto" w:sz="4" w:space="0"/>
              <w:right w:val="single" w:color="000000" w:sz="4" w:space="0"/>
            </w:tcBorders>
            <w:noWrap w:val="0"/>
            <w:vAlign w:val="center"/>
          </w:tcPr>
          <w:p w14:paraId="64BB76B9">
            <w:pPr>
              <w:widowControl/>
              <w:spacing w:line="320" w:lineRule="exact"/>
              <w:jc w:val="center"/>
              <w:rPr>
                <w:rFonts w:hint="default" w:ascii="Times New Roman" w:hAnsi="Times New Roman" w:eastAsia="仿宋" w:cs="Times New Roman"/>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4E21B0D4">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0.35</w:t>
            </w:r>
          </w:p>
        </w:tc>
      </w:tr>
      <w:tr w14:paraId="27742B6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B7205B3">
            <w:pPr>
              <w:widowControl/>
              <w:ind w:firstLine="1050" w:firstLineChars="500"/>
              <w:jc w:val="left"/>
              <w:rPr>
                <w:rFonts w:hint="eastAsia" w:ascii="Times New Roman" w:hAnsi="Times New Roman" w:eastAsia="仿宋_GB2312" w:cs="仿宋_GB2312"/>
                <w:kern w:val="0"/>
                <w:sz w:val="21"/>
                <w:szCs w:val="21"/>
                <w:lang w:val="en-US" w:eastAsia="zh-CN" w:bidi="ar-SA"/>
              </w:rPr>
            </w:pPr>
            <w:r>
              <w:rPr>
                <w:rFonts w:hint="eastAsia" w:eastAsia="仿宋_GB2312" w:cs="仿宋_GB2312"/>
                <w:kern w:val="0"/>
                <w:sz w:val="21"/>
                <w:szCs w:val="21"/>
                <w:lang w:val="en-US" w:eastAsia="zh-CN"/>
              </w:rPr>
              <w:t>培训费</w:t>
            </w:r>
          </w:p>
        </w:tc>
        <w:tc>
          <w:tcPr>
            <w:tcW w:w="2137" w:type="dxa"/>
            <w:gridSpan w:val="2"/>
            <w:tcBorders>
              <w:top w:val="single" w:color="auto" w:sz="4" w:space="0"/>
              <w:left w:val="nil"/>
              <w:bottom w:val="single" w:color="auto" w:sz="4" w:space="0"/>
              <w:right w:val="single" w:color="000000" w:sz="4" w:space="0"/>
            </w:tcBorders>
            <w:noWrap w:val="0"/>
            <w:vAlign w:val="center"/>
          </w:tcPr>
          <w:p w14:paraId="7D829BB1">
            <w:pPr>
              <w:widowControl/>
              <w:spacing w:line="320" w:lineRule="exact"/>
              <w:jc w:val="center"/>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lang w:val="en-US" w:eastAsia="zh-CN"/>
              </w:rPr>
              <w:t>0.90</w:t>
            </w:r>
          </w:p>
        </w:tc>
        <w:tc>
          <w:tcPr>
            <w:tcW w:w="2055" w:type="dxa"/>
            <w:gridSpan w:val="2"/>
            <w:tcBorders>
              <w:top w:val="single" w:color="auto" w:sz="4" w:space="0"/>
              <w:left w:val="nil"/>
              <w:bottom w:val="single" w:color="auto" w:sz="4" w:space="0"/>
              <w:right w:val="single" w:color="000000" w:sz="4" w:space="0"/>
            </w:tcBorders>
            <w:noWrap w:val="0"/>
            <w:vAlign w:val="center"/>
          </w:tcPr>
          <w:p w14:paraId="507A58C3">
            <w:pPr>
              <w:widowControl/>
              <w:spacing w:line="320" w:lineRule="exact"/>
              <w:jc w:val="center"/>
              <w:rPr>
                <w:rFonts w:hint="default" w:ascii="Times New Roman" w:hAnsi="Times New Roman" w:eastAsia="仿宋" w:cs="Times New Roman"/>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3EE42A58">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0.28</w:t>
            </w:r>
          </w:p>
        </w:tc>
      </w:tr>
      <w:tr w14:paraId="61D3376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4E541A0">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noWrap w:val="0"/>
            <w:vAlign w:val="center"/>
          </w:tcPr>
          <w:p w14:paraId="6BB365E8">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31B49B4C">
            <w:pPr>
              <w:widowControl/>
              <w:spacing w:line="320" w:lineRule="exact"/>
              <w:jc w:val="center"/>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073FF7E">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75.94</w:t>
            </w:r>
          </w:p>
        </w:tc>
      </w:tr>
      <w:tr w14:paraId="2F5B5E8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0F67299">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noWrap w:val="0"/>
            <w:vAlign w:val="center"/>
          </w:tcPr>
          <w:p w14:paraId="4EB4C390">
            <w:pPr>
              <w:widowControl/>
              <w:spacing w:line="320" w:lineRule="exact"/>
              <w:jc w:val="center"/>
              <w:rPr>
                <w:rFonts w:hint="default" w:ascii="Times New Roman" w:hAnsi="Times New Roman" w:eastAsia="仿宋" w:cs="Times New Roman"/>
                <w:kern w:val="0"/>
                <w:sz w:val="21"/>
                <w:szCs w:val="21"/>
                <w:lang w:val="en-US" w:eastAsia="zh-CN"/>
              </w:rPr>
            </w:pPr>
            <w:r>
              <w:rPr>
                <w:rFonts w:hint="default" w:ascii="Times New Roman" w:hAnsi="Times New Roman" w:eastAsia="仿宋" w:cs="Times New Roman"/>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67C5C18B">
            <w:pPr>
              <w:widowControl/>
              <w:spacing w:line="320" w:lineRule="exact"/>
              <w:jc w:val="center"/>
              <w:rPr>
                <w:rFonts w:hint="default" w:ascii="Times New Roman" w:hAnsi="Times New Roman" w:eastAsia="仿宋" w:cs="Times New Roman"/>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2BC3DFDD">
            <w:pPr>
              <w:widowControl/>
              <w:spacing w:line="320" w:lineRule="exact"/>
              <w:jc w:val="center"/>
              <w:rPr>
                <w:rFonts w:hint="default" w:ascii="Times New Roman" w:hAnsi="Times New Roman" w:eastAsia="仿宋" w:cs="Times New Roman"/>
                <w:kern w:val="0"/>
                <w:sz w:val="21"/>
                <w:szCs w:val="21"/>
                <w:lang w:val="en-US" w:eastAsia="zh-CN"/>
              </w:rPr>
            </w:pPr>
            <w:r>
              <w:rPr>
                <w:rFonts w:hint="eastAsia" w:eastAsia="仿宋" w:cs="Times New Roman"/>
                <w:kern w:val="0"/>
                <w:sz w:val="21"/>
                <w:szCs w:val="21"/>
                <w:lang w:val="en-US" w:eastAsia="zh-CN"/>
              </w:rPr>
              <w:t>0</w:t>
            </w:r>
          </w:p>
        </w:tc>
      </w:tr>
      <w:tr w14:paraId="690849AD">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5A38195C">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429C6F4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22E77F9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5088492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58EF5F9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58A3201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49DF742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27D6BBF0">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197FBBB7">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noWrap w:val="0"/>
            <w:vAlign w:val="center"/>
          </w:tcPr>
          <w:p w14:paraId="774A408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noWrap w:val="0"/>
            <w:vAlign w:val="center"/>
          </w:tcPr>
          <w:p w14:paraId="0BA9830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noWrap w:val="0"/>
            <w:vAlign w:val="center"/>
          </w:tcPr>
          <w:p w14:paraId="74D2A63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noWrap w:val="0"/>
            <w:vAlign w:val="center"/>
          </w:tcPr>
          <w:p w14:paraId="22DC233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2EA15CD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1A8A2FD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54DA9D9F">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6B9511A4">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1C197D69">
            <w:pPr>
              <w:spacing w:line="240" w:lineRule="exact"/>
              <w:rPr>
                <w:rFonts w:hint="eastAsia" w:ascii="仿宋" w:hAnsi="仿宋" w:eastAsia="仿宋" w:cs="仿宋"/>
                <w:kern w:val="0"/>
                <w:sz w:val="21"/>
                <w:szCs w:val="21"/>
              </w:rPr>
            </w:pPr>
            <w:r>
              <w:rPr>
                <w:rFonts w:hint="eastAsia" w:eastAsia="仿宋_GB2312" w:cs="仿宋_GB2312"/>
                <w:kern w:val="0"/>
                <w:sz w:val="21"/>
                <w:szCs w:val="21"/>
                <w:lang w:val="en-US" w:eastAsia="zh-CN"/>
              </w:rPr>
              <w:t>厉行节约，控制单位招待人数和人次，外面来客部分在职工食堂就餐。</w:t>
            </w:r>
          </w:p>
        </w:tc>
      </w:tr>
      <w:tr w14:paraId="15F7BB8B">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2CC1AC9F">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4FB7630E">
            <w:pPr>
              <w:spacing w:line="240" w:lineRule="exact"/>
              <w:ind w:firstLine="315" w:firstLineChars="150"/>
              <w:rPr>
                <w:rFonts w:hint="eastAsia" w:ascii="仿宋" w:hAnsi="仿宋" w:eastAsia="仿宋" w:cs="仿宋"/>
                <w:kern w:val="0"/>
                <w:sz w:val="21"/>
                <w:szCs w:val="21"/>
              </w:rPr>
            </w:pPr>
          </w:p>
        </w:tc>
      </w:tr>
    </w:tbl>
    <w:p w14:paraId="1F9953C3">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附件2</w:t>
      </w:r>
    </w:p>
    <w:p w14:paraId="18CB748E">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14:paraId="289B0C2C">
      <w:pPr>
        <w:spacing w:line="740" w:lineRule="exact"/>
        <w:jc w:val="center"/>
        <w:rPr>
          <w:rFonts w:hint="eastAsia" w:ascii="黑体" w:hAnsi="黑体" w:eastAsia="黑体" w:cs="黑体"/>
          <w:sz w:val="44"/>
        </w:rPr>
      </w:pPr>
      <w:r>
        <w:rPr>
          <w:rFonts w:hint="eastAsia" w:ascii="黑体" w:hAnsi="黑体" w:eastAsia="黑体" w:cs="黑体"/>
          <w:sz w:val="44"/>
          <w:lang w:eastAsia="zh-CN"/>
        </w:rPr>
        <w:t>202</w:t>
      </w:r>
      <w:r>
        <w:rPr>
          <w:rFonts w:hint="eastAsia" w:ascii="黑体" w:hAnsi="黑体" w:eastAsia="黑体" w:cs="黑体"/>
          <w:sz w:val="44"/>
          <w:lang w:val="en-US" w:eastAsia="zh-CN"/>
        </w:rPr>
        <w:t>4</w:t>
      </w:r>
      <w:r>
        <w:rPr>
          <w:rFonts w:hint="eastAsia" w:ascii="黑体" w:hAnsi="黑体" w:eastAsia="黑体" w:cs="黑体"/>
          <w:sz w:val="44"/>
        </w:rPr>
        <w:t>年度部门整体支出绩效自评表</w:t>
      </w:r>
    </w:p>
    <w:p w14:paraId="5C6B077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6"/>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5D62B13E">
        <w:tblPrEx>
          <w:tblCellMar>
            <w:top w:w="0" w:type="dxa"/>
            <w:left w:w="108" w:type="dxa"/>
            <w:bottom w:w="0" w:type="dxa"/>
            <w:right w:w="108" w:type="dxa"/>
          </w:tblCellMar>
        </w:tblPrEx>
        <w:trPr>
          <w:trHeight w:val="62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8293C1A">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14:paraId="049B89A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lang w:val="en-US" w:eastAsia="zh-CN"/>
              </w:rPr>
              <w:t>绥宁县医疗保障局</w:t>
            </w:r>
            <w:r>
              <w:rPr>
                <w:rFonts w:hint="eastAsia" w:ascii="仿宋" w:hAnsi="仿宋" w:eastAsia="仿宋" w:cs="仿宋"/>
                <w:color w:val="000000"/>
                <w:kern w:val="0"/>
                <w:sz w:val="21"/>
                <w:szCs w:val="21"/>
              </w:rPr>
              <w:t>　</w:t>
            </w:r>
          </w:p>
        </w:tc>
      </w:tr>
      <w:tr w14:paraId="2ABCA113">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14:paraId="7D1B53BE">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noWrap w:val="0"/>
            <w:vAlign w:val="center"/>
          </w:tcPr>
          <w:p w14:paraId="3440799C">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noWrap w:val="0"/>
            <w:vAlign w:val="center"/>
          </w:tcPr>
          <w:p w14:paraId="24AC9DBC">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14:paraId="01F36988">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14:paraId="50AE43A3">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14:paraId="3514ED85">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14:paraId="0956D4C0">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14:paraId="45BC87C2">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1AB9D90A">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14:paraId="5C5C24F3">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noWrap w:val="0"/>
            <w:vAlign w:val="center"/>
          </w:tcPr>
          <w:p w14:paraId="6FE9F487">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14:paraId="5471AE6B">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2323.25</w:t>
            </w:r>
          </w:p>
        </w:tc>
        <w:tc>
          <w:tcPr>
            <w:tcW w:w="1740" w:type="dxa"/>
            <w:gridSpan w:val="2"/>
            <w:tcBorders>
              <w:top w:val="nil"/>
              <w:left w:val="nil"/>
              <w:bottom w:val="single" w:color="auto" w:sz="4" w:space="0"/>
              <w:right w:val="single" w:color="auto" w:sz="4" w:space="0"/>
            </w:tcBorders>
            <w:noWrap w:val="0"/>
            <w:vAlign w:val="center"/>
          </w:tcPr>
          <w:p w14:paraId="427F84BC">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1077.96</w:t>
            </w:r>
          </w:p>
        </w:tc>
        <w:tc>
          <w:tcPr>
            <w:tcW w:w="1635" w:type="dxa"/>
            <w:tcBorders>
              <w:top w:val="nil"/>
              <w:left w:val="nil"/>
              <w:bottom w:val="single" w:color="auto" w:sz="4" w:space="0"/>
              <w:right w:val="single" w:color="auto" w:sz="4" w:space="0"/>
            </w:tcBorders>
            <w:noWrap w:val="0"/>
            <w:vAlign w:val="center"/>
          </w:tcPr>
          <w:p w14:paraId="41EAEDA6">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1075.96</w:t>
            </w:r>
          </w:p>
        </w:tc>
        <w:tc>
          <w:tcPr>
            <w:tcW w:w="825" w:type="dxa"/>
            <w:tcBorders>
              <w:top w:val="nil"/>
              <w:left w:val="nil"/>
              <w:bottom w:val="single" w:color="auto" w:sz="4" w:space="0"/>
              <w:right w:val="single" w:color="auto" w:sz="4" w:space="0"/>
            </w:tcBorders>
            <w:noWrap w:val="0"/>
            <w:vAlign w:val="center"/>
          </w:tcPr>
          <w:p w14:paraId="4DD314B7">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45F67BC3">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99.8%</w:t>
            </w:r>
          </w:p>
        </w:tc>
        <w:tc>
          <w:tcPr>
            <w:tcW w:w="1073" w:type="dxa"/>
            <w:tcBorders>
              <w:top w:val="nil"/>
              <w:left w:val="nil"/>
              <w:bottom w:val="single" w:color="auto" w:sz="4" w:space="0"/>
              <w:right w:val="single" w:color="auto" w:sz="4" w:space="0"/>
            </w:tcBorders>
            <w:noWrap w:val="0"/>
            <w:vAlign w:val="center"/>
          </w:tcPr>
          <w:p w14:paraId="05BC70FE">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484E3727">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14:paraId="6CC49253">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5C55090F">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988" w:type="dxa"/>
            <w:gridSpan w:val="4"/>
            <w:tcBorders>
              <w:top w:val="nil"/>
              <w:left w:val="nil"/>
              <w:bottom w:val="single" w:color="auto" w:sz="4" w:space="0"/>
              <w:right w:val="single" w:color="auto" w:sz="4" w:space="0"/>
            </w:tcBorders>
            <w:noWrap w:val="0"/>
            <w:vAlign w:val="center"/>
          </w:tcPr>
          <w:p w14:paraId="15AD7BC3">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14:paraId="64D68E02">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31FCC8CC">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0AFAA6BF">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2323.25</w:t>
            </w:r>
          </w:p>
        </w:tc>
        <w:tc>
          <w:tcPr>
            <w:tcW w:w="4988" w:type="dxa"/>
            <w:gridSpan w:val="4"/>
            <w:tcBorders>
              <w:top w:val="nil"/>
              <w:left w:val="nil"/>
              <w:bottom w:val="single" w:color="auto" w:sz="4" w:space="0"/>
              <w:right w:val="single" w:color="auto" w:sz="4" w:space="0"/>
            </w:tcBorders>
            <w:noWrap w:val="0"/>
            <w:vAlign w:val="center"/>
          </w:tcPr>
          <w:p w14:paraId="64159EE1">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409.48</w:t>
            </w:r>
          </w:p>
        </w:tc>
      </w:tr>
      <w:tr w14:paraId="6622D1D0">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14:paraId="2D1A02E5">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0CE13721">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政府性基金拨款：</w:t>
            </w:r>
          </w:p>
        </w:tc>
        <w:tc>
          <w:tcPr>
            <w:tcW w:w="4988" w:type="dxa"/>
            <w:gridSpan w:val="4"/>
            <w:tcBorders>
              <w:top w:val="nil"/>
              <w:left w:val="nil"/>
              <w:bottom w:val="single" w:color="auto" w:sz="4" w:space="0"/>
              <w:right w:val="single" w:color="auto" w:sz="4" w:space="0"/>
            </w:tcBorders>
            <w:noWrap w:val="0"/>
            <w:vAlign w:val="center"/>
          </w:tcPr>
          <w:p w14:paraId="05696D05">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1913.77</w:t>
            </w:r>
          </w:p>
        </w:tc>
      </w:tr>
      <w:tr w14:paraId="1EB75E77">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49392086">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31F092C7">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noWrap w:val="0"/>
            <w:vAlign w:val="center"/>
          </w:tcPr>
          <w:p w14:paraId="6F1EE2F7">
            <w:pPr>
              <w:widowControl/>
              <w:spacing w:line="220" w:lineRule="exact"/>
              <w:jc w:val="left"/>
              <w:rPr>
                <w:rFonts w:hint="eastAsia" w:ascii="仿宋" w:hAnsi="仿宋" w:eastAsia="仿宋" w:cs="仿宋"/>
                <w:color w:val="000000"/>
                <w:kern w:val="0"/>
                <w:sz w:val="21"/>
                <w:szCs w:val="21"/>
              </w:rPr>
            </w:pPr>
          </w:p>
        </w:tc>
      </w:tr>
      <w:tr w14:paraId="27A118F4">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11DF37E6">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55CDB272">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其他资金：</w:t>
            </w:r>
          </w:p>
        </w:tc>
        <w:tc>
          <w:tcPr>
            <w:tcW w:w="4988" w:type="dxa"/>
            <w:gridSpan w:val="4"/>
            <w:tcBorders>
              <w:top w:val="nil"/>
              <w:left w:val="nil"/>
              <w:bottom w:val="single" w:color="auto" w:sz="4" w:space="0"/>
              <w:right w:val="single" w:color="auto" w:sz="4" w:space="0"/>
            </w:tcBorders>
            <w:noWrap w:val="0"/>
            <w:vAlign w:val="center"/>
          </w:tcPr>
          <w:p w14:paraId="024B83B0">
            <w:pPr>
              <w:widowControl/>
              <w:spacing w:line="220" w:lineRule="exact"/>
              <w:jc w:val="left"/>
              <w:rPr>
                <w:rFonts w:hint="eastAsia" w:ascii="仿宋" w:hAnsi="仿宋" w:eastAsia="仿宋" w:cs="仿宋"/>
                <w:color w:val="000000"/>
                <w:kern w:val="0"/>
                <w:sz w:val="21"/>
                <w:szCs w:val="21"/>
              </w:rPr>
            </w:pPr>
          </w:p>
        </w:tc>
      </w:tr>
      <w:tr w14:paraId="3EC5F62B">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394F6E85">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14:paraId="618F38EE">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14:paraId="3CCCDCF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66C87298">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79DCBA45">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14:paraId="19BA5DA9">
            <w:pPr>
              <w:widowControl/>
              <w:spacing w:line="22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保障人员支出和单位日常办公经费；</w:t>
            </w:r>
          </w:p>
          <w:p w14:paraId="6EFD7D31">
            <w:pPr>
              <w:widowControl/>
              <w:spacing w:line="220" w:lineRule="exact"/>
              <w:ind w:left="420" w:hanging="420" w:hangingChars="20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认真贯彻执行党的基本路线，方针政策和上级组织的决议、指示精神；</w:t>
            </w:r>
          </w:p>
          <w:p w14:paraId="0FAB64CC">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3、确保全县医疗保障工作正常运转。</w:t>
            </w:r>
          </w:p>
        </w:tc>
        <w:tc>
          <w:tcPr>
            <w:tcW w:w="4988" w:type="dxa"/>
            <w:gridSpan w:val="4"/>
            <w:tcBorders>
              <w:top w:val="single" w:color="auto" w:sz="4" w:space="0"/>
              <w:left w:val="nil"/>
              <w:bottom w:val="single" w:color="auto" w:sz="4" w:space="0"/>
              <w:right w:val="single" w:color="auto" w:sz="4" w:space="0"/>
            </w:tcBorders>
            <w:noWrap w:val="0"/>
            <w:vAlign w:val="center"/>
          </w:tcPr>
          <w:p w14:paraId="306BEC12">
            <w:pPr>
              <w:widowControl/>
              <w:spacing w:line="220" w:lineRule="exact"/>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w:t>
            </w:r>
            <w:r>
              <w:rPr>
                <w:rFonts w:hint="eastAsia" w:ascii="仿宋" w:hAnsi="仿宋" w:eastAsia="仿宋" w:cs="仿宋"/>
                <w:color w:val="000000"/>
                <w:kern w:val="0"/>
                <w:sz w:val="21"/>
                <w:szCs w:val="21"/>
              </w:rPr>
              <w:t>保障</w:t>
            </w:r>
            <w:r>
              <w:rPr>
                <w:rFonts w:hint="eastAsia" w:ascii="仿宋" w:hAnsi="仿宋" w:eastAsia="仿宋" w:cs="仿宋"/>
                <w:color w:val="000000"/>
                <w:kern w:val="0"/>
                <w:sz w:val="21"/>
                <w:szCs w:val="21"/>
                <w:lang w:val="en-US" w:eastAsia="zh-CN"/>
              </w:rPr>
              <w:t>了</w:t>
            </w:r>
            <w:r>
              <w:rPr>
                <w:rFonts w:hint="eastAsia" w:ascii="仿宋" w:hAnsi="仿宋" w:eastAsia="仿宋" w:cs="仿宋"/>
                <w:color w:val="000000"/>
                <w:kern w:val="0"/>
                <w:sz w:val="21"/>
                <w:szCs w:val="21"/>
              </w:rPr>
              <w:t>人员支出和单位日常办公经费；</w:t>
            </w:r>
          </w:p>
          <w:p w14:paraId="6F0E5F5A">
            <w:pPr>
              <w:widowControl/>
              <w:spacing w:line="220" w:lineRule="exact"/>
              <w:ind w:left="420" w:hanging="420" w:hangingChars="200"/>
              <w:jc w:val="both"/>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w:t>
            </w:r>
            <w:r>
              <w:rPr>
                <w:rFonts w:hint="eastAsia" w:ascii="仿宋" w:hAnsi="仿宋" w:eastAsia="仿宋" w:cs="仿宋"/>
                <w:color w:val="000000"/>
                <w:kern w:val="0"/>
                <w:sz w:val="21"/>
                <w:szCs w:val="21"/>
              </w:rPr>
              <w:t>认真贯彻执行</w:t>
            </w:r>
            <w:r>
              <w:rPr>
                <w:rFonts w:hint="eastAsia" w:ascii="仿宋" w:hAnsi="仿宋" w:eastAsia="仿宋" w:cs="仿宋"/>
                <w:color w:val="000000"/>
                <w:kern w:val="0"/>
                <w:sz w:val="21"/>
                <w:szCs w:val="21"/>
                <w:lang w:val="en-US" w:eastAsia="zh-CN"/>
              </w:rPr>
              <w:t>了</w:t>
            </w:r>
            <w:r>
              <w:rPr>
                <w:rFonts w:hint="eastAsia" w:ascii="仿宋" w:hAnsi="仿宋" w:eastAsia="仿宋" w:cs="仿宋"/>
                <w:color w:val="000000"/>
                <w:kern w:val="0"/>
                <w:sz w:val="21"/>
                <w:szCs w:val="21"/>
              </w:rPr>
              <w:t>党的基本路线，方针政策和上级组织的决议、指示精神；</w:t>
            </w:r>
          </w:p>
          <w:p w14:paraId="2FBCF629">
            <w:pPr>
              <w:spacing w:line="2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3、确保</w:t>
            </w:r>
            <w:r>
              <w:rPr>
                <w:rFonts w:hint="eastAsia" w:ascii="仿宋" w:hAnsi="仿宋" w:eastAsia="仿宋" w:cs="仿宋"/>
                <w:color w:val="000000"/>
                <w:kern w:val="0"/>
                <w:sz w:val="21"/>
                <w:szCs w:val="21"/>
                <w:lang w:val="en-US" w:eastAsia="zh-CN"/>
              </w:rPr>
              <w:t>了</w:t>
            </w:r>
            <w:r>
              <w:rPr>
                <w:rFonts w:hint="eastAsia" w:ascii="仿宋" w:hAnsi="仿宋" w:eastAsia="仿宋" w:cs="仿宋"/>
                <w:color w:val="000000"/>
                <w:kern w:val="0"/>
                <w:sz w:val="21"/>
                <w:szCs w:val="21"/>
              </w:rPr>
              <w:t>全县医疗保障工作正常运转。</w:t>
            </w:r>
          </w:p>
        </w:tc>
      </w:tr>
      <w:tr w14:paraId="0F41D4C0">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22164B91">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10B86891">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noWrap w:val="0"/>
            <w:vAlign w:val="center"/>
          </w:tcPr>
          <w:p w14:paraId="2488E8C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noWrap w:val="0"/>
            <w:vAlign w:val="center"/>
          </w:tcPr>
          <w:p w14:paraId="3917740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noWrap w:val="0"/>
            <w:vAlign w:val="center"/>
          </w:tcPr>
          <w:p w14:paraId="5530506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noWrap w:val="0"/>
            <w:vAlign w:val="center"/>
          </w:tcPr>
          <w:p w14:paraId="29D388C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3EACA00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noWrap w:val="0"/>
            <w:vAlign w:val="center"/>
          </w:tcPr>
          <w:p w14:paraId="207CC0E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noWrap w:val="0"/>
            <w:vAlign w:val="center"/>
          </w:tcPr>
          <w:p w14:paraId="6BCEBD6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noWrap w:val="0"/>
            <w:vAlign w:val="center"/>
          </w:tcPr>
          <w:p w14:paraId="639D653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noWrap w:val="0"/>
            <w:vAlign w:val="center"/>
          </w:tcPr>
          <w:p w14:paraId="6F67F02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212B85A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578B2B3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167020AA">
        <w:tblPrEx>
          <w:tblCellMar>
            <w:top w:w="0" w:type="dxa"/>
            <w:left w:w="108" w:type="dxa"/>
            <w:bottom w:w="0" w:type="dxa"/>
            <w:right w:w="108" w:type="dxa"/>
          </w:tblCellMar>
        </w:tblPrEx>
        <w:trPr>
          <w:trHeight w:val="59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137941A">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noWrap w:val="0"/>
            <w:vAlign w:val="center"/>
          </w:tcPr>
          <w:p w14:paraId="74DD5BE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bottom w:val="single" w:color="auto" w:sz="4" w:space="0"/>
              <w:right w:val="single" w:color="auto" w:sz="4" w:space="0"/>
            </w:tcBorders>
            <w:noWrap w:val="0"/>
            <w:vAlign w:val="center"/>
          </w:tcPr>
          <w:p w14:paraId="171FF69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45CA46DD">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005E954C">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参保人数</w:t>
            </w:r>
          </w:p>
        </w:tc>
        <w:tc>
          <w:tcPr>
            <w:tcW w:w="1487" w:type="dxa"/>
            <w:tcBorders>
              <w:top w:val="single" w:color="auto" w:sz="4" w:space="0"/>
              <w:left w:val="nil"/>
              <w:bottom w:val="single" w:color="auto" w:sz="4" w:space="0"/>
              <w:right w:val="single" w:color="auto" w:sz="4" w:space="0"/>
            </w:tcBorders>
            <w:noWrap w:val="0"/>
            <w:vAlign w:val="center"/>
          </w:tcPr>
          <w:p w14:paraId="6B1FF578">
            <w:pPr>
              <w:spacing w:line="240" w:lineRule="exact"/>
              <w:jc w:val="center"/>
              <w:rPr>
                <w:rFonts w:hint="eastAsia" w:ascii="仿宋" w:hAnsi="仿宋" w:eastAsia="仿宋" w:cs="仿宋"/>
                <w:kern w:val="2"/>
                <w:sz w:val="20"/>
                <w:szCs w:val="20"/>
                <w:lang w:val="en-US" w:eastAsia="zh-CN" w:bidi="ar-SA"/>
              </w:rPr>
            </w:pPr>
            <w:r>
              <w:rPr>
                <w:rFonts w:hint="eastAsia" w:ascii="宋体" w:hAnsi="宋体" w:eastAsia="宋体" w:cs="宋体"/>
                <w:sz w:val="20"/>
                <w:szCs w:val="20"/>
                <w:lang w:val="en-US" w:eastAsia="zh-CN"/>
              </w:rPr>
              <w:t>≧</w:t>
            </w:r>
            <w:r>
              <w:rPr>
                <w:rFonts w:hint="eastAsia" w:ascii="仿宋" w:hAnsi="仿宋" w:eastAsia="仿宋" w:cs="仿宋"/>
                <w:color w:val="000000"/>
                <w:kern w:val="0"/>
                <w:sz w:val="21"/>
                <w:szCs w:val="21"/>
                <w:lang w:val="en-US" w:eastAsia="zh-CN"/>
              </w:rPr>
              <w:t>100%</w:t>
            </w:r>
          </w:p>
        </w:tc>
        <w:tc>
          <w:tcPr>
            <w:tcW w:w="1635" w:type="dxa"/>
            <w:tcBorders>
              <w:top w:val="single" w:color="auto" w:sz="4" w:space="0"/>
              <w:left w:val="nil"/>
              <w:bottom w:val="single" w:color="auto" w:sz="4" w:space="0"/>
              <w:right w:val="single" w:color="auto" w:sz="4" w:space="0"/>
            </w:tcBorders>
            <w:noWrap w:val="0"/>
            <w:vAlign w:val="center"/>
          </w:tcPr>
          <w:p w14:paraId="082D00EC">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101.07%</w:t>
            </w:r>
          </w:p>
        </w:tc>
        <w:tc>
          <w:tcPr>
            <w:tcW w:w="825" w:type="dxa"/>
            <w:tcBorders>
              <w:top w:val="single" w:color="auto" w:sz="4" w:space="0"/>
              <w:left w:val="nil"/>
              <w:bottom w:val="single" w:color="auto" w:sz="4" w:space="0"/>
              <w:right w:val="single" w:color="auto" w:sz="4" w:space="0"/>
            </w:tcBorders>
            <w:noWrap w:val="0"/>
            <w:vAlign w:val="center"/>
          </w:tcPr>
          <w:p w14:paraId="0A486D7A">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noWrap w:val="0"/>
            <w:vAlign w:val="center"/>
          </w:tcPr>
          <w:p w14:paraId="78F188C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073" w:type="dxa"/>
            <w:tcBorders>
              <w:top w:val="single" w:color="auto" w:sz="4" w:space="0"/>
              <w:left w:val="nil"/>
              <w:bottom w:val="single" w:color="auto" w:sz="4" w:space="0"/>
              <w:right w:val="single" w:color="auto" w:sz="4" w:space="0"/>
            </w:tcBorders>
            <w:noWrap w:val="0"/>
            <w:vAlign w:val="center"/>
          </w:tcPr>
          <w:p w14:paraId="09BB2A10">
            <w:pPr>
              <w:widowControl/>
              <w:spacing w:line="220" w:lineRule="exact"/>
              <w:jc w:val="center"/>
              <w:rPr>
                <w:rFonts w:hint="eastAsia" w:ascii="仿宋" w:hAnsi="仿宋" w:eastAsia="仿宋" w:cs="仿宋"/>
                <w:color w:val="000000"/>
                <w:kern w:val="0"/>
                <w:sz w:val="21"/>
                <w:szCs w:val="21"/>
              </w:rPr>
            </w:pPr>
          </w:p>
        </w:tc>
      </w:tr>
      <w:tr w14:paraId="4D63CFC8">
        <w:tblPrEx>
          <w:tblCellMar>
            <w:top w:w="0" w:type="dxa"/>
            <w:left w:w="108" w:type="dxa"/>
            <w:bottom w:w="0" w:type="dxa"/>
            <w:right w:w="108" w:type="dxa"/>
          </w:tblCellMar>
        </w:tblPrEx>
        <w:trPr>
          <w:trHeight w:val="628"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5A100C3">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right w:val="single" w:color="auto" w:sz="4" w:space="0"/>
            </w:tcBorders>
            <w:noWrap w:val="0"/>
            <w:vAlign w:val="center"/>
          </w:tcPr>
          <w:p w14:paraId="268F9CE4">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2B2CE7E1">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718BF44C">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保障公用经费支付</w:t>
            </w:r>
          </w:p>
        </w:tc>
        <w:tc>
          <w:tcPr>
            <w:tcW w:w="1487" w:type="dxa"/>
            <w:tcBorders>
              <w:top w:val="single" w:color="auto" w:sz="4" w:space="0"/>
              <w:left w:val="nil"/>
              <w:bottom w:val="single" w:color="auto" w:sz="4" w:space="0"/>
              <w:right w:val="single" w:color="auto" w:sz="4" w:space="0"/>
            </w:tcBorders>
            <w:noWrap w:val="0"/>
            <w:vAlign w:val="center"/>
          </w:tcPr>
          <w:p w14:paraId="33A7BDB7">
            <w:pPr>
              <w:spacing w:line="240" w:lineRule="exact"/>
              <w:jc w:val="center"/>
              <w:rPr>
                <w:rFonts w:hint="eastAsia" w:ascii="仿宋" w:hAnsi="仿宋" w:eastAsia="仿宋" w:cs="仿宋"/>
                <w:kern w:val="2"/>
                <w:sz w:val="20"/>
                <w:szCs w:val="20"/>
                <w:lang w:val="en-US" w:eastAsia="zh-CN" w:bidi="ar-SA"/>
              </w:rPr>
            </w:pPr>
            <w:r>
              <w:rPr>
                <w:rFonts w:hint="eastAsia" w:ascii="宋体" w:hAnsi="宋体" w:eastAsia="宋体" w:cs="宋体"/>
                <w:sz w:val="20"/>
                <w:szCs w:val="20"/>
                <w:lang w:val="en-US" w:eastAsia="zh-CN"/>
              </w:rPr>
              <w:t>≧</w:t>
            </w:r>
            <w:r>
              <w:rPr>
                <w:rFonts w:hint="eastAsia" w:ascii="宋体" w:hAnsi="宋体" w:cs="宋体"/>
                <w:sz w:val="20"/>
                <w:szCs w:val="20"/>
                <w:lang w:val="en-US" w:eastAsia="zh-CN"/>
              </w:rPr>
              <w:t>341.37</w:t>
            </w:r>
            <w:r>
              <w:rPr>
                <w:rFonts w:hint="eastAsia" w:ascii="仿宋" w:hAnsi="仿宋" w:eastAsia="仿宋" w:cs="仿宋"/>
                <w:sz w:val="20"/>
                <w:szCs w:val="20"/>
                <w:lang w:val="en-US" w:eastAsia="zh-CN"/>
              </w:rPr>
              <w:t>万元</w:t>
            </w:r>
          </w:p>
        </w:tc>
        <w:tc>
          <w:tcPr>
            <w:tcW w:w="1635" w:type="dxa"/>
            <w:tcBorders>
              <w:top w:val="single" w:color="auto" w:sz="4" w:space="0"/>
              <w:left w:val="nil"/>
              <w:bottom w:val="single" w:color="auto" w:sz="4" w:space="0"/>
              <w:right w:val="single" w:color="auto" w:sz="4" w:space="0"/>
            </w:tcBorders>
            <w:noWrap w:val="0"/>
            <w:vAlign w:val="center"/>
          </w:tcPr>
          <w:p w14:paraId="7CBCA7A6">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432.41万元</w:t>
            </w:r>
          </w:p>
        </w:tc>
        <w:tc>
          <w:tcPr>
            <w:tcW w:w="825" w:type="dxa"/>
            <w:tcBorders>
              <w:top w:val="single" w:color="auto" w:sz="4" w:space="0"/>
              <w:left w:val="nil"/>
              <w:bottom w:val="single" w:color="auto" w:sz="4" w:space="0"/>
              <w:right w:val="single" w:color="auto" w:sz="4" w:space="0"/>
            </w:tcBorders>
            <w:noWrap w:val="0"/>
            <w:vAlign w:val="center"/>
          </w:tcPr>
          <w:p w14:paraId="73DD023C">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noWrap w:val="0"/>
            <w:vAlign w:val="center"/>
          </w:tcPr>
          <w:p w14:paraId="65B9FA41">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073" w:type="dxa"/>
            <w:tcBorders>
              <w:top w:val="single" w:color="auto" w:sz="4" w:space="0"/>
              <w:left w:val="nil"/>
              <w:bottom w:val="single" w:color="auto" w:sz="4" w:space="0"/>
              <w:right w:val="single" w:color="auto" w:sz="4" w:space="0"/>
            </w:tcBorders>
            <w:noWrap w:val="0"/>
            <w:vAlign w:val="center"/>
          </w:tcPr>
          <w:p w14:paraId="4E57D2B7">
            <w:pPr>
              <w:widowControl/>
              <w:spacing w:line="220" w:lineRule="exact"/>
              <w:jc w:val="center"/>
              <w:rPr>
                <w:rFonts w:hint="eastAsia" w:ascii="仿宋" w:hAnsi="仿宋" w:eastAsia="仿宋" w:cs="仿宋"/>
                <w:color w:val="000000"/>
                <w:kern w:val="0"/>
                <w:sz w:val="21"/>
                <w:szCs w:val="21"/>
              </w:rPr>
            </w:pPr>
          </w:p>
        </w:tc>
      </w:tr>
      <w:tr w14:paraId="2AC486C6">
        <w:tblPrEx>
          <w:tblCellMar>
            <w:top w:w="0" w:type="dxa"/>
            <w:left w:w="108" w:type="dxa"/>
            <w:bottom w:w="0" w:type="dxa"/>
            <w:right w:w="108" w:type="dxa"/>
          </w:tblCellMar>
        </w:tblPrEx>
        <w:trPr>
          <w:trHeight w:val="638"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2E113725">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noWrap w:val="0"/>
            <w:vAlign w:val="center"/>
          </w:tcPr>
          <w:p w14:paraId="001EB96E">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noWrap w:val="0"/>
            <w:vAlign w:val="center"/>
          </w:tcPr>
          <w:p w14:paraId="3F96619D">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7EE70E41">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保障公用经费支付</w:t>
            </w:r>
          </w:p>
        </w:tc>
        <w:tc>
          <w:tcPr>
            <w:tcW w:w="1487" w:type="dxa"/>
            <w:tcBorders>
              <w:top w:val="single" w:color="auto" w:sz="4" w:space="0"/>
              <w:left w:val="nil"/>
              <w:bottom w:val="single" w:color="auto" w:sz="4" w:space="0"/>
              <w:right w:val="single" w:color="auto" w:sz="4" w:space="0"/>
            </w:tcBorders>
            <w:noWrap w:val="0"/>
            <w:vAlign w:val="center"/>
          </w:tcPr>
          <w:p w14:paraId="740B6448">
            <w:pPr>
              <w:spacing w:line="240" w:lineRule="exact"/>
              <w:jc w:val="center"/>
              <w:rPr>
                <w:rFonts w:hint="eastAsia" w:ascii="仿宋" w:hAnsi="仿宋" w:eastAsia="仿宋" w:cs="仿宋"/>
                <w:kern w:val="2"/>
                <w:sz w:val="20"/>
                <w:szCs w:val="20"/>
                <w:lang w:val="en-US" w:eastAsia="zh-CN" w:bidi="ar-SA"/>
              </w:rPr>
            </w:pPr>
            <w:r>
              <w:rPr>
                <w:rFonts w:hint="eastAsia" w:ascii="宋体" w:hAnsi="宋体" w:eastAsia="宋体" w:cs="宋体"/>
                <w:sz w:val="20"/>
                <w:szCs w:val="20"/>
              </w:rPr>
              <w:t>≧</w:t>
            </w:r>
            <w:r>
              <w:rPr>
                <w:rFonts w:hint="eastAsia" w:ascii="仿宋" w:hAnsi="仿宋" w:eastAsia="仿宋" w:cs="仿宋"/>
                <w:sz w:val="20"/>
                <w:szCs w:val="20"/>
                <w:lang w:val="en-US" w:eastAsia="zh-CN"/>
              </w:rPr>
              <w:t>68.11万元</w:t>
            </w:r>
          </w:p>
        </w:tc>
        <w:tc>
          <w:tcPr>
            <w:tcW w:w="1635" w:type="dxa"/>
            <w:tcBorders>
              <w:top w:val="single" w:color="auto" w:sz="4" w:space="0"/>
              <w:left w:val="nil"/>
              <w:bottom w:val="single" w:color="auto" w:sz="4" w:space="0"/>
              <w:right w:val="single" w:color="auto" w:sz="4" w:space="0"/>
            </w:tcBorders>
            <w:noWrap w:val="0"/>
            <w:vAlign w:val="center"/>
          </w:tcPr>
          <w:p w14:paraId="3FF6AB47">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289.71万元</w:t>
            </w:r>
          </w:p>
        </w:tc>
        <w:tc>
          <w:tcPr>
            <w:tcW w:w="825" w:type="dxa"/>
            <w:tcBorders>
              <w:top w:val="single" w:color="auto" w:sz="4" w:space="0"/>
              <w:left w:val="nil"/>
              <w:bottom w:val="single" w:color="auto" w:sz="4" w:space="0"/>
              <w:right w:val="single" w:color="auto" w:sz="4" w:space="0"/>
            </w:tcBorders>
            <w:noWrap w:val="0"/>
            <w:vAlign w:val="center"/>
          </w:tcPr>
          <w:p w14:paraId="55F4FE9C">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noWrap w:val="0"/>
            <w:vAlign w:val="center"/>
          </w:tcPr>
          <w:p w14:paraId="1C436C29">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073" w:type="dxa"/>
            <w:tcBorders>
              <w:top w:val="single" w:color="auto" w:sz="4" w:space="0"/>
              <w:left w:val="nil"/>
              <w:bottom w:val="single" w:color="auto" w:sz="4" w:space="0"/>
              <w:right w:val="single" w:color="auto" w:sz="4" w:space="0"/>
            </w:tcBorders>
            <w:noWrap w:val="0"/>
            <w:vAlign w:val="center"/>
          </w:tcPr>
          <w:p w14:paraId="1F086CEA">
            <w:pPr>
              <w:widowControl/>
              <w:spacing w:line="220" w:lineRule="exact"/>
              <w:jc w:val="center"/>
              <w:rPr>
                <w:rFonts w:hint="eastAsia" w:ascii="仿宋" w:hAnsi="仿宋" w:eastAsia="仿宋" w:cs="仿宋"/>
                <w:color w:val="000000"/>
                <w:kern w:val="0"/>
                <w:sz w:val="21"/>
                <w:szCs w:val="21"/>
              </w:rPr>
            </w:pPr>
          </w:p>
        </w:tc>
      </w:tr>
      <w:tr w14:paraId="573DE606">
        <w:tblPrEx>
          <w:tblCellMar>
            <w:top w:w="0" w:type="dxa"/>
            <w:left w:w="108" w:type="dxa"/>
            <w:bottom w:w="0" w:type="dxa"/>
            <w:right w:w="108" w:type="dxa"/>
          </w:tblCellMar>
        </w:tblPrEx>
        <w:trPr>
          <w:trHeight w:val="572"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3A1815D0">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353394E7">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noWrap w:val="0"/>
            <w:vAlign w:val="center"/>
          </w:tcPr>
          <w:p w14:paraId="3B2B097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noWrap w:val="0"/>
            <w:vAlign w:val="center"/>
          </w:tcPr>
          <w:p w14:paraId="69CBAFDD">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医保综合参保率</w:t>
            </w:r>
          </w:p>
        </w:tc>
        <w:tc>
          <w:tcPr>
            <w:tcW w:w="1487" w:type="dxa"/>
            <w:tcBorders>
              <w:top w:val="single" w:color="auto" w:sz="4" w:space="0"/>
              <w:left w:val="nil"/>
              <w:bottom w:val="single" w:color="auto" w:sz="4" w:space="0"/>
              <w:right w:val="single" w:color="auto" w:sz="4" w:space="0"/>
            </w:tcBorders>
            <w:noWrap w:val="0"/>
            <w:vAlign w:val="center"/>
          </w:tcPr>
          <w:p w14:paraId="4D5AA64B">
            <w:pPr>
              <w:spacing w:line="240" w:lineRule="exact"/>
              <w:jc w:val="center"/>
              <w:rPr>
                <w:rFonts w:hint="eastAsia" w:ascii="仿宋" w:hAnsi="仿宋" w:eastAsia="仿宋" w:cs="仿宋"/>
                <w:color w:val="000000"/>
                <w:kern w:val="0"/>
                <w:sz w:val="21"/>
                <w:szCs w:val="21"/>
                <w:lang w:val="en-US" w:eastAsia="zh-CN" w:bidi="ar-SA"/>
              </w:rPr>
            </w:pPr>
            <w:r>
              <w:rPr>
                <w:rFonts w:hint="eastAsia" w:ascii="宋体" w:hAnsi="宋体" w:eastAsia="宋体" w:cs="宋体"/>
                <w:color w:val="000000"/>
                <w:kern w:val="0"/>
                <w:sz w:val="21"/>
                <w:szCs w:val="21"/>
              </w:rPr>
              <w:t>≧</w:t>
            </w:r>
            <w:r>
              <w:rPr>
                <w:rFonts w:hint="eastAsia" w:ascii="仿宋" w:hAnsi="仿宋" w:eastAsia="仿宋" w:cs="仿宋"/>
                <w:color w:val="000000"/>
                <w:kern w:val="0"/>
                <w:sz w:val="21"/>
                <w:szCs w:val="21"/>
                <w:lang w:val="en-US" w:eastAsia="zh-CN"/>
              </w:rPr>
              <w:t>95%</w:t>
            </w:r>
          </w:p>
        </w:tc>
        <w:tc>
          <w:tcPr>
            <w:tcW w:w="1635" w:type="dxa"/>
            <w:tcBorders>
              <w:top w:val="single" w:color="auto" w:sz="4" w:space="0"/>
              <w:left w:val="nil"/>
              <w:bottom w:val="single" w:color="auto" w:sz="4" w:space="0"/>
              <w:right w:val="single" w:color="auto" w:sz="4" w:space="0"/>
            </w:tcBorders>
            <w:noWrap w:val="0"/>
            <w:vAlign w:val="center"/>
          </w:tcPr>
          <w:p w14:paraId="6563D66F">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104.54%</w:t>
            </w:r>
          </w:p>
        </w:tc>
        <w:tc>
          <w:tcPr>
            <w:tcW w:w="825" w:type="dxa"/>
            <w:tcBorders>
              <w:top w:val="single" w:color="auto" w:sz="4" w:space="0"/>
              <w:left w:val="nil"/>
              <w:bottom w:val="single" w:color="auto" w:sz="4" w:space="0"/>
              <w:right w:val="single" w:color="auto" w:sz="4" w:space="0"/>
            </w:tcBorders>
            <w:noWrap w:val="0"/>
            <w:vAlign w:val="center"/>
          </w:tcPr>
          <w:p w14:paraId="353483E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noWrap w:val="0"/>
            <w:vAlign w:val="center"/>
          </w:tcPr>
          <w:p w14:paraId="2F59716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073" w:type="dxa"/>
            <w:tcBorders>
              <w:top w:val="single" w:color="auto" w:sz="4" w:space="0"/>
              <w:left w:val="nil"/>
              <w:bottom w:val="single" w:color="auto" w:sz="4" w:space="0"/>
              <w:right w:val="single" w:color="auto" w:sz="4" w:space="0"/>
            </w:tcBorders>
            <w:noWrap w:val="0"/>
            <w:vAlign w:val="center"/>
          </w:tcPr>
          <w:p w14:paraId="648D398A">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以常居人口为基数</w:t>
            </w:r>
          </w:p>
        </w:tc>
      </w:tr>
      <w:tr w14:paraId="1B2E8163">
        <w:tblPrEx>
          <w:tblCellMar>
            <w:top w:w="0" w:type="dxa"/>
            <w:left w:w="108" w:type="dxa"/>
            <w:bottom w:w="0" w:type="dxa"/>
            <w:right w:w="108" w:type="dxa"/>
          </w:tblCellMar>
        </w:tblPrEx>
        <w:trPr>
          <w:trHeight w:val="542"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2A1EC3C7">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1745468C">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noWrap w:val="0"/>
            <w:vAlign w:val="center"/>
          </w:tcPr>
          <w:p w14:paraId="4F4E3717">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41821DF4">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工作完成达标率</w:t>
            </w:r>
          </w:p>
        </w:tc>
        <w:tc>
          <w:tcPr>
            <w:tcW w:w="1487" w:type="dxa"/>
            <w:tcBorders>
              <w:top w:val="single" w:color="auto" w:sz="4" w:space="0"/>
              <w:left w:val="nil"/>
              <w:bottom w:val="single" w:color="auto" w:sz="4" w:space="0"/>
              <w:right w:val="single" w:color="auto" w:sz="4" w:space="0"/>
            </w:tcBorders>
            <w:noWrap w:val="0"/>
            <w:vAlign w:val="center"/>
          </w:tcPr>
          <w:p w14:paraId="350EF93E">
            <w:pPr>
              <w:spacing w:line="240" w:lineRule="exact"/>
              <w:jc w:val="center"/>
              <w:rPr>
                <w:rFonts w:hint="eastAsia" w:ascii="仿宋" w:hAnsi="仿宋" w:eastAsia="仿宋" w:cs="仿宋"/>
                <w:color w:val="000000"/>
                <w:kern w:val="0"/>
                <w:sz w:val="21"/>
                <w:szCs w:val="21"/>
                <w:lang w:val="en-US" w:eastAsia="zh-CN" w:bidi="ar-SA"/>
              </w:rPr>
            </w:pPr>
            <w:r>
              <w:rPr>
                <w:rFonts w:hint="eastAsia" w:ascii="宋体" w:hAnsi="宋体" w:eastAsia="宋体" w:cs="宋体"/>
                <w:color w:val="000000"/>
                <w:kern w:val="0"/>
                <w:sz w:val="21"/>
                <w:szCs w:val="21"/>
              </w:rPr>
              <w:t>≧</w:t>
            </w:r>
            <w:r>
              <w:rPr>
                <w:rFonts w:hint="eastAsia" w:ascii="仿宋" w:hAnsi="仿宋" w:eastAsia="仿宋" w:cs="仿宋"/>
                <w:color w:val="000000"/>
                <w:kern w:val="0"/>
                <w:sz w:val="21"/>
                <w:szCs w:val="21"/>
                <w:lang w:val="en-US" w:eastAsia="zh-CN"/>
              </w:rPr>
              <w:t>100%</w:t>
            </w:r>
          </w:p>
        </w:tc>
        <w:tc>
          <w:tcPr>
            <w:tcW w:w="1635" w:type="dxa"/>
            <w:tcBorders>
              <w:top w:val="single" w:color="auto" w:sz="4" w:space="0"/>
              <w:left w:val="nil"/>
              <w:bottom w:val="single" w:color="auto" w:sz="4" w:space="0"/>
              <w:right w:val="single" w:color="auto" w:sz="4" w:space="0"/>
            </w:tcBorders>
            <w:noWrap w:val="0"/>
            <w:vAlign w:val="center"/>
          </w:tcPr>
          <w:p w14:paraId="266F166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100%</w:t>
            </w:r>
          </w:p>
        </w:tc>
        <w:tc>
          <w:tcPr>
            <w:tcW w:w="825" w:type="dxa"/>
            <w:tcBorders>
              <w:top w:val="single" w:color="auto" w:sz="4" w:space="0"/>
              <w:left w:val="nil"/>
              <w:bottom w:val="single" w:color="auto" w:sz="4" w:space="0"/>
              <w:right w:val="single" w:color="auto" w:sz="4" w:space="0"/>
            </w:tcBorders>
            <w:noWrap w:val="0"/>
            <w:vAlign w:val="center"/>
          </w:tcPr>
          <w:p w14:paraId="45D01259">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noWrap w:val="0"/>
            <w:vAlign w:val="center"/>
          </w:tcPr>
          <w:p w14:paraId="63981001">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073" w:type="dxa"/>
            <w:tcBorders>
              <w:top w:val="single" w:color="auto" w:sz="4" w:space="0"/>
              <w:left w:val="nil"/>
              <w:bottom w:val="single" w:color="auto" w:sz="4" w:space="0"/>
              <w:right w:val="single" w:color="auto" w:sz="4" w:space="0"/>
            </w:tcBorders>
            <w:noWrap w:val="0"/>
            <w:vAlign w:val="center"/>
          </w:tcPr>
          <w:p w14:paraId="0D083D64">
            <w:pPr>
              <w:widowControl/>
              <w:spacing w:line="220" w:lineRule="exact"/>
              <w:jc w:val="center"/>
              <w:rPr>
                <w:rFonts w:hint="eastAsia" w:ascii="仿宋" w:hAnsi="仿宋" w:eastAsia="仿宋" w:cs="仿宋"/>
                <w:color w:val="000000"/>
                <w:kern w:val="0"/>
                <w:sz w:val="21"/>
                <w:szCs w:val="21"/>
                <w:lang w:val="en-US" w:eastAsia="zh-CN" w:bidi="ar-SA"/>
              </w:rPr>
            </w:pPr>
          </w:p>
        </w:tc>
      </w:tr>
      <w:tr w14:paraId="33D5717E">
        <w:tblPrEx>
          <w:tblCellMar>
            <w:top w:w="0" w:type="dxa"/>
            <w:left w:w="108" w:type="dxa"/>
            <w:bottom w:w="0" w:type="dxa"/>
            <w:right w:w="108" w:type="dxa"/>
          </w:tblCellMar>
        </w:tblPrEx>
        <w:trPr>
          <w:trHeight w:val="558"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088A6637">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2D4F9C80">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noWrap w:val="0"/>
            <w:vAlign w:val="center"/>
          </w:tcPr>
          <w:p w14:paraId="3061D17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noWrap w:val="0"/>
            <w:vAlign w:val="center"/>
          </w:tcPr>
          <w:p w14:paraId="3354802E">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工作完成及时性</w:t>
            </w:r>
          </w:p>
        </w:tc>
        <w:tc>
          <w:tcPr>
            <w:tcW w:w="1487" w:type="dxa"/>
            <w:tcBorders>
              <w:top w:val="nil"/>
              <w:left w:val="nil"/>
              <w:bottom w:val="single" w:color="auto" w:sz="4" w:space="0"/>
              <w:right w:val="single" w:color="auto" w:sz="4" w:space="0"/>
            </w:tcBorders>
            <w:noWrap w:val="0"/>
            <w:vAlign w:val="center"/>
          </w:tcPr>
          <w:p w14:paraId="238EA77D">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及时</w:t>
            </w:r>
          </w:p>
        </w:tc>
        <w:tc>
          <w:tcPr>
            <w:tcW w:w="1635" w:type="dxa"/>
            <w:tcBorders>
              <w:top w:val="nil"/>
              <w:left w:val="nil"/>
              <w:bottom w:val="single" w:color="auto" w:sz="4" w:space="0"/>
              <w:right w:val="single" w:color="auto" w:sz="4" w:space="0"/>
            </w:tcBorders>
            <w:noWrap w:val="0"/>
            <w:vAlign w:val="center"/>
          </w:tcPr>
          <w:p w14:paraId="42E8102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及时</w:t>
            </w:r>
          </w:p>
        </w:tc>
        <w:tc>
          <w:tcPr>
            <w:tcW w:w="825" w:type="dxa"/>
            <w:tcBorders>
              <w:top w:val="nil"/>
              <w:left w:val="nil"/>
              <w:bottom w:val="single" w:color="auto" w:sz="4" w:space="0"/>
              <w:right w:val="single" w:color="auto" w:sz="4" w:space="0"/>
            </w:tcBorders>
            <w:noWrap w:val="0"/>
            <w:vAlign w:val="center"/>
          </w:tcPr>
          <w:p w14:paraId="2BA3B5BE">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1455" w:type="dxa"/>
            <w:tcBorders>
              <w:top w:val="nil"/>
              <w:left w:val="nil"/>
              <w:bottom w:val="single" w:color="auto" w:sz="4" w:space="0"/>
              <w:right w:val="single" w:color="auto" w:sz="4" w:space="0"/>
            </w:tcBorders>
            <w:noWrap w:val="0"/>
            <w:vAlign w:val="center"/>
          </w:tcPr>
          <w:p w14:paraId="387BE75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1073" w:type="dxa"/>
            <w:tcBorders>
              <w:top w:val="nil"/>
              <w:left w:val="nil"/>
              <w:bottom w:val="single" w:color="auto" w:sz="4" w:space="0"/>
              <w:right w:val="single" w:color="auto" w:sz="4" w:space="0"/>
            </w:tcBorders>
            <w:noWrap w:val="0"/>
            <w:vAlign w:val="center"/>
          </w:tcPr>
          <w:p w14:paraId="1D1218AE">
            <w:pPr>
              <w:widowControl/>
              <w:spacing w:line="220" w:lineRule="exact"/>
              <w:jc w:val="center"/>
              <w:rPr>
                <w:rFonts w:hint="eastAsia" w:ascii="仿宋" w:hAnsi="仿宋" w:eastAsia="仿宋" w:cs="仿宋"/>
                <w:color w:val="000000"/>
                <w:kern w:val="0"/>
                <w:sz w:val="21"/>
                <w:szCs w:val="21"/>
                <w:lang w:val="en-US" w:eastAsia="zh-CN" w:bidi="ar-SA"/>
              </w:rPr>
            </w:pPr>
          </w:p>
        </w:tc>
      </w:tr>
      <w:tr w14:paraId="42960442">
        <w:tblPrEx>
          <w:tblCellMar>
            <w:top w:w="0" w:type="dxa"/>
            <w:left w:w="108" w:type="dxa"/>
            <w:bottom w:w="0" w:type="dxa"/>
            <w:right w:w="108" w:type="dxa"/>
          </w:tblCellMar>
        </w:tblPrEx>
        <w:trPr>
          <w:trHeight w:val="666"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0EF12BD5">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2E676050">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noWrap w:val="0"/>
            <w:vAlign w:val="center"/>
          </w:tcPr>
          <w:p w14:paraId="3711A2DB">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49935B51">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项目完成时效</w:t>
            </w:r>
          </w:p>
        </w:tc>
        <w:tc>
          <w:tcPr>
            <w:tcW w:w="1487" w:type="dxa"/>
            <w:tcBorders>
              <w:top w:val="nil"/>
              <w:left w:val="nil"/>
              <w:bottom w:val="single" w:color="auto" w:sz="4" w:space="0"/>
              <w:right w:val="single" w:color="auto" w:sz="4" w:space="0"/>
            </w:tcBorders>
            <w:noWrap w:val="0"/>
            <w:vAlign w:val="center"/>
          </w:tcPr>
          <w:p w14:paraId="70A3746D">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及时</w:t>
            </w:r>
          </w:p>
        </w:tc>
        <w:tc>
          <w:tcPr>
            <w:tcW w:w="1635" w:type="dxa"/>
            <w:tcBorders>
              <w:top w:val="nil"/>
              <w:left w:val="nil"/>
              <w:bottom w:val="single" w:color="auto" w:sz="4" w:space="0"/>
              <w:right w:val="single" w:color="auto" w:sz="4" w:space="0"/>
            </w:tcBorders>
            <w:noWrap w:val="0"/>
            <w:vAlign w:val="center"/>
          </w:tcPr>
          <w:p w14:paraId="5DF27275">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及时</w:t>
            </w:r>
          </w:p>
        </w:tc>
        <w:tc>
          <w:tcPr>
            <w:tcW w:w="825" w:type="dxa"/>
            <w:tcBorders>
              <w:top w:val="nil"/>
              <w:left w:val="nil"/>
              <w:bottom w:val="single" w:color="auto" w:sz="4" w:space="0"/>
              <w:right w:val="single" w:color="auto" w:sz="4" w:space="0"/>
            </w:tcBorders>
            <w:noWrap w:val="0"/>
            <w:vAlign w:val="center"/>
          </w:tcPr>
          <w:p w14:paraId="10D3EADD">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1455" w:type="dxa"/>
            <w:tcBorders>
              <w:top w:val="nil"/>
              <w:left w:val="nil"/>
              <w:bottom w:val="single" w:color="auto" w:sz="4" w:space="0"/>
              <w:right w:val="single" w:color="auto" w:sz="4" w:space="0"/>
            </w:tcBorders>
            <w:noWrap w:val="0"/>
            <w:vAlign w:val="center"/>
          </w:tcPr>
          <w:p w14:paraId="2AFEC25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1073" w:type="dxa"/>
            <w:tcBorders>
              <w:top w:val="nil"/>
              <w:left w:val="nil"/>
              <w:bottom w:val="single" w:color="auto" w:sz="4" w:space="0"/>
              <w:right w:val="single" w:color="auto" w:sz="4" w:space="0"/>
            </w:tcBorders>
            <w:noWrap w:val="0"/>
            <w:vAlign w:val="center"/>
          </w:tcPr>
          <w:p w14:paraId="290C6D54">
            <w:pPr>
              <w:widowControl/>
              <w:spacing w:line="220" w:lineRule="exact"/>
              <w:jc w:val="center"/>
              <w:rPr>
                <w:rFonts w:hint="eastAsia" w:ascii="仿宋" w:hAnsi="仿宋" w:eastAsia="仿宋" w:cs="仿宋"/>
                <w:color w:val="000000"/>
                <w:kern w:val="0"/>
                <w:sz w:val="21"/>
                <w:szCs w:val="21"/>
                <w:lang w:val="en-US" w:eastAsia="zh-CN" w:bidi="ar-SA"/>
              </w:rPr>
            </w:pPr>
          </w:p>
        </w:tc>
      </w:tr>
      <w:tr w14:paraId="2DBB6646">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noWrap w:val="0"/>
            <w:vAlign w:val="center"/>
          </w:tcPr>
          <w:p w14:paraId="2927392B">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auto" w:sz="4" w:space="0"/>
              <w:right w:val="single" w:color="auto" w:sz="4" w:space="0"/>
            </w:tcBorders>
            <w:noWrap w:val="0"/>
            <w:vAlign w:val="center"/>
          </w:tcPr>
          <w:p w14:paraId="631027C0">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auto" w:sz="4" w:space="0"/>
              <w:right w:val="single" w:color="auto" w:sz="4" w:space="0"/>
            </w:tcBorders>
            <w:noWrap w:val="0"/>
            <w:vAlign w:val="center"/>
          </w:tcPr>
          <w:p w14:paraId="5CCB1A5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p w14:paraId="36848B1B">
            <w:pPr>
              <w:pStyle w:val="4"/>
              <w:rPr>
                <w:rFonts w:hint="default" w:eastAsia="仿宋"/>
                <w:lang w:val="en-US" w:eastAsia="zh-CN"/>
              </w:rPr>
            </w:pPr>
            <w:r>
              <w:rPr>
                <w:rFonts w:hint="eastAsia" w:eastAsia="仿宋"/>
                <w:lang w:val="en-US" w:eastAsia="zh-CN"/>
              </w:rPr>
              <w:t>(万元)</w:t>
            </w:r>
          </w:p>
        </w:tc>
        <w:tc>
          <w:tcPr>
            <w:tcW w:w="1603" w:type="dxa"/>
            <w:gridSpan w:val="2"/>
            <w:tcBorders>
              <w:top w:val="nil"/>
              <w:left w:val="nil"/>
              <w:bottom w:val="single" w:color="auto" w:sz="4" w:space="0"/>
              <w:right w:val="single" w:color="auto" w:sz="4" w:space="0"/>
            </w:tcBorders>
            <w:noWrap w:val="0"/>
            <w:vAlign w:val="center"/>
          </w:tcPr>
          <w:p w14:paraId="6AC2E9D8">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人员经费</w:t>
            </w:r>
          </w:p>
        </w:tc>
        <w:tc>
          <w:tcPr>
            <w:tcW w:w="1487" w:type="dxa"/>
            <w:tcBorders>
              <w:top w:val="nil"/>
              <w:left w:val="nil"/>
              <w:bottom w:val="single" w:color="auto" w:sz="4" w:space="0"/>
              <w:right w:val="single" w:color="auto" w:sz="4" w:space="0"/>
            </w:tcBorders>
            <w:noWrap w:val="0"/>
            <w:vAlign w:val="center"/>
          </w:tcPr>
          <w:p w14:paraId="7BB1E25B">
            <w:pPr>
              <w:spacing w:line="240" w:lineRule="exact"/>
              <w:jc w:val="center"/>
              <w:rPr>
                <w:rFonts w:hint="default" w:ascii="仿宋" w:hAnsi="仿宋" w:eastAsia="仿宋" w:cs="仿宋"/>
                <w:kern w:val="2"/>
                <w:sz w:val="20"/>
                <w:szCs w:val="20"/>
                <w:lang w:val="en-US" w:eastAsia="zh-CN" w:bidi="ar-SA"/>
              </w:rPr>
            </w:pPr>
            <w:r>
              <w:rPr>
                <w:rFonts w:hint="eastAsia" w:ascii="仿宋" w:hAnsi="仿宋" w:eastAsia="仿宋" w:cs="仿宋"/>
                <w:color w:val="000000"/>
                <w:kern w:val="0"/>
                <w:sz w:val="21"/>
                <w:szCs w:val="21"/>
                <w:lang w:val="en-US" w:eastAsia="zh-CN"/>
              </w:rPr>
              <w:t>341.37</w:t>
            </w:r>
          </w:p>
        </w:tc>
        <w:tc>
          <w:tcPr>
            <w:tcW w:w="1635" w:type="dxa"/>
            <w:tcBorders>
              <w:top w:val="nil"/>
              <w:left w:val="nil"/>
              <w:bottom w:val="single" w:color="auto" w:sz="4" w:space="0"/>
              <w:right w:val="single" w:color="auto" w:sz="4" w:space="0"/>
            </w:tcBorders>
            <w:noWrap w:val="0"/>
            <w:vAlign w:val="center"/>
          </w:tcPr>
          <w:p w14:paraId="7F5596EC">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432.41</w:t>
            </w:r>
          </w:p>
        </w:tc>
        <w:tc>
          <w:tcPr>
            <w:tcW w:w="825" w:type="dxa"/>
            <w:tcBorders>
              <w:top w:val="nil"/>
              <w:left w:val="nil"/>
              <w:bottom w:val="single" w:color="auto" w:sz="4" w:space="0"/>
              <w:right w:val="single" w:color="auto" w:sz="4" w:space="0"/>
            </w:tcBorders>
            <w:noWrap w:val="0"/>
            <w:vAlign w:val="center"/>
          </w:tcPr>
          <w:p w14:paraId="5EAB5A77">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nil"/>
              <w:left w:val="nil"/>
              <w:bottom w:val="single" w:color="auto" w:sz="4" w:space="0"/>
              <w:right w:val="single" w:color="auto" w:sz="4" w:space="0"/>
            </w:tcBorders>
            <w:noWrap w:val="0"/>
            <w:vAlign w:val="center"/>
          </w:tcPr>
          <w:p w14:paraId="2573678F">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3</w:t>
            </w:r>
          </w:p>
        </w:tc>
        <w:tc>
          <w:tcPr>
            <w:tcW w:w="1073" w:type="dxa"/>
            <w:tcBorders>
              <w:top w:val="nil"/>
              <w:left w:val="nil"/>
              <w:bottom w:val="single" w:color="auto" w:sz="4" w:space="0"/>
              <w:right w:val="single" w:color="auto" w:sz="4" w:space="0"/>
            </w:tcBorders>
            <w:noWrap w:val="0"/>
            <w:vAlign w:val="center"/>
          </w:tcPr>
          <w:p w14:paraId="4E3C3B7E">
            <w:pPr>
              <w:widowControl/>
              <w:spacing w:line="220" w:lineRule="exact"/>
              <w:jc w:val="center"/>
              <w:rPr>
                <w:rFonts w:hint="eastAsia" w:ascii="仿宋" w:hAnsi="仿宋" w:eastAsia="仿宋" w:cs="仿宋"/>
                <w:color w:val="000000"/>
                <w:kern w:val="0"/>
                <w:sz w:val="21"/>
                <w:szCs w:val="21"/>
              </w:rPr>
            </w:pPr>
          </w:p>
        </w:tc>
      </w:tr>
      <w:tr w14:paraId="1C6EB882">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noWrap w:val="0"/>
            <w:vAlign w:val="center"/>
          </w:tcPr>
          <w:p w14:paraId="72E7E724">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auto" w:sz="4" w:space="0"/>
              <w:right w:val="single" w:color="auto" w:sz="4" w:space="0"/>
            </w:tcBorders>
            <w:noWrap w:val="0"/>
            <w:vAlign w:val="center"/>
          </w:tcPr>
          <w:p w14:paraId="1D85F9AC">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2137241C">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2E8C402A">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公用经费</w:t>
            </w:r>
          </w:p>
        </w:tc>
        <w:tc>
          <w:tcPr>
            <w:tcW w:w="1487" w:type="dxa"/>
            <w:tcBorders>
              <w:top w:val="nil"/>
              <w:left w:val="nil"/>
              <w:bottom w:val="single" w:color="auto" w:sz="4" w:space="0"/>
              <w:right w:val="single" w:color="auto" w:sz="4" w:space="0"/>
            </w:tcBorders>
            <w:noWrap w:val="0"/>
            <w:vAlign w:val="center"/>
          </w:tcPr>
          <w:p w14:paraId="6073CB11">
            <w:pPr>
              <w:spacing w:line="240" w:lineRule="exact"/>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68.11</w:t>
            </w:r>
          </w:p>
        </w:tc>
        <w:tc>
          <w:tcPr>
            <w:tcW w:w="1635" w:type="dxa"/>
            <w:tcBorders>
              <w:top w:val="nil"/>
              <w:left w:val="nil"/>
              <w:bottom w:val="single" w:color="auto" w:sz="4" w:space="0"/>
              <w:right w:val="single" w:color="auto" w:sz="4" w:space="0"/>
            </w:tcBorders>
            <w:noWrap w:val="0"/>
            <w:vAlign w:val="center"/>
          </w:tcPr>
          <w:p w14:paraId="6A59366B">
            <w:pPr>
              <w:widowControl/>
              <w:spacing w:line="220" w:lineRule="exact"/>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289.71</w:t>
            </w:r>
          </w:p>
        </w:tc>
        <w:tc>
          <w:tcPr>
            <w:tcW w:w="825" w:type="dxa"/>
            <w:tcBorders>
              <w:top w:val="nil"/>
              <w:left w:val="nil"/>
              <w:bottom w:val="single" w:color="auto" w:sz="4" w:space="0"/>
              <w:right w:val="single" w:color="auto" w:sz="4" w:space="0"/>
            </w:tcBorders>
            <w:noWrap w:val="0"/>
            <w:vAlign w:val="center"/>
          </w:tcPr>
          <w:p w14:paraId="5BA6D215">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nil"/>
              <w:left w:val="nil"/>
              <w:bottom w:val="single" w:color="auto" w:sz="4" w:space="0"/>
              <w:right w:val="single" w:color="auto" w:sz="4" w:space="0"/>
            </w:tcBorders>
            <w:noWrap w:val="0"/>
            <w:vAlign w:val="center"/>
          </w:tcPr>
          <w:p w14:paraId="1CF06C3A">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w:t>
            </w:r>
          </w:p>
        </w:tc>
        <w:tc>
          <w:tcPr>
            <w:tcW w:w="1073" w:type="dxa"/>
            <w:tcBorders>
              <w:top w:val="nil"/>
              <w:left w:val="nil"/>
              <w:bottom w:val="single" w:color="auto" w:sz="4" w:space="0"/>
              <w:right w:val="single" w:color="auto" w:sz="4" w:space="0"/>
            </w:tcBorders>
            <w:noWrap w:val="0"/>
            <w:vAlign w:val="center"/>
          </w:tcPr>
          <w:p w14:paraId="28B0A13E">
            <w:pPr>
              <w:widowControl/>
              <w:spacing w:line="220" w:lineRule="exact"/>
              <w:jc w:val="center"/>
              <w:rPr>
                <w:rFonts w:hint="eastAsia" w:ascii="仿宋" w:hAnsi="仿宋" w:eastAsia="仿宋" w:cs="仿宋"/>
                <w:color w:val="000000"/>
                <w:kern w:val="0"/>
                <w:sz w:val="21"/>
                <w:szCs w:val="21"/>
              </w:rPr>
            </w:pPr>
          </w:p>
        </w:tc>
      </w:tr>
      <w:tr w14:paraId="5825771D">
        <w:tblPrEx>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45EAB219">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000000" w:sz="4" w:space="0"/>
              <w:right w:val="single" w:color="auto" w:sz="4" w:space="0"/>
            </w:tcBorders>
            <w:noWrap w:val="0"/>
            <w:vAlign w:val="center"/>
          </w:tcPr>
          <w:p w14:paraId="463F3483">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000000" w:sz="4" w:space="0"/>
              <w:right w:val="single" w:color="auto" w:sz="4" w:space="0"/>
            </w:tcBorders>
            <w:noWrap w:val="0"/>
            <w:vAlign w:val="center"/>
          </w:tcPr>
          <w:p w14:paraId="7360C975">
            <w:pPr>
              <w:widowControl/>
              <w:spacing w:line="220" w:lineRule="exact"/>
              <w:jc w:val="left"/>
              <w:rPr>
                <w:rFonts w:hint="eastAsia" w:ascii="仿宋" w:hAnsi="仿宋" w:eastAsia="仿宋" w:cs="仿宋"/>
                <w:color w:val="000000"/>
                <w:kern w:val="0"/>
                <w:sz w:val="21"/>
                <w:szCs w:val="21"/>
              </w:rPr>
            </w:pPr>
          </w:p>
        </w:tc>
        <w:tc>
          <w:tcPr>
            <w:tcW w:w="1603" w:type="dxa"/>
            <w:gridSpan w:val="2"/>
            <w:tcBorders>
              <w:top w:val="nil"/>
              <w:left w:val="nil"/>
              <w:bottom w:val="single" w:color="000000" w:sz="4" w:space="0"/>
              <w:right w:val="single" w:color="auto" w:sz="4" w:space="0"/>
            </w:tcBorders>
            <w:noWrap w:val="0"/>
            <w:vAlign w:val="center"/>
          </w:tcPr>
          <w:p w14:paraId="3A6045C4">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项目成本</w:t>
            </w:r>
          </w:p>
        </w:tc>
        <w:tc>
          <w:tcPr>
            <w:tcW w:w="1487" w:type="dxa"/>
            <w:tcBorders>
              <w:top w:val="nil"/>
              <w:left w:val="nil"/>
              <w:bottom w:val="single" w:color="000000" w:sz="4" w:space="0"/>
              <w:right w:val="single" w:color="auto" w:sz="4" w:space="0"/>
            </w:tcBorders>
            <w:noWrap w:val="0"/>
            <w:vAlign w:val="center"/>
          </w:tcPr>
          <w:p w14:paraId="7BE95339">
            <w:pPr>
              <w:spacing w:line="240" w:lineRule="exact"/>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1913.77</w:t>
            </w:r>
          </w:p>
        </w:tc>
        <w:tc>
          <w:tcPr>
            <w:tcW w:w="1635" w:type="dxa"/>
            <w:tcBorders>
              <w:top w:val="nil"/>
              <w:left w:val="nil"/>
              <w:bottom w:val="single" w:color="000000" w:sz="4" w:space="0"/>
              <w:right w:val="single" w:color="auto" w:sz="4" w:space="0"/>
            </w:tcBorders>
            <w:noWrap w:val="0"/>
            <w:vAlign w:val="center"/>
          </w:tcPr>
          <w:p w14:paraId="653F190E">
            <w:pPr>
              <w:widowControl/>
              <w:spacing w:line="220" w:lineRule="exact"/>
              <w:jc w:val="center"/>
              <w:rPr>
                <w:rFonts w:hint="default"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357.58</w:t>
            </w:r>
          </w:p>
        </w:tc>
        <w:tc>
          <w:tcPr>
            <w:tcW w:w="825" w:type="dxa"/>
            <w:tcBorders>
              <w:top w:val="nil"/>
              <w:left w:val="nil"/>
              <w:bottom w:val="single" w:color="000000" w:sz="4" w:space="0"/>
              <w:right w:val="single" w:color="auto" w:sz="4" w:space="0"/>
            </w:tcBorders>
            <w:noWrap w:val="0"/>
            <w:vAlign w:val="center"/>
          </w:tcPr>
          <w:p w14:paraId="02FCB2EC">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nil"/>
              <w:left w:val="nil"/>
              <w:bottom w:val="single" w:color="000000" w:sz="4" w:space="0"/>
              <w:right w:val="single" w:color="auto" w:sz="4" w:space="0"/>
            </w:tcBorders>
            <w:noWrap w:val="0"/>
            <w:vAlign w:val="center"/>
          </w:tcPr>
          <w:p w14:paraId="11394203">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w:t>
            </w:r>
          </w:p>
        </w:tc>
        <w:tc>
          <w:tcPr>
            <w:tcW w:w="1073" w:type="dxa"/>
            <w:tcBorders>
              <w:top w:val="nil"/>
              <w:left w:val="nil"/>
              <w:bottom w:val="single" w:color="000000" w:sz="4" w:space="0"/>
              <w:right w:val="single" w:color="auto" w:sz="4" w:space="0"/>
            </w:tcBorders>
            <w:noWrap w:val="0"/>
            <w:vAlign w:val="center"/>
          </w:tcPr>
          <w:p w14:paraId="0769EC67">
            <w:pPr>
              <w:widowControl/>
              <w:spacing w:line="220" w:lineRule="exact"/>
              <w:jc w:val="center"/>
              <w:rPr>
                <w:rFonts w:hint="eastAsia" w:ascii="仿宋" w:hAnsi="仿宋" w:eastAsia="仿宋" w:cs="仿宋"/>
                <w:color w:val="000000"/>
                <w:kern w:val="0"/>
                <w:sz w:val="21"/>
                <w:szCs w:val="21"/>
              </w:rPr>
            </w:pPr>
          </w:p>
        </w:tc>
      </w:tr>
      <w:tr w14:paraId="66626DF6">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7943F460">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noWrap w:val="0"/>
            <w:vAlign w:val="center"/>
          </w:tcPr>
          <w:p w14:paraId="02E4BE5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493516BC">
            <w:pPr>
              <w:widowControl/>
              <w:spacing w:line="220" w:lineRule="exact"/>
              <w:jc w:val="left"/>
              <w:rPr>
                <w:rFonts w:hint="eastAsia" w:ascii="仿宋" w:hAnsi="仿宋" w:eastAsia="仿宋" w:cs="仿宋"/>
                <w:color w:val="000000"/>
                <w:kern w:val="0"/>
                <w:sz w:val="21"/>
                <w:szCs w:val="21"/>
              </w:rPr>
            </w:pPr>
          </w:p>
          <w:p w14:paraId="2001342C">
            <w:pPr>
              <w:widowControl/>
              <w:spacing w:line="220" w:lineRule="exact"/>
              <w:jc w:val="left"/>
              <w:rPr>
                <w:rFonts w:hint="eastAsia" w:ascii="仿宋" w:hAnsi="仿宋" w:eastAsia="仿宋" w:cs="仿宋"/>
                <w:color w:val="000000"/>
                <w:kern w:val="0"/>
                <w:sz w:val="21"/>
                <w:szCs w:val="21"/>
              </w:rPr>
            </w:pPr>
          </w:p>
          <w:p w14:paraId="248ABFC2">
            <w:pPr>
              <w:widowControl/>
              <w:spacing w:line="220" w:lineRule="exact"/>
              <w:jc w:val="left"/>
              <w:rPr>
                <w:rFonts w:hint="eastAsia" w:ascii="仿宋" w:hAnsi="仿宋" w:eastAsia="仿宋" w:cs="仿宋"/>
                <w:color w:val="000000"/>
                <w:kern w:val="0"/>
                <w:sz w:val="21"/>
                <w:szCs w:val="21"/>
              </w:rPr>
            </w:pPr>
          </w:p>
          <w:p w14:paraId="35587A55">
            <w:pPr>
              <w:widowControl/>
              <w:spacing w:line="220" w:lineRule="exact"/>
              <w:jc w:val="left"/>
              <w:rPr>
                <w:rFonts w:hint="eastAsia" w:ascii="仿宋" w:hAnsi="仿宋" w:eastAsia="仿宋" w:cs="仿宋"/>
                <w:color w:val="000000"/>
                <w:kern w:val="0"/>
                <w:sz w:val="21"/>
                <w:szCs w:val="21"/>
              </w:rPr>
            </w:pPr>
          </w:p>
          <w:p w14:paraId="5FA89860">
            <w:pPr>
              <w:widowControl/>
              <w:spacing w:line="220" w:lineRule="exact"/>
              <w:jc w:val="left"/>
              <w:rPr>
                <w:rFonts w:hint="eastAsia" w:ascii="仿宋" w:hAnsi="仿宋" w:eastAsia="仿宋" w:cs="仿宋"/>
                <w:color w:val="000000"/>
                <w:kern w:val="0"/>
                <w:sz w:val="21"/>
                <w:szCs w:val="21"/>
              </w:rPr>
            </w:pPr>
          </w:p>
          <w:p w14:paraId="5C7EBB6E">
            <w:pPr>
              <w:widowControl/>
              <w:spacing w:line="220" w:lineRule="exact"/>
              <w:jc w:val="left"/>
              <w:rPr>
                <w:rFonts w:hint="eastAsia" w:ascii="仿宋" w:hAnsi="仿宋" w:eastAsia="仿宋" w:cs="仿宋"/>
                <w:color w:val="000000"/>
                <w:kern w:val="0"/>
                <w:sz w:val="21"/>
                <w:szCs w:val="21"/>
              </w:rPr>
            </w:pPr>
          </w:p>
          <w:p w14:paraId="65951BD3">
            <w:pPr>
              <w:widowControl/>
              <w:spacing w:line="220" w:lineRule="exact"/>
              <w:jc w:val="left"/>
              <w:rPr>
                <w:rFonts w:hint="eastAsia" w:ascii="仿宋" w:hAnsi="仿宋" w:eastAsia="仿宋" w:cs="仿宋"/>
                <w:color w:val="000000"/>
                <w:kern w:val="0"/>
                <w:sz w:val="21"/>
                <w:szCs w:val="21"/>
              </w:rPr>
            </w:pPr>
          </w:p>
          <w:p w14:paraId="3D73683C">
            <w:pPr>
              <w:widowControl/>
              <w:spacing w:line="220" w:lineRule="exact"/>
              <w:jc w:val="left"/>
              <w:rPr>
                <w:rFonts w:hint="eastAsia" w:ascii="仿宋" w:hAnsi="仿宋" w:eastAsia="仿宋" w:cs="仿宋"/>
                <w:color w:val="000000"/>
                <w:kern w:val="0"/>
                <w:sz w:val="21"/>
                <w:szCs w:val="21"/>
              </w:rPr>
            </w:pPr>
          </w:p>
          <w:p w14:paraId="66C7BF3A">
            <w:pPr>
              <w:widowControl/>
              <w:spacing w:line="220" w:lineRule="exact"/>
              <w:jc w:val="left"/>
              <w:rPr>
                <w:rFonts w:hint="eastAsia" w:ascii="仿宋" w:hAnsi="仿宋" w:eastAsia="仿宋" w:cs="仿宋"/>
                <w:color w:val="000000"/>
                <w:kern w:val="0"/>
                <w:sz w:val="21"/>
                <w:szCs w:val="21"/>
              </w:rPr>
            </w:pPr>
          </w:p>
          <w:p w14:paraId="55B6D424">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bottom w:val="single" w:color="000000" w:sz="4" w:space="0"/>
              <w:right w:val="single" w:color="auto" w:sz="4" w:space="0"/>
            </w:tcBorders>
            <w:noWrap w:val="0"/>
            <w:vAlign w:val="center"/>
          </w:tcPr>
          <w:p w14:paraId="080898E0">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noWrap w:val="0"/>
            <w:vAlign w:val="center"/>
          </w:tcPr>
          <w:p w14:paraId="0DC26830">
            <w:pPr>
              <w:spacing w:line="240" w:lineRule="exact"/>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无</w:t>
            </w:r>
          </w:p>
        </w:tc>
        <w:tc>
          <w:tcPr>
            <w:tcW w:w="1487" w:type="dxa"/>
            <w:tcBorders>
              <w:top w:val="single" w:color="000000" w:sz="4" w:space="0"/>
              <w:left w:val="nil"/>
              <w:bottom w:val="single" w:color="000000" w:sz="4" w:space="0"/>
              <w:right w:val="single" w:color="auto" w:sz="4" w:space="0"/>
            </w:tcBorders>
            <w:noWrap w:val="0"/>
            <w:vAlign w:val="center"/>
          </w:tcPr>
          <w:p w14:paraId="0D2BCB87">
            <w:pPr>
              <w:spacing w:line="240" w:lineRule="exact"/>
              <w:rPr>
                <w:rFonts w:hint="eastAsia" w:ascii="仿宋" w:hAnsi="仿宋" w:eastAsia="仿宋" w:cs="仿宋"/>
                <w:sz w:val="20"/>
                <w:szCs w:val="20"/>
              </w:rPr>
            </w:pPr>
          </w:p>
        </w:tc>
        <w:tc>
          <w:tcPr>
            <w:tcW w:w="1635" w:type="dxa"/>
            <w:tcBorders>
              <w:top w:val="single" w:color="000000" w:sz="4" w:space="0"/>
              <w:left w:val="nil"/>
              <w:bottom w:val="single" w:color="000000" w:sz="4" w:space="0"/>
              <w:right w:val="single" w:color="auto" w:sz="4" w:space="0"/>
            </w:tcBorders>
            <w:noWrap w:val="0"/>
            <w:vAlign w:val="center"/>
          </w:tcPr>
          <w:p w14:paraId="5E4C6C34">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000000" w:sz="4" w:space="0"/>
              <w:right w:val="single" w:color="auto" w:sz="4" w:space="0"/>
            </w:tcBorders>
            <w:noWrap w:val="0"/>
            <w:vAlign w:val="center"/>
          </w:tcPr>
          <w:p w14:paraId="4603A8E5">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000000" w:sz="4" w:space="0"/>
              <w:right w:val="single" w:color="auto" w:sz="4" w:space="0"/>
            </w:tcBorders>
            <w:noWrap w:val="0"/>
            <w:vAlign w:val="center"/>
          </w:tcPr>
          <w:p w14:paraId="1949B5AC">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000000" w:sz="4" w:space="0"/>
              <w:right w:val="single" w:color="auto" w:sz="4" w:space="0"/>
            </w:tcBorders>
            <w:noWrap w:val="0"/>
            <w:vAlign w:val="center"/>
          </w:tcPr>
          <w:p w14:paraId="38CDFA2F">
            <w:pPr>
              <w:widowControl/>
              <w:spacing w:line="220" w:lineRule="exact"/>
              <w:jc w:val="center"/>
              <w:rPr>
                <w:rFonts w:hint="eastAsia" w:ascii="仿宋" w:hAnsi="仿宋" w:eastAsia="仿宋" w:cs="仿宋"/>
                <w:color w:val="000000"/>
                <w:kern w:val="0"/>
                <w:sz w:val="21"/>
                <w:szCs w:val="21"/>
              </w:rPr>
            </w:pPr>
          </w:p>
        </w:tc>
      </w:tr>
      <w:tr w14:paraId="0B2B82D1">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4ADD77C5">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1F5BF5F5">
            <w:pPr>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single" w:color="auto" w:sz="4" w:space="0"/>
              <w:bottom w:val="single" w:color="auto" w:sz="4" w:space="0"/>
              <w:right w:val="single" w:color="auto" w:sz="4" w:space="0"/>
            </w:tcBorders>
            <w:noWrap w:val="0"/>
            <w:vAlign w:val="center"/>
          </w:tcPr>
          <w:p w14:paraId="11FA4EDD">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2E2A53FB">
            <w:pPr>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无</w:t>
            </w:r>
          </w:p>
        </w:tc>
        <w:tc>
          <w:tcPr>
            <w:tcW w:w="1487" w:type="dxa"/>
            <w:tcBorders>
              <w:top w:val="single" w:color="000000" w:sz="4" w:space="0"/>
              <w:left w:val="nil"/>
              <w:bottom w:val="single" w:color="auto" w:sz="4" w:space="0"/>
              <w:right w:val="single" w:color="auto" w:sz="4" w:space="0"/>
            </w:tcBorders>
            <w:noWrap w:val="0"/>
            <w:vAlign w:val="center"/>
          </w:tcPr>
          <w:p w14:paraId="0DE04861">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noWrap w:val="0"/>
            <w:vAlign w:val="center"/>
          </w:tcPr>
          <w:p w14:paraId="65540BE2">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noWrap w:val="0"/>
            <w:vAlign w:val="center"/>
          </w:tcPr>
          <w:p w14:paraId="72071886">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noWrap w:val="0"/>
            <w:vAlign w:val="center"/>
          </w:tcPr>
          <w:p w14:paraId="064F76A6">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noWrap w:val="0"/>
            <w:vAlign w:val="center"/>
          </w:tcPr>
          <w:p w14:paraId="166A58EA">
            <w:pPr>
              <w:widowControl/>
              <w:spacing w:line="220" w:lineRule="exact"/>
              <w:jc w:val="center"/>
              <w:rPr>
                <w:rFonts w:hint="eastAsia" w:ascii="仿宋" w:hAnsi="仿宋" w:eastAsia="仿宋" w:cs="仿宋"/>
                <w:color w:val="000000"/>
                <w:kern w:val="0"/>
                <w:sz w:val="21"/>
                <w:szCs w:val="21"/>
              </w:rPr>
            </w:pPr>
          </w:p>
        </w:tc>
      </w:tr>
      <w:tr w14:paraId="4693A7D0">
        <w:tblPrEx>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1E601DF4">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124A1F8A">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3BAF22DF">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43910DE9">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群众就医负担</w:t>
            </w:r>
          </w:p>
        </w:tc>
        <w:tc>
          <w:tcPr>
            <w:tcW w:w="1487" w:type="dxa"/>
            <w:tcBorders>
              <w:top w:val="single" w:color="000000" w:sz="4" w:space="0"/>
              <w:left w:val="nil"/>
              <w:bottom w:val="single" w:color="auto" w:sz="4" w:space="0"/>
              <w:right w:val="single" w:color="auto" w:sz="4" w:space="0"/>
            </w:tcBorders>
            <w:noWrap w:val="0"/>
            <w:vAlign w:val="center"/>
          </w:tcPr>
          <w:p w14:paraId="634ABCE5">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有效缓解</w:t>
            </w:r>
          </w:p>
        </w:tc>
        <w:tc>
          <w:tcPr>
            <w:tcW w:w="1635" w:type="dxa"/>
            <w:tcBorders>
              <w:top w:val="single" w:color="000000" w:sz="4" w:space="0"/>
              <w:left w:val="nil"/>
              <w:bottom w:val="single" w:color="auto" w:sz="4" w:space="0"/>
              <w:right w:val="single" w:color="auto" w:sz="4" w:space="0"/>
            </w:tcBorders>
            <w:noWrap w:val="0"/>
            <w:vAlign w:val="center"/>
          </w:tcPr>
          <w:p w14:paraId="27E2B43D">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有效缓解</w:t>
            </w:r>
          </w:p>
        </w:tc>
        <w:tc>
          <w:tcPr>
            <w:tcW w:w="825" w:type="dxa"/>
            <w:tcBorders>
              <w:top w:val="single" w:color="000000" w:sz="4" w:space="0"/>
              <w:left w:val="nil"/>
              <w:bottom w:val="single" w:color="auto" w:sz="4" w:space="0"/>
              <w:right w:val="single" w:color="auto" w:sz="4" w:space="0"/>
            </w:tcBorders>
            <w:noWrap w:val="0"/>
            <w:vAlign w:val="center"/>
          </w:tcPr>
          <w:p w14:paraId="0214BDEF">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455" w:type="dxa"/>
            <w:tcBorders>
              <w:top w:val="single" w:color="000000" w:sz="4" w:space="0"/>
              <w:left w:val="nil"/>
              <w:bottom w:val="single" w:color="auto" w:sz="4" w:space="0"/>
              <w:right w:val="single" w:color="auto" w:sz="4" w:space="0"/>
            </w:tcBorders>
            <w:noWrap w:val="0"/>
            <w:vAlign w:val="center"/>
          </w:tcPr>
          <w:p w14:paraId="35BA7E2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073" w:type="dxa"/>
            <w:tcBorders>
              <w:top w:val="single" w:color="000000" w:sz="4" w:space="0"/>
              <w:left w:val="nil"/>
              <w:bottom w:val="single" w:color="auto" w:sz="4" w:space="0"/>
              <w:right w:val="single" w:color="auto" w:sz="4" w:space="0"/>
            </w:tcBorders>
            <w:noWrap w:val="0"/>
            <w:vAlign w:val="center"/>
          </w:tcPr>
          <w:p w14:paraId="2735F6D1">
            <w:pPr>
              <w:widowControl/>
              <w:spacing w:line="220" w:lineRule="exact"/>
              <w:jc w:val="center"/>
              <w:rPr>
                <w:rFonts w:hint="eastAsia" w:ascii="仿宋" w:hAnsi="仿宋" w:eastAsia="仿宋" w:cs="仿宋"/>
                <w:color w:val="000000"/>
                <w:kern w:val="0"/>
                <w:sz w:val="21"/>
                <w:szCs w:val="21"/>
              </w:rPr>
            </w:pPr>
          </w:p>
        </w:tc>
      </w:tr>
      <w:tr w14:paraId="686BE76C">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1428438A">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1F4EBEAC">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noWrap w:val="0"/>
            <w:vAlign w:val="center"/>
          </w:tcPr>
          <w:p w14:paraId="760374D8">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2FB6BEDC">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医疗救助对象覆盖范围</w:t>
            </w:r>
          </w:p>
        </w:tc>
        <w:tc>
          <w:tcPr>
            <w:tcW w:w="1487" w:type="dxa"/>
            <w:tcBorders>
              <w:top w:val="single" w:color="000000" w:sz="4" w:space="0"/>
              <w:left w:val="nil"/>
              <w:bottom w:val="single" w:color="auto" w:sz="4" w:space="0"/>
              <w:right w:val="single" w:color="auto" w:sz="4" w:space="0"/>
            </w:tcBorders>
            <w:noWrap w:val="0"/>
            <w:vAlign w:val="center"/>
          </w:tcPr>
          <w:p w14:paraId="085D1F2D">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逐步扩大</w:t>
            </w:r>
          </w:p>
        </w:tc>
        <w:tc>
          <w:tcPr>
            <w:tcW w:w="1635" w:type="dxa"/>
            <w:tcBorders>
              <w:top w:val="single" w:color="000000" w:sz="4" w:space="0"/>
              <w:left w:val="nil"/>
              <w:bottom w:val="single" w:color="auto" w:sz="4" w:space="0"/>
              <w:right w:val="single" w:color="auto" w:sz="4" w:space="0"/>
            </w:tcBorders>
            <w:noWrap w:val="0"/>
            <w:vAlign w:val="center"/>
          </w:tcPr>
          <w:p w14:paraId="60059522">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逐步扩大</w:t>
            </w:r>
          </w:p>
        </w:tc>
        <w:tc>
          <w:tcPr>
            <w:tcW w:w="825" w:type="dxa"/>
            <w:tcBorders>
              <w:top w:val="single" w:color="000000" w:sz="4" w:space="0"/>
              <w:left w:val="nil"/>
              <w:bottom w:val="single" w:color="auto" w:sz="4" w:space="0"/>
              <w:right w:val="single" w:color="auto" w:sz="4" w:space="0"/>
            </w:tcBorders>
            <w:noWrap w:val="0"/>
            <w:vAlign w:val="center"/>
          </w:tcPr>
          <w:p w14:paraId="73B0724E">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455" w:type="dxa"/>
            <w:tcBorders>
              <w:top w:val="single" w:color="000000" w:sz="4" w:space="0"/>
              <w:left w:val="nil"/>
              <w:bottom w:val="single" w:color="auto" w:sz="4" w:space="0"/>
              <w:right w:val="single" w:color="auto" w:sz="4" w:space="0"/>
            </w:tcBorders>
            <w:noWrap w:val="0"/>
            <w:vAlign w:val="center"/>
          </w:tcPr>
          <w:p w14:paraId="4128A5B5">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073" w:type="dxa"/>
            <w:tcBorders>
              <w:top w:val="single" w:color="000000" w:sz="4" w:space="0"/>
              <w:left w:val="nil"/>
              <w:bottom w:val="single" w:color="auto" w:sz="4" w:space="0"/>
              <w:right w:val="single" w:color="auto" w:sz="4" w:space="0"/>
            </w:tcBorders>
            <w:noWrap w:val="0"/>
            <w:vAlign w:val="center"/>
          </w:tcPr>
          <w:p w14:paraId="6AD37B9B">
            <w:pPr>
              <w:widowControl/>
              <w:spacing w:line="220" w:lineRule="exact"/>
              <w:jc w:val="center"/>
              <w:rPr>
                <w:rFonts w:hint="eastAsia" w:ascii="仿宋" w:hAnsi="仿宋" w:eastAsia="仿宋" w:cs="仿宋"/>
                <w:color w:val="000000"/>
                <w:kern w:val="0"/>
                <w:sz w:val="21"/>
                <w:szCs w:val="21"/>
              </w:rPr>
            </w:pPr>
          </w:p>
        </w:tc>
      </w:tr>
      <w:tr w14:paraId="7435A4F5">
        <w:tblPrEx>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1E9032D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03712143">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6C7F7234">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3F62A85C">
            <w:pPr>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无</w:t>
            </w:r>
          </w:p>
        </w:tc>
        <w:tc>
          <w:tcPr>
            <w:tcW w:w="1487" w:type="dxa"/>
            <w:tcBorders>
              <w:top w:val="single" w:color="000000" w:sz="4" w:space="0"/>
              <w:left w:val="nil"/>
              <w:bottom w:val="single" w:color="auto" w:sz="4" w:space="0"/>
              <w:right w:val="single" w:color="auto" w:sz="4" w:space="0"/>
            </w:tcBorders>
            <w:noWrap w:val="0"/>
            <w:vAlign w:val="center"/>
          </w:tcPr>
          <w:p w14:paraId="4710EBFA">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noWrap w:val="0"/>
            <w:vAlign w:val="center"/>
          </w:tcPr>
          <w:p w14:paraId="1CE4DF7A">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noWrap w:val="0"/>
            <w:vAlign w:val="center"/>
          </w:tcPr>
          <w:p w14:paraId="5FE1A1D0">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noWrap w:val="0"/>
            <w:vAlign w:val="center"/>
          </w:tcPr>
          <w:p w14:paraId="3393AC9C">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noWrap w:val="0"/>
            <w:vAlign w:val="center"/>
          </w:tcPr>
          <w:p w14:paraId="6ECF384A">
            <w:pPr>
              <w:widowControl/>
              <w:spacing w:line="220" w:lineRule="exact"/>
              <w:jc w:val="center"/>
              <w:rPr>
                <w:rFonts w:hint="eastAsia" w:ascii="仿宋" w:hAnsi="仿宋" w:eastAsia="仿宋" w:cs="仿宋"/>
                <w:color w:val="000000"/>
                <w:kern w:val="0"/>
                <w:sz w:val="21"/>
                <w:szCs w:val="21"/>
              </w:rPr>
            </w:pPr>
          </w:p>
        </w:tc>
      </w:tr>
      <w:tr w14:paraId="64B36B0F">
        <w:tblPrEx>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56FFFCA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3D9B5BFE">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noWrap w:val="0"/>
            <w:vAlign w:val="center"/>
          </w:tcPr>
          <w:p w14:paraId="6CF24D15">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05291705">
            <w:pPr>
              <w:spacing w:line="24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无</w:t>
            </w:r>
          </w:p>
        </w:tc>
        <w:tc>
          <w:tcPr>
            <w:tcW w:w="1487" w:type="dxa"/>
            <w:tcBorders>
              <w:top w:val="single" w:color="000000" w:sz="4" w:space="0"/>
              <w:left w:val="nil"/>
              <w:bottom w:val="single" w:color="auto" w:sz="4" w:space="0"/>
              <w:right w:val="single" w:color="auto" w:sz="4" w:space="0"/>
            </w:tcBorders>
            <w:noWrap w:val="0"/>
            <w:vAlign w:val="center"/>
          </w:tcPr>
          <w:p w14:paraId="4D098495">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noWrap w:val="0"/>
            <w:vAlign w:val="center"/>
          </w:tcPr>
          <w:p w14:paraId="563FF2D9">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noWrap w:val="0"/>
            <w:vAlign w:val="center"/>
          </w:tcPr>
          <w:p w14:paraId="1F7CC746">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noWrap w:val="0"/>
            <w:vAlign w:val="center"/>
          </w:tcPr>
          <w:p w14:paraId="3AAE10A8">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noWrap w:val="0"/>
            <w:vAlign w:val="center"/>
          </w:tcPr>
          <w:p w14:paraId="2A147730">
            <w:pPr>
              <w:widowControl/>
              <w:spacing w:line="220" w:lineRule="exact"/>
              <w:jc w:val="center"/>
              <w:rPr>
                <w:rFonts w:hint="eastAsia" w:ascii="仿宋" w:hAnsi="仿宋" w:eastAsia="仿宋" w:cs="仿宋"/>
                <w:color w:val="000000"/>
                <w:kern w:val="0"/>
                <w:sz w:val="21"/>
                <w:szCs w:val="21"/>
              </w:rPr>
            </w:pPr>
          </w:p>
        </w:tc>
      </w:tr>
      <w:tr w14:paraId="3F7AF5BB">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2E984DA2">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2BA0843C">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0B7D357C">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14:paraId="3ED1F0B2">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3E5C4BCA">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确保城乡居民持续参保</w:t>
            </w:r>
          </w:p>
        </w:tc>
        <w:tc>
          <w:tcPr>
            <w:tcW w:w="1487" w:type="dxa"/>
            <w:tcBorders>
              <w:top w:val="single" w:color="000000" w:sz="4" w:space="0"/>
              <w:left w:val="nil"/>
              <w:bottom w:val="single" w:color="auto" w:sz="4" w:space="0"/>
              <w:right w:val="single" w:color="auto" w:sz="4" w:space="0"/>
            </w:tcBorders>
            <w:noWrap w:val="0"/>
            <w:vAlign w:val="center"/>
          </w:tcPr>
          <w:p w14:paraId="445428FC">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长期</w:t>
            </w:r>
          </w:p>
        </w:tc>
        <w:tc>
          <w:tcPr>
            <w:tcW w:w="1635" w:type="dxa"/>
            <w:tcBorders>
              <w:top w:val="single" w:color="000000" w:sz="4" w:space="0"/>
              <w:left w:val="nil"/>
              <w:bottom w:val="single" w:color="auto" w:sz="4" w:space="0"/>
              <w:right w:val="single" w:color="auto" w:sz="4" w:space="0"/>
            </w:tcBorders>
            <w:noWrap w:val="0"/>
            <w:vAlign w:val="center"/>
          </w:tcPr>
          <w:p w14:paraId="43B19DDB">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长期</w:t>
            </w:r>
          </w:p>
        </w:tc>
        <w:tc>
          <w:tcPr>
            <w:tcW w:w="825" w:type="dxa"/>
            <w:tcBorders>
              <w:top w:val="single" w:color="000000" w:sz="4" w:space="0"/>
              <w:left w:val="nil"/>
              <w:bottom w:val="single" w:color="auto" w:sz="4" w:space="0"/>
              <w:right w:val="single" w:color="auto" w:sz="4" w:space="0"/>
            </w:tcBorders>
            <w:noWrap w:val="0"/>
            <w:vAlign w:val="center"/>
          </w:tcPr>
          <w:p w14:paraId="79BB0FA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single" w:color="000000" w:sz="4" w:space="0"/>
              <w:left w:val="nil"/>
              <w:bottom w:val="single" w:color="auto" w:sz="4" w:space="0"/>
              <w:right w:val="single" w:color="auto" w:sz="4" w:space="0"/>
            </w:tcBorders>
            <w:noWrap w:val="0"/>
            <w:vAlign w:val="center"/>
          </w:tcPr>
          <w:p w14:paraId="1A0A217A">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073" w:type="dxa"/>
            <w:tcBorders>
              <w:top w:val="single" w:color="000000" w:sz="4" w:space="0"/>
              <w:left w:val="nil"/>
              <w:bottom w:val="single" w:color="auto" w:sz="4" w:space="0"/>
              <w:right w:val="single" w:color="auto" w:sz="4" w:space="0"/>
            </w:tcBorders>
            <w:noWrap w:val="0"/>
            <w:vAlign w:val="center"/>
          </w:tcPr>
          <w:p w14:paraId="7C2D401D">
            <w:pPr>
              <w:widowControl/>
              <w:spacing w:line="220" w:lineRule="exact"/>
              <w:jc w:val="center"/>
              <w:rPr>
                <w:rFonts w:hint="eastAsia" w:ascii="仿宋" w:hAnsi="仿宋" w:eastAsia="仿宋" w:cs="仿宋"/>
                <w:color w:val="000000"/>
                <w:kern w:val="0"/>
                <w:sz w:val="21"/>
                <w:szCs w:val="21"/>
              </w:rPr>
            </w:pPr>
          </w:p>
        </w:tc>
      </w:tr>
      <w:tr w14:paraId="14B3C204">
        <w:tblPrEx>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noWrap w:val="0"/>
            <w:vAlign w:val="center"/>
          </w:tcPr>
          <w:p w14:paraId="25107824">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3D82B727">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0DF7E35F">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01A97606">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对健全医疗保障制度体系作用</w:t>
            </w:r>
          </w:p>
        </w:tc>
        <w:tc>
          <w:tcPr>
            <w:tcW w:w="1487" w:type="dxa"/>
            <w:tcBorders>
              <w:top w:val="nil"/>
              <w:left w:val="nil"/>
              <w:bottom w:val="single" w:color="auto" w:sz="4" w:space="0"/>
              <w:right w:val="single" w:color="auto" w:sz="4" w:space="0"/>
            </w:tcBorders>
            <w:noWrap w:val="0"/>
            <w:vAlign w:val="center"/>
          </w:tcPr>
          <w:p w14:paraId="7ADEFE60">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成效明显</w:t>
            </w:r>
          </w:p>
        </w:tc>
        <w:tc>
          <w:tcPr>
            <w:tcW w:w="1635" w:type="dxa"/>
            <w:tcBorders>
              <w:top w:val="nil"/>
              <w:left w:val="nil"/>
              <w:bottom w:val="single" w:color="auto" w:sz="4" w:space="0"/>
              <w:right w:val="single" w:color="auto" w:sz="4" w:space="0"/>
            </w:tcBorders>
            <w:noWrap w:val="0"/>
            <w:vAlign w:val="center"/>
          </w:tcPr>
          <w:p w14:paraId="69C63634">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成效明显</w:t>
            </w:r>
          </w:p>
        </w:tc>
        <w:tc>
          <w:tcPr>
            <w:tcW w:w="825" w:type="dxa"/>
            <w:tcBorders>
              <w:top w:val="nil"/>
              <w:left w:val="nil"/>
              <w:bottom w:val="single" w:color="auto" w:sz="4" w:space="0"/>
              <w:right w:val="single" w:color="auto" w:sz="4" w:space="0"/>
            </w:tcBorders>
            <w:noWrap w:val="0"/>
            <w:vAlign w:val="center"/>
          </w:tcPr>
          <w:p w14:paraId="554F3241">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455" w:type="dxa"/>
            <w:tcBorders>
              <w:top w:val="nil"/>
              <w:left w:val="nil"/>
              <w:bottom w:val="single" w:color="auto" w:sz="4" w:space="0"/>
              <w:right w:val="single" w:color="auto" w:sz="4" w:space="0"/>
            </w:tcBorders>
            <w:noWrap w:val="0"/>
            <w:vAlign w:val="center"/>
          </w:tcPr>
          <w:p w14:paraId="1280EA4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1073" w:type="dxa"/>
            <w:tcBorders>
              <w:top w:val="nil"/>
              <w:left w:val="nil"/>
              <w:bottom w:val="single" w:color="auto" w:sz="4" w:space="0"/>
              <w:right w:val="single" w:color="auto" w:sz="4" w:space="0"/>
            </w:tcBorders>
            <w:noWrap w:val="0"/>
            <w:vAlign w:val="center"/>
          </w:tcPr>
          <w:p w14:paraId="2EEEBE22">
            <w:pPr>
              <w:widowControl/>
              <w:spacing w:line="220" w:lineRule="exact"/>
              <w:jc w:val="center"/>
              <w:rPr>
                <w:rFonts w:hint="eastAsia" w:ascii="仿宋" w:hAnsi="仿宋" w:eastAsia="仿宋" w:cs="仿宋"/>
                <w:color w:val="000000"/>
                <w:kern w:val="0"/>
                <w:sz w:val="21"/>
                <w:szCs w:val="21"/>
              </w:rPr>
            </w:pPr>
          </w:p>
        </w:tc>
      </w:tr>
      <w:tr w14:paraId="3DBBA2C1">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noWrap w:val="0"/>
            <w:vAlign w:val="center"/>
          </w:tcPr>
          <w:p w14:paraId="72E57B1F">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single" w:color="auto" w:sz="4" w:space="0"/>
              <w:right w:val="single" w:color="auto" w:sz="4" w:space="0"/>
            </w:tcBorders>
            <w:noWrap w:val="0"/>
            <w:vAlign w:val="center"/>
          </w:tcPr>
          <w:p w14:paraId="49CA9DE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noWrap w:val="0"/>
            <w:vAlign w:val="center"/>
          </w:tcPr>
          <w:p w14:paraId="0A02D4FA">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noWrap w:val="0"/>
            <w:vAlign w:val="center"/>
          </w:tcPr>
          <w:p w14:paraId="47E89337">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参保人员满意度</w:t>
            </w:r>
          </w:p>
        </w:tc>
        <w:tc>
          <w:tcPr>
            <w:tcW w:w="1487" w:type="dxa"/>
            <w:tcBorders>
              <w:top w:val="single" w:color="auto" w:sz="4" w:space="0"/>
              <w:left w:val="nil"/>
              <w:bottom w:val="single" w:color="auto" w:sz="4" w:space="0"/>
              <w:right w:val="single" w:color="auto" w:sz="4" w:space="0"/>
            </w:tcBorders>
            <w:noWrap w:val="0"/>
            <w:vAlign w:val="center"/>
          </w:tcPr>
          <w:p w14:paraId="21CB8A5F">
            <w:pPr>
              <w:spacing w:line="240" w:lineRule="exact"/>
              <w:jc w:val="center"/>
              <w:rPr>
                <w:rFonts w:hint="eastAsia" w:ascii="仿宋" w:hAnsi="仿宋" w:eastAsia="宋体" w:cs="仿宋"/>
                <w:kern w:val="2"/>
                <w:sz w:val="20"/>
                <w:szCs w:val="20"/>
                <w:lang w:val="en-US" w:eastAsia="zh-CN"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85%</w:t>
            </w:r>
          </w:p>
        </w:tc>
        <w:tc>
          <w:tcPr>
            <w:tcW w:w="1635" w:type="dxa"/>
            <w:tcBorders>
              <w:top w:val="single" w:color="auto" w:sz="4" w:space="0"/>
              <w:left w:val="nil"/>
              <w:bottom w:val="single" w:color="auto" w:sz="4" w:space="0"/>
              <w:right w:val="single" w:color="auto" w:sz="4" w:space="0"/>
            </w:tcBorders>
            <w:noWrap w:val="0"/>
            <w:vAlign w:val="center"/>
          </w:tcPr>
          <w:p w14:paraId="34ED0975">
            <w:pPr>
              <w:spacing w:line="240" w:lineRule="exact"/>
              <w:jc w:val="center"/>
              <w:rPr>
                <w:rFonts w:hint="eastAsia" w:ascii="仿宋" w:hAnsi="仿宋" w:eastAsia="宋体" w:cs="仿宋"/>
                <w:kern w:val="2"/>
                <w:sz w:val="20"/>
                <w:szCs w:val="20"/>
                <w:lang w:val="en-US" w:eastAsia="zh-CN"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85%</w:t>
            </w:r>
          </w:p>
        </w:tc>
        <w:tc>
          <w:tcPr>
            <w:tcW w:w="825" w:type="dxa"/>
            <w:tcBorders>
              <w:top w:val="single" w:color="auto" w:sz="4" w:space="0"/>
              <w:left w:val="nil"/>
              <w:bottom w:val="single" w:color="auto" w:sz="4" w:space="0"/>
              <w:right w:val="single" w:color="auto" w:sz="4" w:space="0"/>
            </w:tcBorders>
            <w:noWrap w:val="0"/>
            <w:vAlign w:val="center"/>
          </w:tcPr>
          <w:p w14:paraId="52069D1C">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455" w:type="dxa"/>
            <w:tcBorders>
              <w:top w:val="single" w:color="auto" w:sz="4" w:space="0"/>
              <w:left w:val="nil"/>
              <w:bottom w:val="single" w:color="auto" w:sz="4" w:space="0"/>
              <w:right w:val="single" w:color="auto" w:sz="4" w:space="0"/>
            </w:tcBorders>
            <w:noWrap w:val="0"/>
            <w:vAlign w:val="center"/>
          </w:tcPr>
          <w:p w14:paraId="43708EB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073" w:type="dxa"/>
            <w:tcBorders>
              <w:top w:val="single" w:color="auto" w:sz="4" w:space="0"/>
              <w:left w:val="nil"/>
              <w:bottom w:val="single" w:color="auto" w:sz="4" w:space="0"/>
              <w:right w:val="single" w:color="auto" w:sz="4" w:space="0"/>
            </w:tcBorders>
            <w:noWrap w:val="0"/>
            <w:vAlign w:val="center"/>
          </w:tcPr>
          <w:p w14:paraId="51638267">
            <w:pPr>
              <w:widowControl/>
              <w:spacing w:line="220" w:lineRule="exact"/>
              <w:jc w:val="center"/>
              <w:rPr>
                <w:rFonts w:hint="eastAsia" w:ascii="仿宋" w:hAnsi="仿宋" w:eastAsia="仿宋" w:cs="仿宋"/>
                <w:color w:val="000000"/>
                <w:kern w:val="0"/>
                <w:sz w:val="21"/>
                <w:szCs w:val="21"/>
              </w:rPr>
            </w:pPr>
          </w:p>
        </w:tc>
      </w:tr>
      <w:tr w14:paraId="6F21C96C">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noWrap w:val="0"/>
            <w:vAlign w:val="center"/>
          </w:tcPr>
          <w:p w14:paraId="0BCCC092">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noWrap w:val="0"/>
            <w:vAlign w:val="center"/>
          </w:tcPr>
          <w:p w14:paraId="14E76773">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7D44BE61">
            <w:pPr>
              <w:widowControl/>
              <w:spacing w:line="220" w:lineRule="exact"/>
              <w:jc w:val="left"/>
              <w:rPr>
                <w:rFonts w:hint="eastAsia"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noWrap w:val="0"/>
            <w:vAlign w:val="center"/>
          </w:tcPr>
          <w:p w14:paraId="24A21423">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工作人员满意度</w:t>
            </w:r>
          </w:p>
        </w:tc>
        <w:tc>
          <w:tcPr>
            <w:tcW w:w="1487" w:type="dxa"/>
            <w:tcBorders>
              <w:top w:val="single" w:color="auto" w:sz="4" w:space="0"/>
              <w:left w:val="nil"/>
              <w:bottom w:val="single" w:color="auto" w:sz="4" w:space="0"/>
              <w:right w:val="single" w:color="auto" w:sz="4" w:space="0"/>
            </w:tcBorders>
            <w:noWrap w:val="0"/>
            <w:vAlign w:val="center"/>
          </w:tcPr>
          <w:p w14:paraId="37C548EC">
            <w:pPr>
              <w:spacing w:line="240" w:lineRule="exact"/>
              <w:jc w:val="center"/>
              <w:rPr>
                <w:rFonts w:hint="eastAsia" w:ascii="仿宋" w:hAnsi="仿宋" w:eastAsia="宋体" w:cs="仿宋"/>
                <w:kern w:val="2"/>
                <w:sz w:val="20"/>
                <w:szCs w:val="20"/>
                <w:lang w:val="en-US" w:eastAsia="zh-CN"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95%</w:t>
            </w:r>
          </w:p>
        </w:tc>
        <w:tc>
          <w:tcPr>
            <w:tcW w:w="1635" w:type="dxa"/>
            <w:tcBorders>
              <w:top w:val="single" w:color="auto" w:sz="4" w:space="0"/>
              <w:left w:val="nil"/>
              <w:bottom w:val="single" w:color="auto" w:sz="4" w:space="0"/>
              <w:right w:val="single" w:color="auto" w:sz="4" w:space="0"/>
            </w:tcBorders>
            <w:noWrap w:val="0"/>
            <w:vAlign w:val="center"/>
          </w:tcPr>
          <w:p w14:paraId="2CD7FF8B">
            <w:pPr>
              <w:spacing w:line="240" w:lineRule="exact"/>
              <w:jc w:val="center"/>
              <w:rPr>
                <w:rFonts w:hint="eastAsia" w:ascii="仿宋" w:hAnsi="仿宋" w:eastAsia="宋体" w:cs="仿宋"/>
                <w:kern w:val="2"/>
                <w:sz w:val="20"/>
                <w:szCs w:val="20"/>
                <w:lang w:val="en-US" w:eastAsia="zh-CN" w:bidi="ar-SA"/>
              </w:rPr>
            </w:pPr>
            <w:r>
              <w:rPr>
                <w:rFonts w:hint="eastAsia" w:ascii="宋体" w:hAnsi="宋体" w:eastAsia="宋体" w:cs="宋体"/>
                <w:sz w:val="20"/>
                <w:szCs w:val="20"/>
              </w:rPr>
              <w:t>≧</w:t>
            </w:r>
            <w:r>
              <w:rPr>
                <w:rFonts w:hint="eastAsia" w:ascii="宋体" w:hAnsi="宋体" w:eastAsia="宋体" w:cs="宋体"/>
                <w:sz w:val="20"/>
                <w:szCs w:val="20"/>
                <w:lang w:val="en-US" w:eastAsia="zh-CN"/>
              </w:rPr>
              <w:t>95%</w:t>
            </w:r>
          </w:p>
        </w:tc>
        <w:tc>
          <w:tcPr>
            <w:tcW w:w="825" w:type="dxa"/>
            <w:tcBorders>
              <w:top w:val="single" w:color="auto" w:sz="4" w:space="0"/>
              <w:left w:val="nil"/>
              <w:bottom w:val="single" w:color="auto" w:sz="4" w:space="0"/>
              <w:right w:val="single" w:color="auto" w:sz="4" w:space="0"/>
            </w:tcBorders>
            <w:noWrap w:val="0"/>
            <w:vAlign w:val="center"/>
          </w:tcPr>
          <w:p w14:paraId="02A55B1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455" w:type="dxa"/>
            <w:tcBorders>
              <w:top w:val="single" w:color="auto" w:sz="4" w:space="0"/>
              <w:left w:val="nil"/>
              <w:bottom w:val="single" w:color="auto" w:sz="4" w:space="0"/>
              <w:right w:val="single" w:color="auto" w:sz="4" w:space="0"/>
            </w:tcBorders>
            <w:noWrap w:val="0"/>
            <w:vAlign w:val="center"/>
          </w:tcPr>
          <w:p w14:paraId="5D33DAB0">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073" w:type="dxa"/>
            <w:tcBorders>
              <w:top w:val="single" w:color="auto" w:sz="4" w:space="0"/>
              <w:left w:val="nil"/>
              <w:bottom w:val="single" w:color="auto" w:sz="4" w:space="0"/>
              <w:right w:val="single" w:color="auto" w:sz="4" w:space="0"/>
            </w:tcBorders>
            <w:noWrap w:val="0"/>
            <w:vAlign w:val="center"/>
          </w:tcPr>
          <w:p w14:paraId="20D59E08">
            <w:pPr>
              <w:widowControl/>
              <w:spacing w:line="220" w:lineRule="exact"/>
              <w:jc w:val="center"/>
              <w:rPr>
                <w:rFonts w:hint="eastAsia" w:ascii="仿宋" w:hAnsi="仿宋" w:eastAsia="仿宋" w:cs="仿宋"/>
                <w:color w:val="000000"/>
                <w:kern w:val="0"/>
                <w:sz w:val="21"/>
                <w:szCs w:val="21"/>
              </w:rPr>
            </w:pPr>
          </w:p>
        </w:tc>
      </w:tr>
      <w:tr w14:paraId="6F9024E0">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noWrap w:val="0"/>
            <w:vAlign w:val="center"/>
          </w:tcPr>
          <w:p w14:paraId="63C0839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noWrap w:val="0"/>
            <w:vAlign w:val="center"/>
          </w:tcPr>
          <w:p w14:paraId="7DD7457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noWrap w:val="0"/>
            <w:vAlign w:val="center"/>
          </w:tcPr>
          <w:p w14:paraId="2DDDBD6A">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94</w:t>
            </w:r>
          </w:p>
        </w:tc>
        <w:tc>
          <w:tcPr>
            <w:tcW w:w="1073" w:type="dxa"/>
            <w:tcBorders>
              <w:top w:val="nil"/>
              <w:left w:val="nil"/>
              <w:bottom w:val="single" w:color="auto" w:sz="4" w:space="0"/>
              <w:right w:val="single" w:color="auto" w:sz="4" w:space="0"/>
            </w:tcBorders>
            <w:noWrap w:val="0"/>
            <w:vAlign w:val="center"/>
          </w:tcPr>
          <w:p w14:paraId="015FEE8A">
            <w:pPr>
              <w:widowControl/>
              <w:spacing w:line="220" w:lineRule="exact"/>
              <w:jc w:val="center"/>
              <w:rPr>
                <w:rFonts w:hint="eastAsia" w:ascii="仿宋" w:hAnsi="仿宋" w:eastAsia="仿宋" w:cs="仿宋"/>
                <w:color w:val="000000"/>
                <w:kern w:val="0"/>
                <w:sz w:val="21"/>
                <w:szCs w:val="21"/>
              </w:rPr>
            </w:pPr>
          </w:p>
        </w:tc>
      </w:tr>
    </w:tbl>
    <w:p w14:paraId="028B16A4">
      <w:pPr>
        <w:spacing w:line="300" w:lineRule="exact"/>
        <w:jc w:val="center"/>
        <w:rPr>
          <w:rFonts w:hint="eastAsia" w:ascii="仿宋" w:hAnsi="仿宋" w:eastAsia="仿宋" w:cs="仿宋"/>
          <w:sz w:val="44"/>
        </w:rPr>
      </w:pPr>
    </w:p>
    <w:p w14:paraId="6DD323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7706B4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452B2F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3DD061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049C6A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113CF5F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p>
    <w:p w14:paraId="548170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18C97D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6DCE7"/>
    <w:multiLevelType w:val="singleLevel"/>
    <w:tmpl w:val="6DD6DCE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ZGE1ZDA1NDQ3MTczYTJlOGZiYTgxMzk3MjE1Y2UifQ=="/>
  </w:docVars>
  <w:rsids>
    <w:rsidRoot w:val="52513F67"/>
    <w:rsid w:val="02985D2C"/>
    <w:rsid w:val="03913842"/>
    <w:rsid w:val="05E56E6D"/>
    <w:rsid w:val="09BC0C14"/>
    <w:rsid w:val="0A9472A5"/>
    <w:rsid w:val="0D5F6FBA"/>
    <w:rsid w:val="0F4B5C38"/>
    <w:rsid w:val="10EC42BD"/>
    <w:rsid w:val="1176306F"/>
    <w:rsid w:val="12B37893"/>
    <w:rsid w:val="17F549C4"/>
    <w:rsid w:val="17FC7474"/>
    <w:rsid w:val="1A9D69B7"/>
    <w:rsid w:val="1BDD7954"/>
    <w:rsid w:val="1C232045"/>
    <w:rsid w:val="1CA40D2C"/>
    <w:rsid w:val="1D3D6BCA"/>
    <w:rsid w:val="1D417C69"/>
    <w:rsid w:val="1E1C7C59"/>
    <w:rsid w:val="1E240BA9"/>
    <w:rsid w:val="21645373"/>
    <w:rsid w:val="29206875"/>
    <w:rsid w:val="299D3B3E"/>
    <w:rsid w:val="301E3DB5"/>
    <w:rsid w:val="331035D3"/>
    <w:rsid w:val="334F6734"/>
    <w:rsid w:val="38F242BE"/>
    <w:rsid w:val="3D2F21A0"/>
    <w:rsid w:val="3DBC74CD"/>
    <w:rsid w:val="44173EC7"/>
    <w:rsid w:val="449F498C"/>
    <w:rsid w:val="45B002FD"/>
    <w:rsid w:val="46572768"/>
    <w:rsid w:val="4A744687"/>
    <w:rsid w:val="4B5F18B4"/>
    <w:rsid w:val="4CB74AEB"/>
    <w:rsid w:val="4D344DF7"/>
    <w:rsid w:val="5013533F"/>
    <w:rsid w:val="52513F67"/>
    <w:rsid w:val="555C6D88"/>
    <w:rsid w:val="56475FA8"/>
    <w:rsid w:val="57C43CD8"/>
    <w:rsid w:val="57EF720D"/>
    <w:rsid w:val="5E8E621E"/>
    <w:rsid w:val="5F84706C"/>
    <w:rsid w:val="66F41291"/>
    <w:rsid w:val="68564138"/>
    <w:rsid w:val="6AAB2118"/>
    <w:rsid w:val="6C2B04A9"/>
    <w:rsid w:val="779B64D4"/>
    <w:rsid w:val="7EFF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index 5"/>
    <w:basedOn w:val="1"/>
    <w:next w:val="1"/>
    <w:autoRedefine/>
    <w:qFormat/>
    <w:uiPriority w:val="0"/>
    <w:pPr>
      <w:ind w:left="1680"/>
    </w:pPr>
  </w:style>
  <w:style w:type="paragraph" w:styleId="4">
    <w:name w:val="footer"/>
    <w:basedOn w:val="1"/>
    <w:next w:val="3"/>
    <w:autoRedefine/>
    <w:unhideWhenUsed/>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5596</Words>
  <Characters>6167</Characters>
  <Lines>0</Lines>
  <Paragraphs>0</Paragraphs>
  <TotalTime>15</TotalTime>
  <ScaleCrop>false</ScaleCrop>
  <LinksUpToDate>false</LinksUpToDate>
  <CharactersWithSpaces>6254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2024-02-22T02:38:00Z</dcterms:created>
  <dc:creator>wcf</dc:creator>
  <cp:lastModifiedBy>清欢渡.</cp:lastModifiedBy>
  <dcterms:modified xsi:type="dcterms:W3CDTF">2025-09-29T00:45:25Z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B9845714C6E84A3DA91B1FE2D0B33AC2_13</vt:lpwstr>
  </property>
  <property fmtid="{D5CDD505-2E9C-101B-9397-08002B2CF9AE}" pid="4" name="KSOTemplateDocerSaveRecord">
    <vt:lpwstr>eyJoZGlkIjoiZTdmODA2ZmZjOWU4ZTBlYzAxMWQyNWJmZDY5NjBkNTEiLCJ1c2VySWQiOiI0Mjk5MDc0NDgifQ==</vt:lpwstr>
  </property>
</Properties>
</file>