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/>
        <w:jc w:val="center"/>
        <w:outlineLvl w:val="1"/>
        <w:rPr>
          <w:rFonts w:ascii="Times New Roman" w:hAnsi="Times New Roman" w:eastAsia="宋体" w:cs="Times New Roman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法定代表人（单位负责人）身份证明（格式）</w:t>
      </w:r>
    </w:p>
    <w:bookmarkEnd w:id="0"/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100" w:right="-2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  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100" w:right="-2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  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100" w:right="-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注册地址：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                                 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100" w:right="-20" w:firstLine="4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姓名: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 xml:space="preserve">性别: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年龄: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职务: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(供应商名称)的法定代表人(单位负责人)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520" w:right="-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特此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明。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520" w:right="-2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印件。</w:t>
      </w:r>
    </w:p>
    <w:tbl>
      <w:tblPr>
        <w:tblStyle w:val="2"/>
        <w:tblW w:w="0" w:type="auto"/>
        <w:tblCellSpacing w:w="0" w:type="dxa"/>
        <w:tblInd w:w="6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8"/>
        <w:gridCol w:w="38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265" w:hRule="atLeast"/>
          <w:tblCellSpacing w:w="0" w:type="dxa"/>
        </w:trPr>
        <w:tc>
          <w:tcPr>
            <w:tcW w:w="3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Autospacing="0" w:after="100" w:afterAutospacing="1" w:line="288" w:lineRule="atLeast"/>
              <w:ind w:left="0" w:right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3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Autospacing="0" w:after="100" w:afterAutospacing="1" w:line="288" w:lineRule="atLeast"/>
              <w:ind w:left="0" w:right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注：供应商代表为法定代表人（单位负责人）的提供。供应商为自然人的无需提供。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-SA"/>
        </w:rPr>
        <w:t> 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-SA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-SA"/>
        </w:rPr>
        <w:t>供应商名称(盖单位公章)：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24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88" w:lineRule="atLeast"/>
        <w:ind w:left="0" w:right="0"/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both"/>
        <w:outlineLvl w:val="1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both"/>
        <w:outlineLvl w:val="1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both"/>
        <w:outlineLvl w:val="1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DRhZThhNGNhYjgyYzQ0ODcyYWM0MzcwYWEwZmUifQ=="/>
  </w:docVars>
  <w:rsids>
    <w:rsidRoot w:val="68DC3400"/>
    <w:rsid w:val="68D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2025-12-08T07:27:00Z</dcterms:created>
  <dc:creator>   N+</dc:creator>
  <cp:lastModifiedBy>   N+</cp:lastModifiedBy>
  <dcterms:modified xsi:type="dcterms:W3CDTF">2025-12-08T07:28:01Z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03A6C06498C943DFAFEE799D2AD1C563</vt:lpwstr>
  </property>
</Properties>
</file>