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254EE">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bookmarkStart w:id="0" w:name="_GoBack"/>
      <w:r>
        <w:rPr>
          <w:rFonts w:hint="eastAsia" w:ascii="Times New Roman" w:hAnsi="Times New Roman" w:eastAsia="方正小标宋_GBK" w:cs="Times New Roman"/>
          <w:b w:val="0"/>
          <w:bCs w:val="0"/>
          <w:kern w:val="2"/>
          <w:sz w:val="36"/>
          <w:szCs w:val="36"/>
          <w:lang w:val="en-US" w:eastAsia="zh-CN" w:bidi="ar-SA"/>
        </w:rPr>
        <w:t>绥宁县文化旅游广电体育局</w:t>
      </w:r>
      <w:r>
        <w:rPr>
          <w:rFonts w:hint="default" w:ascii="Times New Roman" w:hAnsi="Times New Roman" w:eastAsia="方正小标宋_GBK" w:cs="Times New Roman"/>
          <w:b w:val="0"/>
          <w:bCs w:val="0"/>
          <w:sz w:val="36"/>
          <w:szCs w:val="36"/>
          <w:lang w:val="en-US" w:eastAsia="zh-CN"/>
        </w:rPr>
        <w:t>政府信息主动公开事项目录</w:t>
      </w:r>
      <w:bookmarkEnd w:id="0"/>
    </w:p>
    <w:p w14:paraId="131F4591">
      <w:pPr>
        <w:spacing w:line="360" w:lineRule="exact"/>
        <w:jc w:val="center"/>
        <w:rPr>
          <w:rFonts w:hint="default" w:ascii="Times New Roman" w:hAnsi="Times New Roman" w:eastAsia="楷体" w:cs="Times New Roman"/>
          <w:b/>
          <w:bCs/>
          <w:kern w:val="2"/>
          <w:sz w:val="28"/>
          <w:szCs w:val="28"/>
          <w:lang w:val="en-US" w:eastAsia="zh-CN" w:bidi="ar-SA"/>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1307"/>
        <w:gridCol w:w="1224"/>
        <w:gridCol w:w="1766"/>
        <w:gridCol w:w="3617"/>
        <w:gridCol w:w="1129"/>
        <w:gridCol w:w="2661"/>
        <w:gridCol w:w="1693"/>
      </w:tblGrid>
      <w:tr w14:paraId="0799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7906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2855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6351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64E78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70B5E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121D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4180B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CC9B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0724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1"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3684C6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5E8659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C969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400F5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183D63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FC70E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60C789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88F4C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法规股</w:t>
            </w:r>
          </w:p>
        </w:tc>
      </w:tr>
      <w:tr w14:paraId="5B46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427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CCAAE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4E966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AABBD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129B70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9A7D4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6974DC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A7E34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法规股</w:t>
            </w:r>
          </w:p>
        </w:tc>
      </w:tr>
      <w:tr w14:paraId="1BC1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44498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52A6D2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9A321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9CFFD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62CDEE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1B0E7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7D2A61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86D37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政工股</w:t>
            </w:r>
          </w:p>
        </w:tc>
      </w:tr>
      <w:tr w14:paraId="48DC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8B0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F12D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73172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798425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1FA231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05269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38F60C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73209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政工股</w:t>
            </w:r>
          </w:p>
        </w:tc>
      </w:tr>
      <w:tr w14:paraId="21E4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616386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35B01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675F7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领域规划计划</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6114D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业务职能的中长期计划、年度工作计划信息、计划执行情况</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17CABC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376D8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477912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BA735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公共文化艺术股、旅游开发股、广电股、群体股</w:t>
            </w:r>
          </w:p>
        </w:tc>
      </w:tr>
      <w:tr w14:paraId="77A6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0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60EE5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F9C66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516BB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领域政务服务事项信息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19F5F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领域办理行政许可和其他对外管理服务事项目录，行使事项的依据、条件、程序以及办理结果</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2001FD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5E19E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24677C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A9FF0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行政审批股</w:t>
            </w:r>
          </w:p>
        </w:tc>
      </w:tr>
      <w:tr w14:paraId="65C7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E25A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00E58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A8684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领域行政处罚信息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0C3E0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领域实施行政处罚的依据、条件、程序以及本行政机关认为具有一定社会影响的行政处罚决定</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7C7380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2304F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605F75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BE1DC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文化市场综合行政执法大队</w:t>
            </w:r>
          </w:p>
        </w:tc>
      </w:tr>
      <w:tr w14:paraId="5829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5FE3A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47EAA8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342E5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21DCD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3FD92B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601FB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4E887D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C2928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计划财务股</w:t>
            </w:r>
          </w:p>
        </w:tc>
      </w:tr>
      <w:tr w14:paraId="56FE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D467D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1A1C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E7E78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1AC17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66302F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9FA35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6E971A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37245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计划财务股</w:t>
            </w:r>
          </w:p>
        </w:tc>
      </w:tr>
      <w:tr w14:paraId="2FBC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F1AE8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381C2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F0D54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50CE6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7DC379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56622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72992C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18129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计划财务股</w:t>
            </w:r>
          </w:p>
        </w:tc>
      </w:tr>
      <w:tr w14:paraId="5C74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0BFA5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7BA393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57BC1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334F7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030E8C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58EDB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6CEBC0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B67CF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行政审批股</w:t>
            </w:r>
          </w:p>
        </w:tc>
      </w:tr>
      <w:tr w14:paraId="347F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7F836A1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C565EB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52649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71581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69DB8D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440D9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56BC15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C329C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计划财务股</w:t>
            </w:r>
          </w:p>
        </w:tc>
      </w:tr>
      <w:tr w14:paraId="2FFE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064CE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0C85C2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19F51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领域重大建设项目的批准和实施情况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D864D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领域重大建设项目名称、审批、核准、备案和批准结果信息，实施过程、结果和社会效果等信息</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2D6FD0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520F7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366F4E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0888B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公共文化艺术股、旅游开发股、广电股、群体股</w:t>
            </w:r>
          </w:p>
        </w:tc>
      </w:tr>
      <w:tr w14:paraId="2BA0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3"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A149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5C746D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CA9A9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19C82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领域突发公共事件应急预案，发布的预警信息和事件应对情况</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676A89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D7477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37BCA5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9C1C2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41FA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8"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5A9A3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350E8D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F5B4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835AA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31A4F8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3A33E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20BE36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ED3A0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政工股</w:t>
            </w:r>
          </w:p>
        </w:tc>
      </w:tr>
      <w:tr w14:paraId="25D3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3"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DC3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8E68D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755CC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7D252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71F0D0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C9480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7C9912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5DD8B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eastAsia="zh-CN"/>
              </w:rPr>
              <w:t>政工股</w:t>
            </w:r>
          </w:p>
        </w:tc>
      </w:tr>
      <w:tr w14:paraId="301D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1D1CB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600E44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FFF6E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DFADA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w:t>
            </w:r>
            <w:r>
              <w:rPr>
                <w:rFonts w:hint="eastAsia" w:ascii="Times New Roman" w:hAnsi="Times New Roman" w:eastAsia="方正仿宋_GBK" w:cs="Times New Roman"/>
                <w:i w:val="0"/>
                <w:iCs w:val="0"/>
                <w:color w:val="000000"/>
                <w:kern w:val="0"/>
                <w:sz w:val="20"/>
                <w:szCs w:val="20"/>
                <w:u w:val="none"/>
                <w:lang w:val="en-US" w:eastAsia="zh-CN" w:bidi="ar"/>
              </w:rPr>
              <w:t>县</w:t>
            </w:r>
            <w:r>
              <w:rPr>
                <w:rFonts w:hint="default" w:ascii="Times New Roman" w:hAnsi="Times New Roman" w:eastAsia="方正仿宋_GBK" w:cs="Times New Roman"/>
                <w:i w:val="0"/>
                <w:iCs w:val="0"/>
                <w:color w:val="000000"/>
                <w:kern w:val="0"/>
                <w:sz w:val="20"/>
                <w:szCs w:val="20"/>
                <w:u w:val="none"/>
                <w:lang w:val="en-US" w:eastAsia="zh-CN" w:bidi="ar"/>
              </w:rPr>
              <w:t>人大代表建议、</w:t>
            </w:r>
            <w:r>
              <w:rPr>
                <w:rFonts w:hint="eastAsia" w:ascii="Times New Roman" w:hAnsi="Times New Roman" w:eastAsia="方正仿宋_GBK" w:cs="Times New Roman"/>
                <w:i w:val="0"/>
                <w:iCs w:val="0"/>
                <w:color w:val="000000"/>
                <w:kern w:val="0"/>
                <w:sz w:val="20"/>
                <w:szCs w:val="20"/>
                <w:u w:val="none"/>
                <w:lang w:val="en-US" w:eastAsia="zh-CN" w:bidi="ar"/>
              </w:rPr>
              <w:t>县</w:t>
            </w:r>
            <w:r>
              <w:rPr>
                <w:rFonts w:hint="default" w:ascii="Times New Roman" w:hAnsi="Times New Roman" w:eastAsia="方正仿宋_GBK" w:cs="Times New Roman"/>
                <w:i w:val="0"/>
                <w:iCs w:val="0"/>
                <w:color w:val="000000"/>
                <w:kern w:val="0"/>
                <w:sz w:val="20"/>
                <w:szCs w:val="20"/>
                <w:u w:val="none"/>
                <w:lang w:val="en-US" w:eastAsia="zh-CN" w:bidi="ar"/>
              </w:rPr>
              <w:t>政协提案及其答复意见经审查可以公开的</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722ED4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A71F8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519FAB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r>
              <w:rPr>
                <w:rFonts w:hint="eastAsia" w:ascii="Times New Roman" w:hAnsi="Times New Roman" w:eastAsia="方正仿宋_GBK" w:cs="Times New Roman"/>
                <w:snapToGrid w:val="0"/>
                <w:kern w:val="21"/>
                <w:sz w:val="20"/>
                <w:szCs w:val="20"/>
                <w:lang w:val="en-US" w:eastAsia="zh-CN"/>
              </w:rPr>
              <w:t>县</w:t>
            </w:r>
            <w:r>
              <w:rPr>
                <w:rFonts w:hint="default" w:ascii="Times New Roman" w:hAnsi="Times New Roman" w:eastAsia="方正仿宋_GBK" w:cs="Times New Roman"/>
                <w:snapToGrid w:val="0"/>
                <w:kern w:val="21"/>
                <w:sz w:val="20"/>
                <w:szCs w:val="20"/>
                <w:lang w:val="en-US" w:eastAsia="zh-CN"/>
              </w:rPr>
              <w:t>人大代表建议和</w:t>
            </w:r>
            <w:r>
              <w:rPr>
                <w:rFonts w:hint="eastAsia" w:ascii="Times New Roman" w:hAnsi="Times New Roman" w:eastAsia="方正仿宋_GBK" w:cs="Times New Roman"/>
                <w:snapToGrid w:val="0"/>
                <w:kern w:val="21"/>
                <w:sz w:val="20"/>
                <w:szCs w:val="20"/>
                <w:lang w:val="en-US" w:eastAsia="zh-CN"/>
              </w:rPr>
              <w:t>县</w:t>
            </w:r>
            <w:r>
              <w:rPr>
                <w:rFonts w:hint="default" w:ascii="Times New Roman" w:hAnsi="Times New Roman" w:eastAsia="方正仿宋_GBK" w:cs="Times New Roman"/>
                <w:snapToGrid w:val="0"/>
                <w:kern w:val="21"/>
                <w:sz w:val="20"/>
                <w:szCs w:val="20"/>
                <w:lang w:val="en-US" w:eastAsia="zh-CN"/>
              </w:rPr>
              <w:t>政协提案在答复代表和提案者后一个月内开</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467FB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0A10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29D73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14:paraId="4BE95F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69033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84436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44DBC3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B8FAE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566188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8B20A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r>
      <w:tr w14:paraId="3841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4113E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61" w:type="pct"/>
            <w:vMerge w:val="restart"/>
            <w:tcBorders>
              <w:top w:val="single" w:color="000000" w:sz="4" w:space="0"/>
              <w:left w:val="single" w:color="000000" w:sz="4" w:space="0"/>
              <w:bottom w:val="single" w:color="000000" w:sz="4" w:space="0"/>
              <w:right w:val="single" w:color="000000" w:sz="4" w:space="0"/>
            </w:tcBorders>
            <w:noWrap w:val="0"/>
            <w:vAlign w:val="center"/>
          </w:tcPr>
          <w:p w14:paraId="557806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A06FD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公共文化服务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79360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文化服务保障政策、服务体系建设、财政资金投入和使用、设施建设和使用，政府购买公共文化服务的目录、绩效评价结果等信息，文化遗产保护、公共文化设施名录、公益性文化服务活动、受捐款物管理使用等</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2F4B02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《中华人民共和国公共文化服务保障法》（中华人民共和国主席令第六十号）；《国务院办公厅关于推进社会公益事业建设领域政府信息公开的意见》（国办发〔2018〕10号）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456A7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22E787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6FC0A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kern w:val="0"/>
                <w:sz w:val="20"/>
                <w:szCs w:val="20"/>
                <w:u w:val="none"/>
                <w:lang w:val="en-US" w:eastAsia="zh-CN" w:bidi="ar"/>
              </w:rPr>
              <w:t>公共文化</w:t>
            </w:r>
            <w:r>
              <w:rPr>
                <w:rFonts w:hint="eastAsia" w:ascii="Times New Roman" w:hAnsi="Times New Roman" w:eastAsia="方正仿宋_GBK" w:cs="Times New Roman"/>
                <w:i w:val="0"/>
                <w:iCs w:val="0"/>
                <w:color w:val="000000"/>
                <w:kern w:val="0"/>
                <w:sz w:val="20"/>
                <w:szCs w:val="20"/>
                <w:u w:val="none"/>
                <w:lang w:val="en-US" w:eastAsia="zh-CN" w:bidi="ar"/>
              </w:rPr>
              <w:t>艺术股</w:t>
            </w:r>
          </w:p>
        </w:tc>
      </w:tr>
      <w:tr w14:paraId="1341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6"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CFAE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FC25E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AE62A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旅游服务质量监管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49A93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旅游者的投诉信息。旅行社业务经营许可证的颁发、变更、吊销、注销情况，旅行社的违法经营行为以及旅行社的诚信记录、旅游者投诉信息等</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63E4AD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《旅游投诉处理办法》（国家旅游局32号令）；《旅行社管理条例》</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3F196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129562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1FA8A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sz w:val="20"/>
                <w:szCs w:val="20"/>
                <w:u w:val="none"/>
                <w:lang w:eastAsia="zh-CN"/>
              </w:rPr>
              <w:t>旅游</w:t>
            </w:r>
            <w:r>
              <w:rPr>
                <w:rFonts w:hint="eastAsia" w:ascii="Times New Roman" w:hAnsi="Times New Roman" w:eastAsia="方正仿宋_GBK" w:cs="Times New Roman"/>
                <w:i w:val="0"/>
                <w:iCs w:val="0"/>
                <w:color w:val="000000"/>
                <w:sz w:val="20"/>
                <w:szCs w:val="20"/>
                <w:u w:val="none"/>
                <w:lang w:eastAsia="zh-CN"/>
              </w:rPr>
              <w:t>开发股</w:t>
            </w:r>
          </w:p>
        </w:tc>
      </w:tr>
      <w:tr w14:paraId="1736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6"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8DF9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EA202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F25DB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Style w:val="5"/>
                <w:rFonts w:hint="default" w:ascii="Times New Roman" w:hAnsi="Times New Roman" w:eastAsia="方正仿宋_GBK" w:cs="Times New Roman"/>
                <w:i w:val="0"/>
                <w:iCs w:val="0"/>
                <w:lang w:val="en-US" w:eastAsia="zh-CN" w:bidi="ar"/>
              </w:rPr>
              <w:t>广播电视和网络视听</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B5DE63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Style w:val="5"/>
                <w:rFonts w:hint="default" w:ascii="Times New Roman" w:hAnsi="Times New Roman" w:eastAsia="方正仿宋_GBK" w:cs="Times New Roman"/>
                <w:i w:val="0"/>
                <w:iCs w:val="0"/>
                <w:lang w:val="en-US" w:eastAsia="zh-CN" w:bidi="ar"/>
              </w:rPr>
              <w:t>地方性广播电视和网络视听统计资料</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794F765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Style w:val="5"/>
                <w:rFonts w:hint="default" w:ascii="Times New Roman" w:hAnsi="Times New Roman" w:eastAsia="方正仿宋_GBK" w:cs="Times New Roman"/>
                <w:i w:val="0"/>
                <w:iCs w:val="0"/>
                <w:lang w:val="en-US" w:eastAsia="zh-CN" w:bidi="ar"/>
              </w:rPr>
              <w:t>《关于印发《湖南省广播电视和网络视听统计工作管理办法》的通知》第二十一条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C8050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Style w:val="5"/>
                <w:rFonts w:hint="default" w:ascii="Times New Roman" w:hAnsi="Times New Roman" w:eastAsia="方正仿宋_GBK" w:cs="Times New Roman"/>
                <w:i w:val="0"/>
                <w:iCs w:val="0"/>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24D810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Style w:val="5"/>
                <w:rFonts w:hint="default" w:ascii="Times New Roman" w:hAnsi="Times New Roman" w:eastAsia="方正仿宋_GBK" w:cs="Times New Roman"/>
                <w:i w:val="0"/>
                <w:iCs w:val="0"/>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4C390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Style w:val="5"/>
                <w:rFonts w:hint="eastAsia" w:ascii="Times New Roman" w:hAnsi="Times New Roman" w:eastAsia="方正仿宋_GBK" w:cs="Times New Roman"/>
                <w:i w:val="0"/>
                <w:iCs w:val="0"/>
                <w:lang w:val="en-US" w:eastAsia="zh-CN" w:bidi="ar"/>
              </w:rPr>
              <w:t>广电股</w:t>
            </w:r>
          </w:p>
        </w:tc>
      </w:tr>
      <w:tr w14:paraId="222B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6"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501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B194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5AB74D0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公共文化体育服务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1B3701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公共文化体育的服务保障政策、服务体系建设、财政资金投入和使用、设施建设和使用，政府购买公共文化体育服务的目录、绩效评价结果等信息公开</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7838248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CB9352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6AFDF77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866A7E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val="en-US" w:eastAsia="zh-CN"/>
              </w:rPr>
              <w:t>群体股</w:t>
            </w:r>
          </w:p>
        </w:tc>
      </w:tr>
      <w:tr w14:paraId="195F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6"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063D7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48524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1FCF03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全民健身</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A83516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全民健身计划实施情况的评估结果</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6B699FE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《中华人民共和国体育法》</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9091E7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4546914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9FEB20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val="en-US" w:eastAsia="zh-CN"/>
              </w:rPr>
              <w:t>全民健身中心</w:t>
            </w:r>
          </w:p>
        </w:tc>
      </w:tr>
      <w:tr w14:paraId="7A4A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6"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50920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80852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AD8E2C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体育赛事活动</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A2B196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主办的体育赛事活动信息</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5FB3413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《体育赛事活动管理办法》第二十四条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BE3D6C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3BA9019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8E273A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val="en-US" w:eastAsia="zh-CN"/>
              </w:rPr>
              <w:t>全民健身中心</w:t>
            </w:r>
          </w:p>
        </w:tc>
      </w:tr>
      <w:tr w14:paraId="1C46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01CED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3EE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EA8A7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1E2F2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涉及文化</w:t>
            </w:r>
            <w:r>
              <w:rPr>
                <w:rFonts w:hint="eastAsia" w:ascii="Times New Roman" w:hAnsi="Times New Roman" w:eastAsia="方正仿宋_GBK" w:cs="Times New Roman"/>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旅游</w:t>
            </w:r>
            <w:r>
              <w:rPr>
                <w:rFonts w:hint="eastAsia" w:ascii="Times New Roman" w:hAnsi="Times New Roman" w:eastAsia="方正仿宋_GBK" w:cs="Times New Roman"/>
                <w:i w:val="0"/>
                <w:iCs w:val="0"/>
                <w:color w:val="000000"/>
                <w:kern w:val="0"/>
                <w:sz w:val="20"/>
                <w:szCs w:val="20"/>
                <w:u w:val="none"/>
                <w:lang w:val="en-US" w:eastAsia="zh-CN" w:bidi="ar"/>
              </w:rPr>
              <w:t>、广播电视、体育</w:t>
            </w:r>
            <w:r>
              <w:rPr>
                <w:rFonts w:hint="default" w:ascii="Times New Roman" w:hAnsi="Times New Roman" w:eastAsia="方正仿宋_GBK" w:cs="Times New Roman"/>
                <w:i w:val="0"/>
                <w:iCs w:val="0"/>
                <w:color w:val="000000"/>
                <w:kern w:val="0"/>
                <w:sz w:val="20"/>
                <w:szCs w:val="20"/>
                <w:u w:val="none"/>
                <w:lang w:val="en-US" w:eastAsia="zh-CN" w:bidi="ar"/>
              </w:rPr>
              <w:t>系统牵头的“高效办成一件事”办理标准化工作规程和办事指南</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051792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7D8C6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7DA71D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D4712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行政审批股</w:t>
            </w:r>
          </w:p>
        </w:tc>
      </w:tr>
      <w:tr w14:paraId="4DE2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71"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758B9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61" w:type="pct"/>
            <w:vMerge w:val="restart"/>
            <w:tcBorders>
              <w:top w:val="single" w:color="000000" w:sz="4" w:space="0"/>
              <w:left w:val="nil"/>
              <w:bottom w:val="single" w:color="000000" w:sz="4" w:space="0"/>
              <w:right w:val="single" w:color="000000" w:sz="4" w:space="0"/>
            </w:tcBorders>
            <w:noWrap w:val="0"/>
            <w:vAlign w:val="center"/>
          </w:tcPr>
          <w:p w14:paraId="77FAF3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6CDE9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0B691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6263D4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AB358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34223C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E49CF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3E0E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CF53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nil"/>
              <w:bottom w:val="single" w:color="000000" w:sz="4" w:space="0"/>
              <w:right w:val="single" w:color="000000" w:sz="4" w:space="0"/>
            </w:tcBorders>
            <w:noWrap w:val="0"/>
            <w:vAlign w:val="center"/>
          </w:tcPr>
          <w:p w14:paraId="55F7A3F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930F1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C8A5B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2FC3ED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5EEA8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136B2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937F7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6526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0404F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nil"/>
              <w:bottom w:val="single" w:color="000000" w:sz="4" w:space="0"/>
              <w:right w:val="single" w:color="000000" w:sz="4" w:space="0"/>
            </w:tcBorders>
            <w:noWrap w:val="0"/>
            <w:vAlign w:val="center"/>
          </w:tcPr>
          <w:p w14:paraId="56B43C8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1ED87B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7BA735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1076F1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3EA54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299C10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56289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1913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B25A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61" w:type="pct"/>
            <w:vMerge w:val="continue"/>
            <w:tcBorders>
              <w:top w:val="single" w:color="000000" w:sz="4" w:space="0"/>
              <w:left w:val="nil"/>
              <w:bottom w:val="single" w:color="000000" w:sz="4" w:space="0"/>
              <w:right w:val="single" w:color="000000" w:sz="4" w:space="0"/>
            </w:tcBorders>
            <w:noWrap w:val="0"/>
            <w:vAlign w:val="center"/>
          </w:tcPr>
          <w:p w14:paraId="062053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149F3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444B6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75" w:type="pct"/>
            <w:tcBorders>
              <w:top w:val="single" w:color="000000" w:sz="4" w:space="0"/>
              <w:left w:val="single" w:color="000000" w:sz="4" w:space="0"/>
              <w:bottom w:val="single" w:color="000000" w:sz="4" w:space="0"/>
              <w:right w:val="single" w:color="000000" w:sz="4" w:space="0"/>
            </w:tcBorders>
            <w:noWrap w:val="0"/>
            <w:vAlign w:val="center"/>
          </w:tcPr>
          <w:p w14:paraId="3912D0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4DB0E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14:paraId="79048A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CDAAF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bl>
    <w:p w14:paraId="6A893359"/>
    <w:p w14:paraId="27A311E0">
      <w:pPr>
        <w:pStyle w:val="2"/>
      </w:pPr>
    </w:p>
    <w:p w14:paraId="19CBF223">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YWZkZmFmOTIyMjU0MzhhN2FlNGRmNWJiMDAwYmYifQ=="/>
  </w:docVars>
  <w:rsids>
    <w:rsidRoot w:val="00000000"/>
    <w:rsid w:val="0B242265"/>
    <w:rsid w:val="13655348"/>
    <w:rsid w:val="244C4D83"/>
    <w:rsid w:val="2A88688E"/>
    <w:rsid w:val="30FC7660"/>
    <w:rsid w:val="465B64BB"/>
    <w:rsid w:val="4A7873B7"/>
    <w:rsid w:val="778D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4111</Words>
  <Characters>4234</Characters>
  <Lines>0</Lines>
  <Paragraphs>0</Paragraphs>
  <TotalTime>2</TotalTime>
  <ScaleCrop>false</ScaleCrop>
  <LinksUpToDate>false</LinksUpToDate>
  <CharactersWithSpaces>4237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2025-12-10T01:49:00Z</dcterms:created>
  <dc:creator>Administrator</dc:creator>
  <cp:lastModifiedBy>李柤辛</cp:lastModifiedBy>
  <dcterms:modified xsi:type="dcterms:W3CDTF">2025-12-24T06:28:33Z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6C8F170993C9454B9D857D03A4DD21EF_12</vt:lpwstr>
  </property>
</Properties>
</file>