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_GBK" w:cs="方正小标宋_GBK"/>
          <w:b w:val="0"/>
          <w:bCs/>
          <w:sz w:val="44"/>
          <w:szCs w:val="32"/>
          <w:lang w:eastAsia="zh-CN"/>
        </w:rPr>
      </w:pPr>
      <w:r>
        <w:rPr>
          <w:rFonts w:hint="eastAsia" w:ascii="Times New Roman" w:hAnsi="Times New Roman" w:eastAsia="方正小标宋_GBK" w:cs="方正小标宋_GBK"/>
          <w:b w:val="0"/>
          <w:bCs/>
          <w:sz w:val="44"/>
          <w:szCs w:val="32"/>
        </w:rPr>
        <w:t>《绥宁县秀水水库征地补偿和移民搬迁安置实施办法的补充规定》的</w:t>
      </w:r>
      <w:r>
        <w:rPr>
          <w:rFonts w:hint="eastAsia" w:ascii="Times New Roman" w:hAnsi="Times New Roman" w:eastAsia="方正小标宋_GBK" w:cs="方正小标宋_GBK"/>
          <w:b w:val="0"/>
          <w:bCs/>
          <w:sz w:val="44"/>
          <w:szCs w:val="32"/>
          <w:lang w:eastAsia="zh-CN"/>
        </w:rPr>
        <w:t>起草说明</w:t>
      </w:r>
      <w:r>
        <w:rPr>
          <w:rFonts w:hint="eastAsia" w:ascii="Times New Roman" w:hAnsi="Times New Roman" w:eastAsia="方正小标宋_GBK" w:cs="方正小标宋_GBK"/>
          <w:b w:val="0"/>
          <w:bCs/>
          <w:sz w:val="44"/>
          <w:szCs w:val="44"/>
          <w:lang w:eastAsia="zh-CN"/>
        </w:rPr>
        <w:t>（</w:t>
      </w:r>
      <w:r>
        <w:rPr>
          <w:rFonts w:hint="eastAsia" w:ascii="Times New Roman" w:hAnsi="Times New Roman" w:eastAsia="方正小标宋_GBK" w:cs="方正小标宋_GBK"/>
          <w:b w:val="0"/>
          <w:bCs/>
          <w:sz w:val="44"/>
          <w:szCs w:val="44"/>
          <w:lang w:val="en-US" w:eastAsia="zh-CN"/>
        </w:rPr>
        <w:t>解读</w:t>
      </w:r>
      <w:r>
        <w:rPr>
          <w:rFonts w:hint="eastAsia" w:ascii="Times New Roman" w:hAnsi="Times New Roman" w:eastAsia="方正小标宋_GBK" w:cs="方正小标宋_GBK"/>
          <w:b w:val="0"/>
          <w:bCs/>
          <w:sz w:val="44"/>
          <w:szCs w:val="44"/>
          <w:lang w:eastAsia="zh-CN"/>
        </w:rPr>
        <w:t>）</w:t>
      </w:r>
    </w:p>
    <w:p>
      <w:pPr>
        <w:jc w:val="center"/>
        <w:rPr>
          <w:rFonts w:hint="eastAsia" w:ascii="Times New Roman" w:hAnsi="Times New Roman" w:eastAsia="仿宋_GB2312" w:cs="仿宋_GB2312"/>
          <w:b w:val="0"/>
          <w:bCs/>
          <w:sz w:val="32"/>
          <w:szCs w:val="32"/>
          <w:lang w:eastAsia="zh-CN"/>
        </w:rPr>
      </w:pPr>
    </w:p>
    <w:p>
      <w:pPr>
        <w:ind w:firstLine="640" w:firstLineChars="200"/>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现就《绥宁县秀水水库征地补偿和移民搬迁安置实施办法的补充规定》（以下简称《补充规定》）有关情况说明如下：</w:t>
      </w:r>
    </w:p>
    <w:p>
      <w:pPr>
        <w:ind w:firstLine="640" w:firstLineChars="200"/>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一、制定《补充规定》的目的和必要性</w:t>
      </w:r>
    </w:p>
    <w:p>
      <w:pPr>
        <w:ind w:firstLine="640" w:firstLineChars="200"/>
        <w:rPr>
          <w:rFonts w:hint="eastAsia" w:ascii="Times New Roman" w:hAnsi="Times New Roman" w:eastAsia="仿宋_GB2312" w:cs="仿宋_GB2312"/>
          <w:b w:val="0"/>
          <w:bCs w:val="0"/>
          <w:i w:val="0"/>
          <w:iCs w:val="0"/>
          <w:caps w:val="0"/>
          <w:color w:val="232323"/>
          <w:spacing w:val="-11"/>
          <w:sz w:val="32"/>
          <w:szCs w:val="32"/>
          <w:shd w:val="clear" w:fill="FFFFFF"/>
        </w:rPr>
      </w:pPr>
      <w:r>
        <w:rPr>
          <w:rFonts w:hint="eastAsia" w:ascii="Times New Roman" w:hAnsi="Times New Roman" w:eastAsia="仿宋_GB2312" w:cs="仿宋_GB2312"/>
          <w:sz w:val="32"/>
          <w:szCs w:val="32"/>
          <w:lang w:eastAsia="zh-CN"/>
        </w:rPr>
        <w:t>我县</w:t>
      </w:r>
      <w:r>
        <w:rPr>
          <w:rFonts w:ascii="Times New Roman" w:hAnsi="Times New Roman" w:eastAsia="仿宋_GB2312" w:cs="Times New Roman"/>
          <w:sz w:val="32"/>
          <w:szCs w:val="32"/>
        </w:rPr>
        <w:t>秀水水库征地补偿和移民搬迁安置</w:t>
      </w:r>
      <w:r>
        <w:rPr>
          <w:rFonts w:hint="eastAsia" w:ascii="Times New Roman" w:hAnsi="Times New Roman" w:eastAsia="仿宋_GB2312" w:cs="仿宋_GB2312"/>
          <w:sz w:val="32"/>
          <w:szCs w:val="32"/>
          <w:lang w:eastAsia="zh-CN"/>
        </w:rPr>
        <w:t>办法是</w:t>
      </w:r>
      <w:r>
        <w:rPr>
          <w:rFonts w:hint="eastAsia" w:ascii="Times New Roman" w:hAnsi="Times New Roman" w:eastAsia="仿宋_GB2312" w:cs="仿宋_GB2312"/>
          <w:color w:val="auto"/>
          <w:sz w:val="32"/>
          <w:szCs w:val="32"/>
        </w:rPr>
        <w:t>20</w:t>
      </w:r>
      <w:r>
        <w:rPr>
          <w:rFonts w:hint="eastAsia" w:ascii="Times New Roman" w:hAnsi="Times New Roman" w:eastAsia="仿宋_GB2312" w:cs="仿宋_GB2312"/>
          <w:color w:val="auto"/>
          <w:sz w:val="32"/>
          <w:szCs w:val="32"/>
          <w:lang w:val="en-US" w:eastAsia="zh-CN"/>
        </w:rPr>
        <w:t>22</w:t>
      </w:r>
      <w:r>
        <w:rPr>
          <w:rFonts w:hint="eastAsia" w:ascii="Times New Roman" w:hAnsi="Times New Roman" w:eastAsia="仿宋_GB2312" w:cs="仿宋_GB2312"/>
          <w:color w:val="auto"/>
          <w:sz w:val="32"/>
          <w:szCs w:val="32"/>
        </w:rPr>
        <w:t>年制定</w:t>
      </w:r>
      <w:r>
        <w:rPr>
          <w:rFonts w:hint="eastAsia" w:ascii="Times New Roman" w:hAnsi="Times New Roman" w:eastAsia="仿宋_GB2312" w:cs="仿宋_GB2312"/>
          <w:color w:val="auto"/>
          <w:sz w:val="32"/>
          <w:szCs w:val="32"/>
          <w:lang w:val="en-US" w:eastAsia="zh-CN"/>
        </w:rPr>
        <w:t>的</w:t>
      </w:r>
      <w:r>
        <w:rPr>
          <w:rFonts w:hint="eastAsia" w:ascii="Times New Roman" w:hAnsi="Times New Roman" w:eastAsia="仿宋_GB2312" w:cs="仿宋_GB2312"/>
          <w:color w:val="auto"/>
          <w:sz w:val="32"/>
          <w:szCs w:val="32"/>
        </w:rPr>
        <w:t>《</w:t>
      </w:r>
      <w:r>
        <w:rPr>
          <w:rFonts w:ascii="Times New Roman" w:hAnsi="Times New Roman" w:eastAsia="仿宋_GB2312" w:cs="Times New Roman"/>
          <w:sz w:val="32"/>
          <w:szCs w:val="32"/>
        </w:rPr>
        <w:t>绥宁县秀水水库征地补偿和移民搬迁安置实施办法</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b w:val="0"/>
          <w:bCs w:val="0"/>
          <w:i w:val="0"/>
          <w:iCs w:val="0"/>
          <w:caps w:val="0"/>
          <w:color w:val="232323"/>
          <w:spacing w:val="-11"/>
          <w:sz w:val="32"/>
          <w:szCs w:val="32"/>
          <w:shd w:val="clear" w:fill="FFFFFF"/>
        </w:rPr>
        <w:t>（</w:t>
      </w:r>
      <w:r>
        <w:rPr>
          <w:rFonts w:ascii="Times New Roman" w:hAnsi="Times New Roman" w:eastAsia="仿宋_GB2312" w:cs="Times New Roman"/>
          <w:sz w:val="32"/>
          <w:szCs w:val="32"/>
        </w:rPr>
        <w:t>绥政办发〔2022〕25号</w:t>
      </w:r>
      <w:r>
        <w:rPr>
          <w:rFonts w:hint="eastAsia" w:ascii="Times New Roman" w:hAnsi="Times New Roman" w:eastAsia="仿宋_GB2312" w:cs="仿宋_GB2312"/>
          <w:b w:val="0"/>
          <w:bCs w:val="0"/>
          <w:i w:val="0"/>
          <w:iCs w:val="0"/>
          <w:caps w:val="0"/>
          <w:color w:val="232323"/>
          <w:spacing w:val="-11"/>
          <w:sz w:val="32"/>
          <w:szCs w:val="32"/>
          <w:shd w:val="clear" w:fill="FFFFFF"/>
          <w:lang w:eastAsia="zh-CN"/>
        </w:rPr>
        <w:t>），为</w:t>
      </w:r>
      <w:r>
        <w:rPr>
          <w:rFonts w:hint="eastAsia" w:ascii="Times New Roman" w:hAnsi="Times New Roman" w:eastAsia="仿宋_GB2312" w:cs="仿宋_GB2312"/>
          <w:b w:val="0"/>
          <w:bCs w:val="0"/>
          <w:i w:val="0"/>
          <w:iCs w:val="0"/>
          <w:caps w:val="0"/>
          <w:color w:val="232323"/>
          <w:spacing w:val="-11"/>
          <w:sz w:val="32"/>
          <w:szCs w:val="32"/>
          <w:shd w:val="clear" w:fill="FFFFFF"/>
        </w:rPr>
        <w:t>切合当下的新情况，</w:t>
      </w:r>
      <w:r>
        <w:rPr>
          <w:rFonts w:hint="eastAsia" w:ascii="Times New Roman" w:hAnsi="Times New Roman" w:eastAsia="仿宋_GB2312" w:cs="仿宋_GB2312"/>
          <w:color w:val="auto"/>
          <w:sz w:val="32"/>
          <w:szCs w:val="32"/>
        </w:rPr>
        <w:t>进一步做好</w:t>
      </w:r>
      <w:r>
        <w:rPr>
          <w:rFonts w:ascii="Times New Roman" w:hAnsi="Times New Roman" w:eastAsia="仿宋_GB2312" w:cs="Times New Roman"/>
          <w:sz w:val="32"/>
          <w:szCs w:val="32"/>
        </w:rPr>
        <w:t>秀水水库征地补偿和移民搬迁安置</w:t>
      </w:r>
      <w:r>
        <w:rPr>
          <w:rFonts w:hint="eastAsia" w:ascii="Times New Roman" w:hAnsi="Times New Roman" w:eastAsia="仿宋_GB2312" w:cs="仿宋_GB2312"/>
          <w:color w:val="auto"/>
          <w:sz w:val="32"/>
          <w:szCs w:val="32"/>
        </w:rPr>
        <w:t>工作，</w:t>
      </w:r>
      <w:r>
        <w:rPr>
          <w:rFonts w:hint="eastAsia" w:ascii="Times New Roman" w:hAnsi="Times New Roman" w:eastAsia="仿宋_GB2312" w:cs="仿宋_GB2312"/>
          <w:color w:val="auto"/>
          <w:sz w:val="32"/>
          <w:szCs w:val="32"/>
          <w:lang w:eastAsia="zh-CN"/>
        </w:rPr>
        <w:t>强化移民安置规范合法</w:t>
      </w:r>
      <w:r>
        <w:rPr>
          <w:rFonts w:hint="eastAsia" w:ascii="Times New Roman" w:hAnsi="Times New Roman" w:eastAsia="仿宋_GB2312" w:cs="仿宋_GB2312"/>
          <w:color w:val="auto"/>
          <w:sz w:val="32"/>
          <w:szCs w:val="32"/>
        </w:rPr>
        <w:t>，确保</w:t>
      </w:r>
      <w:r>
        <w:rPr>
          <w:rFonts w:hint="eastAsia" w:ascii="Times New Roman" w:hAnsi="Times New Roman" w:eastAsia="仿宋_GB2312" w:cs="仿宋_GB2312"/>
          <w:color w:val="auto"/>
          <w:sz w:val="32"/>
          <w:szCs w:val="32"/>
          <w:lang w:eastAsia="zh-CN"/>
        </w:rPr>
        <w:t>移民利益得到充分保障</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有必要对原有办法进行适当的补充条款。</w:t>
      </w:r>
    </w:p>
    <w:p>
      <w:pPr>
        <w:ind w:firstLine="640" w:firstLineChars="200"/>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lang w:eastAsia="zh-CN"/>
        </w:rPr>
        <w:t>二、</w:t>
      </w:r>
      <w:r>
        <w:rPr>
          <w:rFonts w:hint="eastAsia" w:ascii="Times New Roman" w:hAnsi="Times New Roman" w:eastAsia="黑体" w:cs="黑体"/>
          <w:b w:val="0"/>
          <w:bCs w:val="0"/>
          <w:sz w:val="32"/>
          <w:szCs w:val="32"/>
        </w:rPr>
        <w:t>《补充规定》起草的依据</w:t>
      </w:r>
    </w:p>
    <w:p>
      <w:pPr>
        <w:ind w:firstLine="640" w:firstLineChars="200"/>
        <w:rPr>
          <w:rFonts w:hint="eastAsia" w:ascii="Times New Roman" w:hAnsi="Times New Roman" w:eastAsia="仿宋" w:cs="仿宋"/>
          <w:b/>
          <w:bCs/>
          <w:i w:val="0"/>
          <w:iCs w:val="0"/>
          <w:caps w:val="0"/>
          <w:color w:val="232323"/>
          <w:spacing w:val="-11"/>
          <w:sz w:val="32"/>
          <w:szCs w:val="32"/>
          <w:shd w:val="clear" w:fill="FFFFFF"/>
          <w:lang w:val="en-US" w:eastAsia="zh-CN"/>
        </w:rPr>
      </w:pPr>
      <w:r>
        <w:rPr>
          <w:rFonts w:hint="eastAsia" w:ascii="Times New Roman" w:hAnsi="Times New Roman" w:eastAsia="仿宋_GB2312" w:cs="仿宋_GB2312"/>
          <w:sz w:val="32"/>
          <w:szCs w:val="32"/>
        </w:rPr>
        <w:t>根据</w:t>
      </w:r>
      <w:r>
        <w:rPr>
          <w:rFonts w:hint="eastAsia" w:ascii="Times New Roman" w:hAnsi="Times New Roman" w:eastAsia="仿宋_GB2312" w:cs="仿宋_GB2312"/>
          <w:b w:val="0"/>
          <w:bCs w:val="0"/>
          <w:i w:val="0"/>
          <w:iCs w:val="0"/>
          <w:caps w:val="0"/>
          <w:color w:val="232323"/>
          <w:spacing w:val="-11"/>
          <w:sz w:val="32"/>
          <w:szCs w:val="32"/>
          <w:shd w:val="clear" w:fill="FFFFFF"/>
          <w:lang w:eastAsia="zh-CN"/>
        </w:rPr>
        <w:t>中共邵阳市人民政府办公室关于印发《邵阳市集体土地征收及房屋拆迁补偿安置办法》（邵市政发〔2021〕11号）和《绥宁县集体土地征收及房屋拆迁补偿安置实施细则》（绥政发〔2019〕1号）</w:t>
      </w:r>
      <w:r>
        <w:rPr>
          <w:rFonts w:hint="eastAsia" w:ascii="Times New Roman" w:hAnsi="Times New Roman" w:eastAsia="仿宋_GB2312" w:cs="仿宋_GB2312"/>
          <w:sz w:val="32"/>
          <w:szCs w:val="32"/>
          <w:lang w:val="en-US" w:eastAsia="zh-CN"/>
        </w:rPr>
        <w:t>等有关</w:t>
      </w:r>
      <w:r>
        <w:rPr>
          <w:rFonts w:hint="eastAsia" w:ascii="Times New Roman" w:hAnsi="Times New Roman" w:eastAsia="仿宋_GB2312" w:cs="仿宋_GB2312"/>
          <w:sz w:val="32"/>
          <w:szCs w:val="32"/>
        </w:rPr>
        <w:t>文件</w:t>
      </w:r>
      <w:r>
        <w:rPr>
          <w:rFonts w:hint="eastAsia" w:ascii="Times New Roman" w:hAnsi="Times New Roman" w:eastAsia="仿宋_GB2312" w:cs="仿宋_GB2312"/>
          <w:sz w:val="32"/>
          <w:szCs w:val="32"/>
          <w:lang w:eastAsia="zh-CN"/>
        </w:rPr>
        <w:t>规定</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ascii="Times New Roman" w:hAnsi="Times New Roman" w:eastAsia="仿宋_GB2312" w:cs="Times New Roman"/>
          <w:sz w:val="32"/>
          <w:szCs w:val="32"/>
        </w:rPr>
        <w:t>就落实《绥宁县秀水水库征地补偿和移民搬迁安置实施办法》（绥政办发〔2021〕13号）和《关于落实〈绥宁县秀水水库征地补偿和移民搬迁安置实施办法〉的通知》（绥政办发〔2022〕25号）等有关文件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仿宋_GB2312"/>
          <w:b w:val="0"/>
          <w:bCs w:val="0"/>
          <w:i w:val="0"/>
          <w:iCs w:val="0"/>
          <w:caps w:val="0"/>
          <w:color w:val="232323"/>
          <w:spacing w:val="-11"/>
          <w:sz w:val="32"/>
          <w:szCs w:val="32"/>
          <w:shd w:val="clear" w:fill="FFFFFF"/>
        </w:rPr>
        <w:t>起草制定本</w:t>
      </w:r>
      <w:r>
        <w:rPr>
          <w:rFonts w:hint="eastAsia" w:ascii="Times New Roman" w:hAnsi="Times New Roman" w:eastAsia="仿宋_GB2312" w:cs="仿宋_GB2312"/>
          <w:b w:val="0"/>
          <w:bCs w:val="0"/>
          <w:i w:val="0"/>
          <w:iCs w:val="0"/>
          <w:caps w:val="0"/>
          <w:color w:val="232323"/>
          <w:spacing w:val="-11"/>
          <w:sz w:val="32"/>
          <w:szCs w:val="32"/>
          <w:shd w:val="clear" w:fill="FFFFFF"/>
          <w:lang w:eastAsia="zh-CN"/>
        </w:rPr>
        <w:t>补充规定</w:t>
      </w:r>
      <w:r>
        <w:rPr>
          <w:rFonts w:hint="eastAsia" w:ascii="Times New Roman" w:hAnsi="Times New Roman" w:eastAsia="仿宋_GB2312" w:cs="仿宋_GB2312"/>
          <w:b w:val="0"/>
          <w:bCs w:val="0"/>
          <w:i w:val="0"/>
          <w:iCs w:val="0"/>
          <w:caps w:val="0"/>
          <w:color w:val="232323"/>
          <w:spacing w:val="-11"/>
          <w:sz w:val="32"/>
          <w:szCs w:val="32"/>
          <w:shd w:val="clear" w:fill="FFFFFF"/>
        </w:rPr>
        <w:t>。</w:t>
      </w:r>
      <w:r>
        <w:rPr>
          <w:rFonts w:hint="eastAsia" w:ascii="Times New Roman" w:hAnsi="Times New Roman" w:eastAsia="仿宋" w:cs="仿宋"/>
          <w:b w:val="0"/>
          <w:bCs w:val="0"/>
          <w:i w:val="0"/>
          <w:iCs w:val="0"/>
          <w:caps w:val="0"/>
          <w:color w:val="232323"/>
          <w:spacing w:val="-11"/>
          <w:sz w:val="32"/>
          <w:szCs w:val="32"/>
          <w:shd w:val="clear" w:fill="FFFFFF"/>
          <w:lang w:val="en-US" w:eastAsia="zh-CN"/>
        </w:rPr>
        <w:t xml:space="preserve"> </w:t>
      </w:r>
      <w:r>
        <w:rPr>
          <w:rFonts w:hint="eastAsia" w:ascii="Times New Roman" w:hAnsi="Times New Roman" w:eastAsia="仿宋" w:cs="仿宋"/>
          <w:b/>
          <w:bCs/>
          <w:i w:val="0"/>
          <w:iCs w:val="0"/>
          <w:caps w:val="0"/>
          <w:color w:val="232323"/>
          <w:spacing w:val="-11"/>
          <w:sz w:val="32"/>
          <w:szCs w:val="32"/>
          <w:shd w:val="clear" w:fill="FFFFFF"/>
        </w:rPr>
        <w:t> </w:t>
      </w:r>
      <w:r>
        <w:rPr>
          <w:rFonts w:hint="eastAsia" w:ascii="Times New Roman" w:hAnsi="Times New Roman" w:eastAsia="仿宋" w:cs="仿宋"/>
          <w:b/>
          <w:bCs/>
          <w:i w:val="0"/>
          <w:iCs w:val="0"/>
          <w:caps w:val="0"/>
          <w:color w:val="232323"/>
          <w:spacing w:val="-11"/>
          <w:sz w:val="32"/>
          <w:szCs w:val="32"/>
          <w:shd w:val="clear" w:fill="FFFFFF"/>
          <w:lang w:val="en-US" w:eastAsia="zh-CN"/>
        </w:rPr>
        <w:t xml:space="preserve"> </w:t>
      </w:r>
    </w:p>
    <w:p>
      <w:pPr>
        <w:ind w:firstLine="640" w:firstLineChars="200"/>
        <w:rPr>
          <w:rFonts w:hint="eastAsia" w:ascii="Times New Roman" w:hAnsi="Times New Roman" w:eastAsia="黑体" w:cs="黑体"/>
          <w:b w:val="0"/>
          <w:bCs w:val="0"/>
          <w:sz w:val="32"/>
          <w:szCs w:val="32"/>
          <w:lang w:eastAsia="zh-CN"/>
        </w:rPr>
      </w:pPr>
      <w:r>
        <w:rPr>
          <w:rFonts w:hint="eastAsia" w:ascii="Times New Roman" w:hAnsi="Times New Roman" w:eastAsia="黑体" w:cs="黑体"/>
          <w:b w:val="0"/>
          <w:bCs w:val="0"/>
          <w:sz w:val="32"/>
          <w:szCs w:val="32"/>
          <w:lang w:eastAsia="zh-CN"/>
        </w:rPr>
        <w:t>三、《</w:t>
      </w:r>
      <w:r>
        <w:rPr>
          <w:rFonts w:hint="eastAsia" w:ascii="Times New Roman" w:hAnsi="Times New Roman" w:eastAsia="黑体" w:cs="黑体"/>
          <w:b w:val="0"/>
          <w:bCs w:val="0"/>
          <w:sz w:val="32"/>
          <w:szCs w:val="32"/>
        </w:rPr>
        <w:t>补充规定</w:t>
      </w:r>
      <w:r>
        <w:rPr>
          <w:rFonts w:hint="eastAsia" w:ascii="Times New Roman" w:hAnsi="Times New Roman" w:eastAsia="黑体" w:cs="黑体"/>
          <w:b w:val="0"/>
          <w:bCs w:val="0"/>
          <w:sz w:val="32"/>
          <w:szCs w:val="32"/>
          <w:lang w:eastAsia="zh-CN"/>
        </w:rPr>
        <w:t>》的起草及完善</w:t>
      </w:r>
    </w:p>
    <w:p>
      <w:pPr>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为进一步做好</w:t>
      </w:r>
      <w:r>
        <w:rPr>
          <w:rFonts w:hint="eastAsia" w:ascii="Times New Roman" w:hAnsi="Times New Roman" w:eastAsia="仿宋_GB2312" w:cs="仿宋_GB2312"/>
          <w:color w:val="auto"/>
          <w:sz w:val="32"/>
          <w:szCs w:val="32"/>
          <w:lang w:eastAsia="zh-CN"/>
        </w:rPr>
        <w:t>秀水水库</w:t>
      </w:r>
      <w:r>
        <w:rPr>
          <w:rFonts w:ascii="Times New Roman" w:hAnsi="Times New Roman" w:eastAsia="仿宋_GB2312" w:cs="Times New Roman"/>
          <w:sz w:val="32"/>
          <w:szCs w:val="32"/>
        </w:rPr>
        <w:t>征地补偿和移民搬迁安置</w:t>
      </w:r>
      <w:r>
        <w:rPr>
          <w:rFonts w:hint="eastAsia" w:ascii="Times New Roman" w:hAnsi="Times New Roman" w:eastAsia="仿宋_GB2312" w:cs="仿宋_GB2312"/>
          <w:color w:val="auto"/>
          <w:sz w:val="32"/>
          <w:szCs w:val="32"/>
        </w:rPr>
        <w:t>工作，县</w:t>
      </w:r>
      <w:r>
        <w:rPr>
          <w:rFonts w:hint="eastAsia" w:ascii="Times New Roman" w:hAnsi="Times New Roman" w:eastAsia="仿宋_GB2312" w:cs="仿宋_GB2312"/>
          <w:color w:val="auto"/>
          <w:sz w:val="32"/>
          <w:szCs w:val="32"/>
          <w:lang w:eastAsia="zh-CN"/>
        </w:rPr>
        <w:t>库区移民事务中心</w:t>
      </w:r>
      <w:r>
        <w:rPr>
          <w:rFonts w:hint="eastAsia" w:ascii="Times New Roman" w:hAnsi="Times New Roman" w:eastAsia="仿宋_GB2312" w:cs="仿宋_GB2312"/>
          <w:color w:val="auto"/>
          <w:sz w:val="32"/>
          <w:szCs w:val="32"/>
        </w:rPr>
        <w:t>在</w:t>
      </w:r>
      <w:r>
        <w:rPr>
          <w:rFonts w:hint="eastAsia" w:ascii="Times New Roman" w:hAnsi="Times New Roman" w:eastAsia="仿宋_GB2312" w:cs="仿宋_GB2312"/>
          <w:color w:val="auto"/>
          <w:sz w:val="32"/>
          <w:szCs w:val="32"/>
          <w:highlight w:val="none"/>
        </w:rPr>
        <w:t>《</w:t>
      </w:r>
      <w:r>
        <w:rPr>
          <w:rFonts w:ascii="Times New Roman" w:hAnsi="Times New Roman" w:eastAsia="仿宋_GB2312" w:cs="Times New Roman"/>
          <w:sz w:val="32"/>
          <w:szCs w:val="32"/>
          <w:highlight w:val="none"/>
        </w:rPr>
        <w:t>绥宁县秀水水库征地补偿和移民搬迁安置实施办法</w:t>
      </w:r>
      <w:r>
        <w:rPr>
          <w:rFonts w:hint="eastAsia" w:ascii="Times New Roman" w:hAnsi="Times New Roman" w:eastAsia="仿宋_GB2312" w:cs="仿宋_GB2312"/>
          <w:color w:val="auto"/>
          <w:sz w:val="32"/>
          <w:szCs w:val="32"/>
          <w:highlight w:val="none"/>
        </w:rPr>
        <w:t>》</w:t>
      </w:r>
      <w:r>
        <w:rPr>
          <w:rFonts w:ascii="Times New Roman" w:hAnsi="Times New Roman" w:eastAsia="仿宋_GB2312" w:cs="Times New Roman"/>
          <w:sz w:val="32"/>
          <w:szCs w:val="32"/>
          <w:highlight w:val="none"/>
        </w:rPr>
        <w:t>（绥政办发〔2022〕25号）</w:t>
      </w:r>
      <w:r>
        <w:rPr>
          <w:rFonts w:hint="eastAsia" w:ascii="Times New Roman" w:hAnsi="Times New Roman" w:eastAsia="仿宋_GB2312" w:cs="仿宋_GB2312"/>
          <w:color w:val="auto"/>
          <w:sz w:val="32"/>
          <w:szCs w:val="32"/>
          <w:highlight w:val="none"/>
          <w:lang w:eastAsia="zh-CN"/>
        </w:rPr>
        <w:t>的基础上，根据我县</w:t>
      </w:r>
      <w:r>
        <w:rPr>
          <w:rFonts w:hint="eastAsia" w:ascii="Times New Roman" w:hAnsi="Times New Roman" w:eastAsia="仿宋_GB2312" w:cs="仿宋_GB2312"/>
          <w:color w:val="auto"/>
          <w:sz w:val="32"/>
          <w:szCs w:val="32"/>
          <w:lang w:eastAsia="zh-CN"/>
        </w:rPr>
        <w:t>秀水水库</w:t>
      </w:r>
      <w:r>
        <w:rPr>
          <w:rFonts w:ascii="Times New Roman" w:hAnsi="Times New Roman" w:eastAsia="仿宋_GB2312" w:cs="Times New Roman"/>
          <w:sz w:val="32"/>
          <w:szCs w:val="32"/>
        </w:rPr>
        <w:t>征地补偿和移民搬迁安置</w:t>
      </w:r>
      <w:r>
        <w:rPr>
          <w:rFonts w:hint="eastAsia" w:ascii="Times New Roman" w:hAnsi="Times New Roman" w:eastAsia="仿宋_GB2312" w:cs="仿宋_GB2312"/>
          <w:color w:val="auto"/>
          <w:sz w:val="32"/>
          <w:szCs w:val="32"/>
          <w:highlight w:val="none"/>
          <w:lang w:eastAsia="zh-CN"/>
        </w:rPr>
        <w:t>现状，</w:t>
      </w:r>
      <w:r>
        <w:rPr>
          <w:rFonts w:hint="eastAsia" w:ascii="Times New Roman" w:hAnsi="Times New Roman" w:eastAsia="仿宋_GB2312" w:cs="仿宋_GB2312"/>
          <w:color w:val="auto"/>
          <w:sz w:val="32"/>
          <w:szCs w:val="32"/>
        </w:rPr>
        <w:t>通过征求乡镇建议</w:t>
      </w:r>
      <w:r>
        <w:rPr>
          <w:rFonts w:hint="eastAsia" w:ascii="Times New Roman" w:hAnsi="Times New Roman" w:eastAsia="仿宋_GB2312" w:cs="仿宋_GB2312"/>
          <w:color w:val="auto"/>
          <w:sz w:val="32"/>
          <w:szCs w:val="32"/>
          <w:lang w:eastAsia="zh-CN"/>
        </w:rPr>
        <w:t>和</w:t>
      </w:r>
      <w:r>
        <w:rPr>
          <w:rFonts w:hint="eastAsia" w:ascii="Times New Roman" w:hAnsi="Times New Roman" w:eastAsia="仿宋_GB2312" w:cs="仿宋_GB2312"/>
          <w:color w:val="auto"/>
          <w:sz w:val="32"/>
          <w:szCs w:val="32"/>
        </w:rPr>
        <w:t>意见</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形成</w:t>
      </w:r>
      <w:r>
        <w:rPr>
          <w:rFonts w:hint="eastAsia" w:ascii="Times New Roman" w:hAnsi="Times New Roman" w:eastAsia="仿宋" w:cs="仿宋"/>
          <w:color w:val="auto"/>
          <w:sz w:val="32"/>
          <w:szCs w:val="32"/>
        </w:rPr>
        <w:t>补充规定</w:t>
      </w:r>
      <w:r>
        <w:rPr>
          <w:rFonts w:hint="eastAsia" w:ascii="Times New Roman" w:hAnsi="Times New Roman" w:eastAsia="仿宋_GB2312" w:cs="仿宋_GB2312"/>
          <w:color w:val="auto"/>
          <w:sz w:val="32"/>
          <w:szCs w:val="32"/>
        </w:rPr>
        <w:t>文件草案，县</w:t>
      </w:r>
      <w:r>
        <w:rPr>
          <w:rFonts w:hint="eastAsia" w:ascii="Times New Roman" w:hAnsi="Times New Roman" w:eastAsia="仿宋_GB2312" w:cs="仿宋_GB2312"/>
          <w:color w:val="auto"/>
          <w:sz w:val="32"/>
          <w:szCs w:val="32"/>
          <w:lang w:eastAsia="zh-CN"/>
        </w:rPr>
        <w:t>库区移民事务中心</w:t>
      </w:r>
      <w:r>
        <w:rPr>
          <w:rFonts w:hint="eastAsia" w:ascii="Times New Roman" w:hAnsi="Times New Roman" w:eastAsia="仿宋_GB2312" w:cs="仿宋_GB2312"/>
          <w:color w:val="auto"/>
          <w:sz w:val="32"/>
          <w:szCs w:val="32"/>
        </w:rPr>
        <w:t>班子会议审议通过后，</w:t>
      </w:r>
      <w:r>
        <w:rPr>
          <w:rFonts w:hint="eastAsia" w:ascii="Times New Roman" w:hAnsi="Times New Roman" w:eastAsia="仿宋_GB2312" w:cs="仿宋_GB2312"/>
          <w:color w:val="auto"/>
          <w:sz w:val="32"/>
          <w:szCs w:val="32"/>
          <w:lang w:eastAsia="zh-CN"/>
        </w:rPr>
        <w:t>交由禹春辉副县长审核，</w:t>
      </w:r>
      <w:r>
        <w:rPr>
          <w:rFonts w:hint="eastAsia" w:ascii="Times New Roman" w:hAnsi="Times New Roman" w:eastAsia="仿宋_GB2312" w:cs="仿宋_GB2312"/>
          <w:color w:val="auto"/>
          <w:sz w:val="32"/>
          <w:szCs w:val="32"/>
        </w:rPr>
        <w:t>再经县</w:t>
      </w:r>
      <w:r>
        <w:rPr>
          <w:rFonts w:hint="eastAsia" w:ascii="Times New Roman" w:hAnsi="Times New Roman" w:eastAsia="仿宋_GB2312" w:cs="仿宋_GB2312"/>
          <w:color w:val="auto"/>
          <w:sz w:val="32"/>
          <w:szCs w:val="32"/>
          <w:lang w:eastAsia="zh-CN"/>
        </w:rPr>
        <w:t>自然资源局、县农业农村水利局、武阳镇人民政府、</w:t>
      </w:r>
      <w:r>
        <w:rPr>
          <w:rFonts w:hint="eastAsia" w:ascii="Times New Roman" w:hAnsi="Times New Roman" w:eastAsia="仿宋_GB2312" w:cs="仿宋_GB2312"/>
          <w:color w:val="auto"/>
          <w:sz w:val="32"/>
          <w:szCs w:val="32"/>
        </w:rPr>
        <w:t>县</w:t>
      </w:r>
      <w:r>
        <w:rPr>
          <w:rFonts w:hint="eastAsia" w:ascii="Times New Roman" w:hAnsi="Times New Roman" w:eastAsia="仿宋_GB2312" w:cs="仿宋_GB2312"/>
          <w:color w:val="auto"/>
          <w:sz w:val="32"/>
          <w:szCs w:val="32"/>
          <w:lang w:eastAsia="zh-CN"/>
        </w:rPr>
        <w:t>司法局</w:t>
      </w:r>
      <w:r>
        <w:rPr>
          <w:rFonts w:hint="eastAsia" w:ascii="Times New Roman" w:hAnsi="Times New Roman" w:eastAsia="仿宋_GB2312" w:cs="仿宋_GB2312"/>
          <w:color w:val="auto"/>
          <w:sz w:val="32"/>
          <w:szCs w:val="32"/>
        </w:rPr>
        <w:t>等机关部门会审予以完善和规范。</w:t>
      </w:r>
    </w:p>
    <w:p>
      <w:pPr>
        <w:ind w:firstLine="640" w:firstLineChars="200"/>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四、主要内容和有关问题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34" w:firstLineChars="213"/>
        <w:jc w:val="both"/>
        <w:rPr>
          <w:rFonts w:hint="eastAsia" w:ascii="Times New Roman" w:hAnsi="Times New Roman" w:eastAsia="仿宋_GB2312" w:cs="仿宋_GB2312"/>
          <w:i w:val="0"/>
          <w:iCs w:val="0"/>
          <w:caps w:val="0"/>
          <w:color w:val="232323"/>
          <w:spacing w:val="-11"/>
          <w:sz w:val="32"/>
          <w:szCs w:val="32"/>
          <w:shd w:val="clear" w:fill="FFFFFF"/>
        </w:rPr>
      </w:pPr>
      <w:r>
        <w:rPr>
          <w:rFonts w:hint="eastAsia" w:ascii="Times New Roman" w:hAnsi="Times New Roman" w:eastAsia="仿宋_GB2312" w:cs="仿宋_GB2312"/>
          <w:i w:val="0"/>
          <w:iCs w:val="0"/>
          <w:caps w:val="0"/>
          <w:color w:val="232323"/>
          <w:spacing w:val="-11"/>
          <w:sz w:val="32"/>
          <w:szCs w:val="32"/>
          <w:shd w:val="clear" w:fill="FFFFFF"/>
        </w:rPr>
        <w:t>本《补充规定》共两条。第一条，秀水水库工程征地范围内的房屋，不属于邵市政发〔2021〕11号文第三十五条所规定的国土空间土地利用总体规划内的集体土地上的房屋拆迁，原则上实行迁建安置；确有必要选择货币安置的，应当严格按照《绥宁县秀水水库征地补偿和移民搬迁安置实施办法》（绥政办发〔2021〕13号）和《关于落实〈绥宁县秀水水库征地补偿和移民搬迁安置实施办法〉的通知》（绥政办发〔2022〕25号）文件的有关规定执行。选择货币安置的移民拆迁户，不再适用《邵阳市集体土地征收及房屋拆迁补偿安置办法》（邵市政发〔2021〕11号）文件第三十二条规定的“被征拆人选择货币安置方式并在规定期限签订房屋拆迁补偿安置协议的，按合法正房建筑面积奖励每平方米1000元”的奖励条款。第二条，移民拆迁户符合下列情形之一的，可增加一个移民拆迁安置人员指标，但不享受移民后期扶持政策：（一）属于独生子女的；（二）已婚夫妇未生育的；（三）达到法定婚龄未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34" w:firstLineChars="213"/>
        <w:jc w:val="both"/>
        <w:rPr>
          <w:rFonts w:hint="eastAsia" w:ascii="Times New Roman" w:hAnsi="Times New Roman" w:eastAsia="仿宋" w:cs="仿宋"/>
          <w:i w:val="0"/>
          <w:iCs w:val="0"/>
          <w:caps w:val="0"/>
          <w:color w:val="232323"/>
          <w:spacing w:val="-11"/>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34" w:firstLineChars="213"/>
        <w:jc w:val="both"/>
        <w:rPr>
          <w:rFonts w:hint="eastAsia" w:ascii="Times New Roman" w:hAnsi="Times New Roman" w:eastAsia="仿宋" w:cs="仿宋"/>
          <w:i w:val="0"/>
          <w:iCs w:val="0"/>
          <w:caps w:val="0"/>
          <w:color w:val="232323"/>
          <w:spacing w:val="-11"/>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34" w:firstLineChars="213"/>
        <w:jc w:val="both"/>
        <w:rPr>
          <w:rFonts w:hint="eastAsia" w:ascii="Times New Roman" w:hAnsi="Times New Roman" w:eastAsia="仿宋" w:cs="仿宋"/>
          <w:i w:val="0"/>
          <w:iCs w:val="0"/>
          <w:caps w:val="0"/>
          <w:color w:val="232323"/>
          <w:spacing w:val="-11"/>
          <w:sz w:val="32"/>
          <w:szCs w:val="32"/>
          <w:shd w:val="clear" w:fill="FFFFFF"/>
        </w:rPr>
      </w:pPr>
    </w:p>
    <w:p>
      <w:pPr>
        <w:ind w:firstLine="5120" w:firstLineChars="1600"/>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绥宁县库区移民事务中心</w:t>
      </w:r>
    </w:p>
    <w:p>
      <w:pPr>
        <w:ind w:firstLine="5446" w:firstLineChars="1702"/>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 xml:space="preserve">2024年2月  </w:t>
      </w:r>
      <w:bookmarkStart w:id="0" w:name="_GoBack"/>
      <w:bookmarkEnd w:id="0"/>
      <w:r>
        <w:rPr>
          <w:rFonts w:hint="eastAsia" w:ascii="Times New Roman" w:hAnsi="Times New Roman" w:eastAsia="仿宋" w:cs="仿宋"/>
          <w:sz w:val="32"/>
          <w:szCs w:val="32"/>
          <w:lang w:val="en-US" w:eastAsia="zh-CN"/>
        </w:rPr>
        <w:t>日</w:t>
      </w:r>
    </w:p>
    <w:p>
      <w:pPr>
        <w:jc w:val="both"/>
        <w:rPr>
          <w:rFonts w:hint="eastAsia" w:ascii="Times New Roman" w:hAnsi="Times New Roman" w:eastAsia="仿宋_GB2312" w:cs="仿宋_GB2312"/>
          <w:b w:val="0"/>
          <w:bCs/>
          <w:sz w:val="32"/>
          <w:szCs w:val="32"/>
          <w:lang w:eastAsia="zh-CN"/>
        </w:rPr>
      </w:pPr>
    </w:p>
    <w:sectPr>
      <w:pgSz w:w="11906" w:h="16838"/>
      <w:pgMar w:top="1440" w:right="1531"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YTM3OGZiODM0YmY2NzlmYzY1OTBiOTM3NjU2ODAifQ=="/>
  </w:docVars>
  <w:rsids>
    <w:rsidRoot w:val="00000000"/>
    <w:rsid w:val="253B49B8"/>
    <w:rsid w:val="381C64F8"/>
    <w:rsid w:val="3DC8640F"/>
    <w:rsid w:val="6F515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詠逺</cp:lastModifiedBy>
  <dcterms:modified xsi:type="dcterms:W3CDTF">2024-03-05T01:33:31Z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47EAA2237B8C43968BBF775B22FF0FAA_12</vt:lpwstr>
  </property>
</Properties>
</file>