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s="Times New Roman"/>
          <w:color w:val="auto"/>
          <w:sz w:val="24"/>
          <w:szCs w:val="24"/>
          <w:lang w:val="en-US" w:eastAsia="zh-CN"/>
        </w:rPr>
      </w:pPr>
      <w:r>
        <w:rPr>
          <w:rFonts w:hint="eastAsia" w:cs="Times New Roman"/>
          <w:color w:val="auto"/>
          <w:sz w:val="24"/>
          <w:szCs w:val="24"/>
          <w:lang w:val="en-US" w:eastAsia="zh-CN"/>
        </w:rPr>
        <w:t>附件1</w:t>
      </w:r>
    </w:p>
    <w:p>
      <w:pPr>
        <w:jc w:val="center"/>
        <w:rPr>
          <w:rFonts w:hint="eastAsia" w:cs="Times New Roman"/>
          <w:color w:val="auto"/>
          <w:sz w:val="24"/>
          <w:szCs w:val="24"/>
          <w:lang w:val="en-US" w:eastAsia="zh-CN"/>
        </w:rPr>
      </w:pPr>
      <w:r>
        <w:rPr>
          <w:rFonts w:hint="eastAsia" w:ascii="宋体" w:hAnsi="宋体"/>
          <w:b/>
          <w:bCs/>
          <w:sz w:val="28"/>
          <w:szCs w:val="24"/>
        </w:rPr>
        <w:t>绥宁县李熙桥镇苏洲村</w:t>
      </w:r>
      <w:r>
        <w:rPr>
          <w:rFonts w:hint="eastAsia" w:ascii="宋体" w:hAnsi="宋体" w:eastAsia="宋体" w:cs="Times New Roman"/>
          <w:b/>
          <w:bCs/>
          <w:sz w:val="28"/>
          <w:szCs w:val="24"/>
        </w:rPr>
        <w:t>村民委员会</w:t>
      </w:r>
      <w:r>
        <w:rPr>
          <w:rFonts w:hint="eastAsia" w:ascii="宋体" w:hAnsi="宋体" w:eastAsia="宋体" w:cs="Times New Roman"/>
          <w:b/>
          <w:bCs/>
          <w:sz w:val="28"/>
          <w:szCs w:val="24"/>
          <w:lang w:val="en-US" w:eastAsia="zh-CN"/>
        </w:rPr>
        <w:t>水渠改造以及农田灌溉设施建设项目</w:t>
      </w:r>
      <w:r>
        <w:rPr>
          <w:rFonts w:hint="eastAsia" w:ascii="宋体" w:hAnsi="宋体" w:eastAsia="宋体" w:cs="Times New Roman"/>
          <w:b/>
          <w:bCs/>
          <w:sz w:val="28"/>
          <w:szCs w:val="24"/>
        </w:rPr>
        <w:t>踏勘现场</w:t>
      </w:r>
      <w:r>
        <w:rPr>
          <w:rFonts w:hint="eastAsia" w:ascii="宋体" w:hAnsi="宋体" w:eastAsia="宋体" w:cs="Times New Roman"/>
          <w:b/>
          <w:bCs/>
          <w:sz w:val="28"/>
          <w:szCs w:val="24"/>
          <w:lang w:val="en-US" w:eastAsia="zh-CN"/>
        </w:rPr>
        <w:t>确认表</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我方已于    年  月  日对绥宁县李熙桥镇苏洲</w:t>
      </w:r>
      <w:r>
        <w:rPr>
          <w:rFonts w:hint="eastAsia" w:eastAsia="宋体" w:cs="Times New Roman"/>
          <w:color w:val="auto"/>
          <w:sz w:val="24"/>
          <w:szCs w:val="24"/>
          <w:lang w:val="en-US" w:eastAsia="zh-CN"/>
        </w:rPr>
        <w:t>村村民委员会水渠改造以及农田灌溉设施建设项目</w:t>
      </w:r>
      <w:r>
        <w:rPr>
          <w:rFonts w:hint="eastAsia" w:cs="Times New Roman"/>
          <w:color w:val="auto"/>
          <w:sz w:val="24"/>
          <w:szCs w:val="24"/>
          <w:lang w:val="en-US" w:eastAsia="zh-CN"/>
        </w:rPr>
        <w:t>进行现场踏勘。</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Times New Roman"/>
          <w:color w:val="auto"/>
          <w:sz w:val="24"/>
          <w:szCs w:val="24"/>
          <w:lang w:val="en-US" w:eastAsia="zh-CN"/>
        </w:rPr>
      </w:pPr>
      <w:r>
        <w:rPr>
          <w:rFonts w:hint="eastAsia" w:cs="Times New Roman"/>
          <w:color w:val="auto"/>
          <w:sz w:val="24"/>
          <w:szCs w:val="24"/>
          <w:lang w:val="en-US" w:eastAsia="zh-CN"/>
        </w:rPr>
        <w:t>　　现场踏勘：无任何异议。</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特此确认。</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cs="Times New Roman"/>
          <w:color w:val="auto"/>
          <w:sz w:val="24"/>
          <w:szCs w:val="24"/>
          <w:lang w:val="en-US" w:eastAsia="zh-CN"/>
        </w:rPr>
      </w:pPr>
      <w:r>
        <w:rPr>
          <w:rFonts w:hint="eastAsia" w:cs="Times New Roman"/>
          <w:color w:val="auto"/>
          <w:sz w:val="24"/>
          <w:szCs w:val="24"/>
          <w:lang w:val="en-US" w:eastAsia="zh-CN"/>
        </w:rPr>
        <w:t xml:space="preserve">绥宁县李熙桥镇苏洲村村民委员会（盖单位章）                  </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cs="Times New Roman"/>
          <w:color w:val="auto"/>
          <w:sz w:val="24"/>
          <w:szCs w:val="24"/>
          <w:lang w:val="en-US" w:eastAsia="zh-CN"/>
        </w:rPr>
      </w:pPr>
      <w:r>
        <w:rPr>
          <w:rFonts w:hint="eastAsia" w:cs="Times New Roman"/>
          <w:color w:val="auto"/>
          <w:sz w:val="24"/>
          <w:szCs w:val="24"/>
          <w:lang w:val="en-US" w:eastAsia="zh-CN"/>
        </w:rPr>
        <w:t>年   月   日</w:t>
      </w: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r>
        <w:rPr>
          <w:rFonts w:hint="eastAsia" w:cs="Times New Roman"/>
          <w:color w:val="auto"/>
          <w:sz w:val="24"/>
          <w:szCs w:val="24"/>
          <w:lang w:val="en-US" w:eastAsia="zh-CN"/>
        </w:rPr>
        <w:t>附件2</w:t>
      </w:r>
    </w:p>
    <w:p>
      <w:pPr>
        <w:jc w:val="center"/>
        <w:rPr>
          <w:rFonts w:hint="eastAsia" w:ascii="宋体" w:hAnsi="宋体"/>
          <w:b/>
          <w:bCs/>
          <w:sz w:val="28"/>
          <w:szCs w:val="24"/>
        </w:rPr>
      </w:pPr>
      <w:r>
        <w:rPr>
          <w:rFonts w:hint="eastAsia" w:ascii="宋体" w:hAnsi="宋体"/>
          <w:b/>
          <w:bCs/>
          <w:sz w:val="28"/>
          <w:szCs w:val="24"/>
        </w:rPr>
        <w:t>绥宁县李熙桥镇苏洲村村民委员</w:t>
      </w:r>
      <w:r>
        <w:rPr>
          <w:rFonts w:hint="eastAsia" w:ascii="宋体" w:hAnsi="宋体" w:eastAsia="宋体" w:cs="Times New Roman"/>
          <w:b/>
          <w:bCs/>
          <w:sz w:val="28"/>
          <w:szCs w:val="24"/>
        </w:rPr>
        <w:t>会</w:t>
      </w:r>
      <w:r>
        <w:rPr>
          <w:rFonts w:hint="eastAsia" w:ascii="宋体" w:hAnsi="宋体" w:eastAsia="宋体" w:cs="Times New Roman"/>
          <w:b/>
          <w:bCs/>
          <w:sz w:val="28"/>
          <w:szCs w:val="24"/>
          <w:lang w:val="en-US" w:eastAsia="zh-CN"/>
        </w:rPr>
        <w:t>水渠改造以及农田灌溉设施建设项目</w:t>
      </w:r>
      <w:r>
        <w:rPr>
          <w:rFonts w:hint="eastAsia" w:ascii="宋体" w:hAnsi="宋体"/>
          <w:b/>
          <w:bCs/>
          <w:sz w:val="28"/>
          <w:szCs w:val="24"/>
        </w:rPr>
        <w:t>工程量</w:t>
      </w:r>
    </w:p>
    <w:tbl>
      <w:tblPr>
        <w:tblStyle w:val="7"/>
        <w:tblW w:w="10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977"/>
        <w:gridCol w:w="2616"/>
        <w:gridCol w:w="785"/>
        <w:gridCol w:w="920"/>
        <w:gridCol w:w="3152"/>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名称</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劳务内容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数量（预估）</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结算规则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97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水渠修建</w:t>
            </w:r>
          </w:p>
        </w:tc>
        <w:tc>
          <w:tcPr>
            <w:tcW w:w="261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场地平整、清理下承面并湿润、模板安装和拆卸、混凝土配运、拌合、运输、浇筑、摊铺、振捣、抹平、设置伸缩缝、养护、设备材料倒运</w:t>
            </w:r>
            <w:r>
              <w:rPr>
                <w:rFonts w:hint="eastAsia" w:ascii="宋体" w:hAnsi="宋体" w:cs="宋体"/>
                <w:color w:val="000000"/>
                <w:sz w:val="18"/>
                <w:szCs w:val="18"/>
                <w:lang w:eastAsia="zh-CN"/>
              </w:rPr>
              <w:t>、</w:t>
            </w:r>
            <w:r>
              <w:rPr>
                <w:rFonts w:hint="eastAsia" w:ascii="宋体" w:hAnsi="宋体" w:eastAsia="宋体" w:cs="宋体"/>
                <w:color w:val="000000"/>
                <w:sz w:val="18"/>
                <w:szCs w:val="18"/>
                <w:lang w:val="en-US" w:eastAsia="zh-CN"/>
              </w:rPr>
              <w:t>回填恢复场地</w:t>
            </w:r>
            <w:r>
              <w:rPr>
                <w:rFonts w:hint="eastAsia" w:ascii="宋体" w:hAnsi="宋体" w:cs="宋体"/>
                <w:color w:val="000000"/>
                <w:sz w:val="18"/>
                <w:szCs w:val="18"/>
              </w:rPr>
              <w:t>等</w:t>
            </w:r>
          </w:p>
        </w:tc>
        <w:tc>
          <w:tcPr>
            <w:tcW w:w="78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m</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2275</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97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PVC引水管安装</w:t>
            </w:r>
          </w:p>
        </w:tc>
        <w:tc>
          <w:tcPr>
            <w:tcW w:w="2616" w:type="dxa"/>
            <w:tcBorders>
              <w:top w:val="single" w:color="auto"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场地平整、安装、规划线路等</w:t>
            </w:r>
          </w:p>
        </w:tc>
        <w:tc>
          <w:tcPr>
            <w:tcW w:w="785" w:type="dxa"/>
            <w:tcBorders>
              <w:top w:val="single" w:color="auto" w:sz="4" w:space="0"/>
              <w:left w:val="single" w:color="000000" w:sz="4" w:space="0"/>
              <w:bottom w:val="single" w:color="auto"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m</w:t>
            </w:r>
          </w:p>
        </w:tc>
        <w:tc>
          <w:tcPr>
            <w:tcW w:w="92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400</w:t>
            </w:r>
          </w:p>
        </w:tc>
        <w:tc>
          <w:tcPr>
            <w:tcW w:w="315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977" w:type="dxa"/>
            <w:tcBorders>
              <w:top w:val="single" w:color="auto" w:sz="4" w:space="0"/>
              <w:left w:val="single" w:color="000000" w:sz="4" w:space="0"/>
              <w:bottom w:val="single" w:color="auto"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水轮泵</w:t>
            </w:r>
          </w:p>
        </w:tc>
        <w:tc>
          <w:tcPr>
            <w:tcW w:w="2616"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安装、调试</w:t>
            </w:r>
          </w:p>
        </w:tc>
        <w:tc>
          <w:tcPr>
            <w:tcW w:w="785" w:type="dxa"/>
            <w:tcBorders>
              <w:top w:val="single" w:color="auto" w:sz="4" w:space="0"/>
              <w:left w:val="single" w:color="000000" w:sz="4" w:space="0"/>
              <w:bottom w:val="single" w:color="auto"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p>
        </w:tc>
        <w:tc>
          <w:tcPr>
            <w:tcW w:w="315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97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蓄水（引水）池修建</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场地平整、开挖、模板安装、混凝土配运、拌合、运输、浇筑、养护、</w:t>
            </w:r>
            <w:r>
              <w:rPr>
                <w:rFonts w:hint="eastAsia" w:ascii="宋体" w:hAnsi="宋体" w:cs="宋体"/>
                <w:color w:val="000000"/>
                <w:sz w:val="18"/>
                <w:szCs w:val="18"/>
              </w:rPr>
              <w:t>振捣、抹平</w:t>
            </w:r>
            <w:r>
              <w:rPr>
                <w:rFonts w:hint="eastAsia" w:ascii="宋体" w:hAnsi="宋体" w:cs="宋体"/>
                <w:color w:val="000000"/>
                <w:sz w:val="18"/>
                <w:szCs w:val="18"/>
                <w:lang w:eastAsia="zh-CN"/>
              </w:rPr>
              <w:t>、</w:t>
            </w:r>
            <w:r>
              <w:rPr>
                <w:rFonts w:hint="eastAsia" w:ascii="宋体" w:hAnsi="宋体" w:cs="宋体"/>
                <w:color w:val="000000"/>
                <w:sz w:val="18"/>
                <w:szCs w:val="18"/>
              </w:rPr>
              <w:t>设备材料倒运</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清理</w:t>
            </w:r>
            <w:r>
              <w:rPr>
                <w:rFonts w:hint="eastAsia" w:ascii="宋体" w:hAnsi="宋体" w:eastAsia="宋体" w:cs="宋体"/>
                <w:color w:val="000000"/>
                <w:sz w:val="18"/>
                <w:szCs w:val="18"/>
                <w:lang w:val="en-US" w:eastAsia="zh-CN"/>
              </w:rPr>
              <w:t>回填恢复场地等</w:t>
            </w:r>
          </w:p>
        </w:tc>
        <w:tc>
          <w:tcPr>
            <w:tcW w:w="78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97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混凝土杆φ190-10</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安装</w:t>
            </w:r>
          </w:p>
        </w:tc>
        <w:tc>
          <w:tcPr>
            <w:tcW w:w="78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lang w:val="en-US" w:eastAsia="zh-CN"/>
              </w:rPr>
            </w:pPr>
            <w:r>
              <w:rPr>
                <w:rFonts w:hint="eastAsia" w:ascii="宋体" w:hAnsi="宋体" w:cs="宋体"/>
                <w:color w:val="000000"/>
                <w:kern w:val="0"/>
                <w:sz w:val="18"/>
                <w:szCs w:val="18"/>
                <w:lang w:val="en-US" w:eastAsia="zh-CN" w:bidi="ar"/>
              </w:rPr>
              <w:t>6</w:t>
            </w:r>
          </w:p>
        </w:tc>
        <w:tc>
          <w:tcPr>
            <w:tcW w:w="197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导线架设JKLYJ-1-70</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tc>
        <w:tc>
          <w:tcPr>
            <w:tcW w:w="78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m</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1000</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97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低压直线横担组装（190-10）</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tc>
        <w:tc>
          <w:tcPr>
            <w:tcW w:w="78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组</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97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低压耐张横担组装（190-10）</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tc>
        <w:tc>
          <w:tcPr>
            <w:tcW w:w="78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组</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w:t>
            </w:r>
          </w:p>
        </w:tc>
        <w:tc>
          <w:tcPr>
            <w:tcW w:w="197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拉线制作</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tc>
        <w:tc>
          <w:tcPr>
            <w:tcW w:w="78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197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设备安装、材料更换、成品调试</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tc>
        <w:tc>
          <w:tcPr>
            <w:tcW w:w="78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w:t>
            </w:r>
          </w:p>
        </w:tc>
        <w:tc>
          <w:tcPr>
            <w:tcW w:w="197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接电牌</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制作以及安装</w:t>
            </w:r>
          </w:p>
        </w:tc>
        <w:tc>
          <w:tcPr>
            <w:tcW w:w="78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97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8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r>
    </w:tbl>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r>
        <w:rPr>
          <w:rFonts w:hint="eastAsia" w:cs="Times New Roman"/>
          <w:color w:val="auto"/>
          <w:sz w:val="24"/>
          <w:szCs w:val="24"/>
          <w:lang w:val="en-US" w:eastAsia="zh-CN"/>
        </w:rPr>
        <w:t>附件3</w:t>
      </w:r>
    </w:p>
    <w:p>
      <w:pPr>
        <w:pStyle w:val="9"/>
        <w:ind w:left="0" w:leftChars="0" w:firstLine="0" w:firstLineChars="0"/>
        <w:jc w:val="center"/>
        <w:rPr>
          <w:rFonts w:hint="eastAsia" w:eastAsia="宋体"/>
          <w:lang w:val="en-US" w:eastAsia="zh-CN"/>
        </w:rPr>
      </w:pPr>
      <w:r>
        <w:rPr>
          <w:rFonts w:hint="eastAsia" w:ascii="宋体" w:hAnsi="宋体"/>
          <w:b/>
          <w:bCs/>
          <w:sz w:val="28"/>
          <w:szCs w:val="24"/>
        </w:rPr>
        <w:t>绥宁县李熙桥镇苏洲村村民委员会</w:t>
      </w:r>
      <w:r>
        <w:rPr>
          <w:rFonts w:hint="eastAsia" w:ascii="宋体" w:hAnsi="宋体" w:eastAsia="宋体" w:cs="Times New Roman"/>
          <w:b/>
          <w:bCs/>
          <w:sz w:val="28"/>
          <w:szCs w:val="24"/>
          <w:lang w:val="en-US" w:eastAsia="zh-CN"/>
        </w:rPr>
        <w:t>水渠改造以及农田灌溉设施建设</w:t>
      </w:r>
      <w:r>
        <w:rPr>
          <w:rFonts w:hint="eastAsia" w:ascii="宋体" w:hAnsi="宋体"/>
          <w:b/>
          <w:bCs/>
          <w:sz w:val="28"/>
          <w:szCs w:val="24"/>
        </w:rPr>
        <w:t>项目</w:t>
      </w:r>
      <w:r>
        <w:rPr>
          <w:rFonts w:hint="eastAsia" w:ascii="宋体" w:hAnsi="宋体"/>
          <w:b/>
          <w:bCs/>
          <w:sz w:val="28"/>
          <w:szCs w:val="24"/>
          <w:lang w:val="en-US" w:eastAsia="zh-CN"/>
        </w:rPr>
        <w:t>报价表</w:t>
      </w:r>
    </w:p>
    <w:tbl>
      <w:tblPr>
        <w:tblStyle w:val="7"/>
        <w:tblW w:w="10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588"/>
        <w:gridCol w:w="559"/>
        <w:gridCol w:w="1132"/>
        <w:gridCol w:w="1337"/>
        <w:gridCol w:w="1445"/>
        <w:gridCol w:w="1418"/>
        <w:gridCol w:w="682"/>
        <w:gridCol w:w="1514"/>
        <w:gridCol w:w="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名称</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eastAsia="宋体" w:cs="宋体"/>
                <w:color w:val="000000"/>
                <w:kern w:val="0"/>
                <w:sz w:val="18"/>
                <w:szCs w:val="18"/>
                <w:lang w:val="en-US" w:eastAsia="zh-CN" w:bidi="ar"/>
              </w:rPr>
              <w:t>单位</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数量（预估）</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FF0000"/>
                <w:kern w:val="0"/>
                <w:sz w:val="18"/>
                <w:szCs w:val="18"/>
                <w:lang w:val="en-US" w:eastAsia="zh-CN" w:bidi="ar"/>
              </w:rPr>
            </w:pPr>
            <w:r>
              <w:rPr>
                <w:rFonts w:hint="eastAsia" w:ascii="宋体" w:hAnsi="宋体" w:eastAsia="宋体" w:cs="宋体"/>
                <w:color w:val="FF0000"/>
                <w:kern w:val="0"/>
                <w:sz w:val="18"/>
                <w:szCs w:val="18"/>
                <w:lang w:val="en-US" w:eastAsia="zh-CN" w:bidi="ar"/>
              </w:rPr>
              <w:t>最高限价单价（含9%税，元）</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kern w:val="0"/>
                <w:sz w:val="18"/>
                <w:szCs w:val="18"/>
                <w:lang w:bidi="ar"/>
              </w:rPr>
            </w:pPr>
            <w:r>
              <w:rPr>
                <w:rFonts w:hint="eastAsia" w:ascii="宋体" w:hAnsi="宋体" w:eastAsia="宋体" w:cs="宋体"/>
                <w:color w:val="FF0000"/>
                <w:kern w:val="0"/>
                <w:sz w:val="18"/>
                <w:szCs w:val="18"/>
                <w:lang w:val="en-US" w:eastAsia="zh-CN" w:bidi="ar"/>
              </w:rPr>
              <w:t>最高限价金额（含9%税，元）</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含税报价单价（元）</w:t>
            </w: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税率</w:t>
            </w: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含税报价金额（元）</w:t>
            </w: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58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eastAsia="宋体" w:cs="宋体"/>
                <w:color w:val="000000"/>
                <w:sz w:val="18"/>
                <w:szCs w:val="18"/>
                <w:lang w:val="en-US" w:eastAsia="zh-CN"/>
              </w:rPr>
              <w:t>水渠修建</w:t>
            </w:r>
          </w:p>
        </w:tc>
        <w:tc>
          <w:tcPr>
            <w:tcW w:w="55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cs="宋体"/>
                <w:color w:val="000000"/>
                <w:sz w:val="18"/>
                <w:szCs w:val="18"/>
              </w:rPr>
            </w:pPr>
            <w:r>
              <w:rPr>
                <w:rFonts w:hint="eastAsia" w:ascii="宋体" w:hAnsi="宋体" w:eastAsia="宋体" w:cs="宋体"/>
                <w:color w:val="000000"/>
                <w:sz w:val="18"/>
                <w:szCs w:val="18"/>
                <w:lang w:val="en-US" w:eastAsia="zh-CN"/>
              </w:rPr>
              <w:t>m</w:t>
            </w:r>
          </w:p>
        </w:tc>
        <w:tc>
          <w:tcPr>
            <w:tcW w:w="113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2275</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295750.00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58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PVC引水管安装</w:t>
            </w:r>
          </w:p>
        </w:tc>
        <w:tc>
          <w:tcPr>
            <w:tcW w:w="559" w:type="dxa"/>
            <w:tcBorders>
              <w:top w:val="single" w:color="auto"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m</w:t>
            </w:r>
          </w:p>
        </w:tc>
        <w:tc>
          <w:tcPr>
            <w:tcW w:w="1132" w:type="dxa"/>
            <w:tcBorders>
              <w:top w:val="single" w:color="auto" w:sz="4" w:space="0"/>
              <w:left w:val="single" w:color="000000" w:sz="4" w:space="0"/>
              <w:bottom w:val="single" w:color="auto"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400</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62.50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25000.00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588" w:type="dxa"/>
            <w:tcBorders>
              <w:top w:val="single" w:color="auto" w:sz="4" w:space="0"/>
              <w:left w:val="single" w:color="000000" w:sz="4" w:space="0"/>
              <w:bottom w:val="single" w:color="auto"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水轮泵</w:t>
            </w:r>
          </w:p>
        </w:tc>
        <w:tc>
          <w:tcPr>
            <w:tcW w:w="5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个</w:t>
            </w:r>
          </w:p>
        </w:tc>
        <w:tc>
          <w:tcPr>
            <w:tcW w:w="1132" w:type="dxa"/>
            <w:tcBorders>
              <w:top w:val="single" w:color="auto" w:sz="4" w:space="0"/>
              <w:left w:val="single" w:color="000000" w:sz="4" w:space="0"/>
              <w:bottom w:val="single" w:color="auto"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11590.00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11950.00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58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蓄水（引水）池修建</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个</w:t>
            </w:r>
          </w:p>
        </w:tc>
        <w:tc>
          <w:tcPr>
            <w:tcW w:w="113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30000.00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30000.00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58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混凝土杆φ190-10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根</w:t>
            </w:r>
          </w:p>
        </w:tc>
        <w:tc>
          <w:tcPr>
            <w:tcW w:w="113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2590.00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12950.00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lang w:val="en-US" w:eastAsia="zh-CN"/>
              </w:rPr>
            </w:pPr>
            <w:r>
              <w:rPr>
                <w:rFonts w:hint="eastAsia" w:ascii="宋体" w:hAnsi="宋体" w:cs="宋体"/>
                <w:color w:val="000000"/>
                <w:kern w:val="0"/>
                <w:sz w:val="18"/>
                <w:szCs w:val="18"/>
                <w:lang w:val="en-US" w:eastAsia="zh-CN" w:bidi="ar"/>
              </w:rPr>
              <w:t>6</w:t>
            </w:r>
          </w:p>
        </w:tc>
        <w:tc>
          <w:tcPr>
            <w:tcW w:w="158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导线架设JKLYJ-1-70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m</w:t>
            </w:r>
          </w:p>
        </w:tc>
        <w:tc>
          <w:tcPr>
            <w:tcW w:w="113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1000</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9000.00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58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低压直线横担组装（190-10）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组</w:t>
            </w:r>
          </w:p>
        </w:tc>
        <w:tc>
          <w:tcPr>
            <w:tcW w:w="113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220.00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660.00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58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低压耐张横担组装（190-10）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组</w:t>
            </w:r>
          </w:p>
        </w:tc>
        <w:tc>
          <w:tcPr>
            <w:tcW w:w="113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3250.00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w:t>
            </w:r>
          </w:p>
        </w:tc>
        <w:tc>
          <w:tcPr>
            <w:tcW w:w="158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拉线制作</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根</w:t>
            </w:r>
          </w:p>
        </w:tc>
        <w:tc>
          <w:tcPr>
            <w:tcW w:w="113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6600.00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158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设备安装、材料更换、成品调试</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tc>
        <w:tc>
          <w:tcPr>
            <w:tcW w:w="113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12200.00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12200.00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w:t>
            </w:r>
          </w:p>
        </w:tc>
        <w:tc>
          <w:tcPr>
            <w:tcW w:w="158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接电牌</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个</w:t>
            </w:r>
          </w:p>
        </w:tc>
        <w:tc>
          <w:tcPr>
            <w:tcW w:w="113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3000.00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58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132"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410000</w:t>
            </w:r>
            <w:bookmarkStart w:id="0" w:name="_GoBack"/>
            <w:bookmarkEnd w:id="0"/>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是否加班或赶工，应服从采购人安排，采购人不另增补加班或赶工费。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1、报价表中的每一子目须填入单价或价格，且只允许有一个报价。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2、除非合同另有规定，工程量清单中有标价的单价和总额价均已包括了为实施和完成合同工程所需的机械、设备、设施、材料、劳务等所需所有费用（单价包括但不仅限于完成上述工程范围及内容中所需的材料费、设备费用、辅助材料费用、机械费用、劳务费用、小型机具设备费用、维护费用、质检（自检）、安全、环保措施、文明施工、保险（工程一切险和第三方责任险除外）含工伤险和意外伤害险及国家政策规定必须为员工缴纳保险等费用；交通维护、交通组织设施费等其他交通相关费用、甲方要求标准化施工的费用、统一着装、建筑工程团体人身意外险；税费（包括承接本工程按国家税收法规、政策规定应负担的所有税费）、利润、缺陷修复、临时设施与临时工程、人员、设备进退场、劳保福利等以及合同明示或暗示的所有责任、义务和一般风险）。                                                                                   3、工程量清单中响应人没有填入单价或价格的子目，其费用视为已分摊在工程量清单中其他相关子目的单价或价格之中。响应人必须按发包人指令完成工程量清单中未填入单价或价格的子目，但不能得到结算与支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Times New Roman"/>
          <w:color w:val="auto"/>
          <w:sz w:val="24"/>
          <w:szCs w:val="24"/>
          <w:lang w:val="en-US" w:eastAsia="zh-CN"/>
        </w:rPr>
      </w:pPr>
      <w:r>
        <w:rPr>
          <w:rFonts w:hint="eastAsia" w:eastAsia="宋体" w:cs="Times New Roman"/>
          <w:sz w:val="21"/>
          <w:szCs w:val="21"/>
          <w:lang w:val="en-US" w:eastAsia="zh-CN"/>
        </w:rPr>
        <w:t>4、符合合同条款规定的全部费用应认为已被计入有标价的工程量清单所列各子目之中，未列子目不予计量的工作，其费用应视为已分摊在本合同工程的有关子目的单价或总额价之中。</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宋体" w:cs="Times New Roman"/>
          <w:color w:val="auto"/>
          <w:sz w:val="24"/>
          <w:szCs w:val="24"/>
          <w:lang w:val="en-US" w:eastAsia="zh-CN"/>
        </w:rPr>
      </w:pPr>
      <w:r>
        <w:rPr>
          <w:rFonts w:hint="eastAsia" w:cs="Times New Roman"/>
          <w:color w:val="auto"/>
          <w:sz w:val="24"/>
          <w:szCs w:val="24"/>
          <w:lang w:val="en-US" w:eastAsia="zh-CN"/>
        </w:rPr>
        <w:t>报价单位（盖章）：</w:t>
      </w:r>
    </w:p>
    <w:p>
      <w:pPr>
        <w:pageBreakBefore w:val="0"/>
        <w:kinsoku/>
        <w:wordWrap/>
        <w:overflowPunct/>
        <w:topLinePunct w:val="0"/>
        <w:bidi w:val="0"/>
        <w:adjustRightInd w:val="0"/>
        <w:snapToGrid w:val="0"/>
        <w:spacing w:line="480" w:lineRule="exact"/>
        <w:ind w:firstLine="720" w:firstLineChars="300"/>
        <w:jc w:val="left"/>
        <w:rPr>
          <w:rFonts w:hint="eastAsia" w:ascii="华文中宋" w:hAnsi="华文中宋" w:eastAsia="华文中宋" w:cs="仿宋"/>
          <w:b/>
          <w:bCs/>
          <w:sz w:val="36"/>
          <w:szCs w:val="36"/>
        </w:rPr>
      </w:pPr>
      <w:r>
        <w:rPr>
          <w:rFonts w:hint="eastAsia" w:cs="Times New Roman"/>
          <w:color w:val="auto"/>
          <w:sz w:val="24"/>
          <w:szCs w:val="24"/>
          <w:lang w:val="en-US" w:eastAsia="zh-CN"/>
        </w:rPr>
        <w:t>报价日期：</w:t>
      </w: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r>
        <w:rPr>
          <w:rFonts w:hint="eastAsia" w:cs="Times New Roman"/>
          <w:color w:val="auto"/>
          <w:sz w:val="24"/>
          <w:szCs w:val="24"/>
          <w:lang w:val="en-US" w:eastAsia="zh-CN"/>
        </w:rPr>
        <w:t>附件4</w:t>
      </w:r>
    </w:p>
    <w:p>
      <w:pPr>
        <w:jc w:val="center"/>
        <w:rPr>
          <w:rFonts w:hint="eastAsia"/>
          <w:sz w:val="28"/>
          <w:szCs w:val="36"/>
          <w:lang w:val="en-US" w:eastAsia="zh-CN"/>
        </w:rPr>
      </w:pPr>
      <w:r>
        <w:rPr>
          <w:rFonts w:hint="eastAsia" w:ascii="黑体" w:eastAsia="黑体" w:cs="黑体"/>
          <w:sz w:val="32"/>
          <w:szCs w:val="32"/>
          <w:lang w:val="en-US" w:eastAsia="zh-CN"/>
        </w:rPr>
        <w:t>法定代表人证明</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单位名称：</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单位性质：</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地    址：</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成立时间：</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经营期限：</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姓名：</w:t>
      </w:r>
      <w:r>
        <w:rPr>
          <w:rFonts w:hint="eastAsia" w:eastAsia="宋体" w:cs="Times New Roman"/>
          <w:sz w:val="24"/>
          <w:u w:val="single"/>
          <w:lang w:val="en-US" w:eastAsia="zh-CN"/>
        </w:rPr>
        <w:t xml:space="preserve">     </w:t>
      </w:r>
      <w:r>
        <w:rPr>
          <w:rFonts w:hint="eastAsia" w:eastAsia="宋体" w:cs="Times New Roman"/>
          <w:sz w:val="24"/>
          <w:lang w:val="en-US" w:eastAsia="zh-CN"/>
        </w:rPr>
        <w:t>性别：</w:t>
      </w:r>
      <w:r>
        <w:rPr>
          <w:rFonts w:hint="eastAsia" w:eastAsia="宋体" w:cs="Times New Roman"/>
          <w:sz w:val="24"/>
          <w:u w:val="single"/>
          <w:lang w:val="en-US" w:eastAsia="zh-CN"/>
        </w:rPr>
        <w:t xml:space="preserve">  </w:t>
      </w:r>
      <w:r>
        <w:rPr>
          <w:rFonts w:hint="eastAsia" w:eastAsia="宋体" w:cs="Times New Roman"/>
          <w:sz w:val="24"/>
          <w:lang w:val="en-US" w:eastAsia="zh-CN"/>
        </w:rPr>
        <w:t>年龄：</w:t>
      </w:r>
      <w:r>
        <w:rPr>
          <w:rFonts w:hint="eastAsia" w:eastAsia="宋体" w:cs="Times New Roman"/>
          <w:sz w:val="24"/>
          <w:u w:val="single"/>
          <w:lang w:val="en-US" w:eastAsia="zh-CN"/>
        </w:rPr>
        <w:t xml:space="preserve">  </w:t>
      </w:r>
      <w:r>
        <w:rPr>
          <w:rFonts w:hint="eastAsia" w:eastAsia="宋体" w:cs="Times New Roman"/>
          <w:sz w:val="24"/>
          <w:lang w:val="en-US" w:eastAsia="zh-CN"/>
        </w:rPr>
        <w:t>职务：</w:t>
      </w:r>
      <w:r>
        <w:rPr>
          <w:rFonts w:hint="eastAsia" w:eastAsia="宋体" w:cs="Times New Roman"/>
          <w:sz w:val="24"/>
          <w:u w:val="single"/>
          <w:lang w:val="en-US" w:eastAsia="zh-CN"/>
        </w:rPr>
        <w:t xml:space="preserve">  </w:t>
      </w:r>
      <w:r>
        <w:rPr>
          <w:rFonts w:hint="eastAsia" w:eastAsia="宋体" w:cs="Times New Roman"/>
          <w:sz w:val="24"/>
          <w:lang w:val="en-US" w:eastAsia="zh-CN"/>
        </w:rPr>
        <w:t>，系</w:t>
      </w:r>
      <w:r>
        <w:rPr>
          <w:rFonts w:hint="eastAsia" w:eastAsia="宋体" w:cs="Times New Roman"/>
          <w:sz w:val="24"/>
          <w:u w:val="single"/>
          <w:lang w:val="en-US" w:eastAsia="zh-CN"/>
        </w:rPr>
        <w:t xml:space="preserve">          </w:t>
      </w:r>
      <w:r>
        <w:rPr>
          <w:rFonts w:hint="eastAsia" w:eastAsia="宋体" w:cs="Times New Roman"/>
          <w:sz w:val="24"/>
          <w:lang w:val="en-US" w:eastAsia="zh-CN"/>
        </w:rPr>
        <w:t>的法定代表人。</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特此证明</w:t>
      </w:r>
    </w:p>
    <w:p>
      <w:pPr>
        <w:pStyle w:val="6"/>
        <w:ind w:left="0" w:leftChars="0" w:firstLine="0" w:firstLineChars="0"/>
        <w:jc w:val="center"/>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667385</wp:posOffset>
                </wp:positionH>
                <wp:positionV relativeFrom="paragraph">
                  <wp:posOffset>54610</wp:posOffset>
                </wp:positionV>
                <wp:extent cx="3949065" cy="2259330"/>
                <wp:effectExtent l="4445" t="4445" r="8890" b="6985"/>
                <wp:wrapNone/>
                <wp:docPr id="1" name="矩形 1"/>
                <wp:cNvGraphicFramePr/>
                <a:graphic xmlns:a="http://schemas.openxmlformats.org/drawingml/2006/main">
                  <a:graphicData uri="http://schemas.microsoft.com/office/word/2010/wordprocessingShape">
                    <wps:wsp>
                      <wps:cNvSpPr/>
                      <wps:spPr>
                        <a:xfrm>
                          <a:off x="0" y="0"/>
                          <a:ext cx="3949065" cy="2259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default" w:eastAsia="宋体"/>
                                <w:lang w:val="en-US" w:eastAsia="zh-CN"/>
                              </w:rPr>
                            </w:pPr>
                            <w:r>
                              <w:rPr>
                                <w:rFonts w:hint="eastAsia"/>
                                <w:lang w:val="en-US" w:eastAsia="zh-CN"/>
                              </w:rPr>
                              <w:t>身份证（正面）彩色复印件</w:t>
                            </w:r>
                          </w:p>
                        </w:txbxContent>
                      </wps:txbx>
                      <wps:bodyPr upright="1"/>
                    </wps:wsp>
                  </a:graphicData>
                </a:graphic>
              </wp:anchor>
            </w:drawing>
          </mc:Choice>
          <mc:Fallback>
            <w:pict>
              <v:rect id="_x0000_s1026" o:spid="_x0000_s1026" o:spt="1" style="position:absolute;left:0pt;margin-left:52.55pt;margin-top:4.3pt;height:177.9pt;width:310.95pt;z-index:251659264;mso-width-relative:page;mso-height-relative:page;" fillcolor="#FFFFFF" filled="t" stroked="t" coordsize="21600,21600" o:gfxdata="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YxKGXXAAAACQEAAA8AAAAAAAAAAQAgAAAAIgAAAGRycy9k&#10;b3ducmV2LnhtbFBLAQIUABQAAAAIAIdO4kAYh4TLAwIAACoEAAAOAAAAAAAAAAEAIAAAACYBAABk&#10;cnMvZTJvRG9jLnhtbFBLBQYAAAAABgAGAFkBAACbBQAAAAA=&#10;">
                <v:fill on="t" focussize="0,0"/>
                <v:stroke color="#000000" joinstyle="miter"/>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default" w:eastAsia="宋体"/>
                          <w:lang w:val="en-US" w:eastAsia="zh-CN"/>
                        </w:rPr>
                      </w:pPr>
                      <w:r>
                        <w:rPr>
                          <w:rFonts w:hint="eastAsia"/>
                          <w:lang w:val="en-US" w:eastAsia="zh-CN"/>
                        </w:rPr>
                        <w:t>身份证（正面）彩色复印件</w:t>
                      </w:r>
                    </w:p>
                  </w:txbxContent>
                </v:textbox>
              </v:rect>
            </w:pict>
          </mc:Fallback>
        </mc:AlternateContent>
      </w: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654685</wp:posOffset>
                </wp:positionH>
                <wp:positionV relativeFrom="paragraph">
                  <wp:posOffset>57150</wp:posOffset>
                </wp:positionV>
                <wp:extent cx="3974465" cy="2251710"/>
                <wp:effectExtent l="5080" t="5080" r="13335" b="13970"/>
                <wp:wrapNone/>
                <wp:docPr id="2" name="矩形 2"/>
                <wp:cNvGraphicFramePr/>
                <a:graphic xmlns:a="http://schemas.openxmlformats.org/drawingml/2006/main">
                  <a:graphicData uri="http://schemas.microsoft.com/office/word/2010/wordprocessingShape">
                    <wps:wsp>
                      <wps:cNvSpPr/>
                      <wps:spPr>
                        <a:xfrm>
                          <a:off x="0" y="0"/>
                          <a:ext cx="3974465" cy="225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身份证（反背面）彩色复印件</w:t>
                            </w:r>
                          </w:p>
                          <w:p>
                            <w:pPr>
                              <w:jc w:val="center"/>
                            </w:pPr>
                          </w:p>
                        </w:txbxContent>
                      </wps:txbx>
                      <wps:bodyPr upright="1"/>
                    </wps:wsp>
                  </a:graphicData>
                </a:graphic>
              </wp:anchor>
            </w:drawing>
          </mc:Choice>
          <mc:Fallback>
            <w:pict>
              <v:rect id="_x0000_s1026" o:spid="_x0000_s1026" o:spt="1" style="position:absolute;left:0pt;margin-left:51.55pt;margin-top:4.5pt;height:177.3pt;width:312.95pt;z-index:251660288;mso-width-relative:page;mso-height-relative:page;" fillcolor="#FFFFFF" filled="t" stroked="t" coordsize="21600,21600" o:gfxdata="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6uYnWAAAACQEAAA8AAAAAAAAAAQAgAAAAIgAAAGRycy9k&#10;b3ducmV2LnhtbFBLAQIUABQAAAAIAIdO4kAY+BK3BAIAACoEAAAOAAAAAAAAAAEAIAAAACUBAABk&#10;cnMvZTJvRG9jLnhtbFBLBQYAAAAABgAGAFkBAACbBQAAAAA=&#10;">
                <v:fill on="t" focussize="0,0"/>
                <v:stroke color="#000000" joinstyle="miter"/>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身份证（反背面）彩色复印件</w:t>
                      </w:r>
                    </w:p>
                    <w:p>
                      <w:pPr>
                        <w:jc w:val="center"/>
                      </w:pPr>
                    </w:p>
                  </w:txbxContent>
                </v:textbox>
              </v:rect>
            </w:pict>
          </mc:Fallback>
        </mc:AlternateContent>
      </w: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pPr>
        <w:pageBreakBefore w:val="0"/>
        <w:kinsoku/>
        <w:wordWrap/>
        <w:overflowPunct/>
        <w:topLinePunct w:val="0"/>
        <w:bidi w:val="0"/>
        <w:spacing w:line="480" w:lineRule="exact"/>
        <w:rPr>
          <w:rFonts w:hint="eastAsia" w:eastAsia="宋体" w:cs="Times New Roman"/>
          <w:sz w:val="24"/>
          <w:lang w:val="en-US" w:eastAsia="zh-CN"/>
        </w:rPr>
      </w:pPr>
      <w:r>
        <w:rPr>
          <w:rFonts w:hint="eastAsia" w:eastAsia="宋体" w:cs="Times New Roman"/>
          <w:sz w:val="24"/>
          <w:lang w:val="en-US" w:eastAsia="zh-CN"/>
        </w:rPr>
        <w:t>注：法定代表人的签字必须是亲笔签名，不得使用电子印章、签名章或其他电子制版签名。</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 xml:space="preserve">                        单位名称（盖章）：                                     </w:t>
      </w:r>
    </w:p>
    <w:p>
      <w:pPr>
        <w:pageBreakBefore w:val="0"/>
        <w:kinsoku/>
        <w:wordWrap/>
        <w:overflowPunct/>
        <w:topLinePunct w:val="0"/>
        <w:bidi w:val="0"/>
        <w:spacing w:line="480" w:lineRule="exact"/>
        <w:ind w:firstLine="4800" w:firstLineChars="2000"/>
        <w:jc w:val="both"/>
        <w:rPr>
          <w:rFonts w:hint="eastAsia" w:cs="Times New Roman"/>
          <w:color w:val="auto"/>
          <w:sz w:val="24"/>
          <w:szCs w:val="24"/>
          <w:lang w:val="en-US" w:eastAsia="zh-CN"/>
        </w:rPr>
      </w:pPr>
      <w:r>
        <w:rPr>
          <w:rFonts w:hint="eastAsia" w:eastAsia="宋体" w:cs="Times New Roman"/>
          <w:sz w:val="24"/>
          <w:lang w:val="en-US" w:eastAsia="zh-CN"/>
        </w:rPr>
        <w:t>日期：2025年  月  日</w:t>
      </w:r>
    </w:p>
    <w:p>
      <w:pPr>
        <w:pStyle w:val="2"/>
        <w:rPr>
          <w:rFonts w:hint="eastAsia" w:cs="Times New Roman"/>
          <w:color w:val="auto"/>
          <w:sz w:val="24"/>
          <w:szCs w:val="24"/>
          <w:lang w:val="en-US" w:eastAsia="zh-CN"/>
        </w:rPr>
      </w:pPr>
      <w:r>
        <w:rPr>
          <w:rFonts w:hint="eastAsia" w:cs="Times New Roman"/>
          <w:color w:val="auto"/>
          <w:sz w:val="24"/>
          <w:szCs w:val="24"/>
          <w:lang w:val="en-US" w:eastAsia="zh-CN"/>
        </w:rPr>
        <w:t>附件5</w:t>
      </w:r>
    </w:p>
    <w:p>
      <w:pPr>
        <w:spacing w:before="120" w:beforeLines="50" w:after="120" w:afterLines="50" w:line="360" w:lineRule="auto"/>
        <w:jc w:val="both"/>
        <w:rPr>
          <w:rFonts w:ascii="宋体" w:hAnsi="宋体" w:eastAsia="宋体"/>
          <w:bCs/>
          <w:sz w:val="32"/>
          <w:szCs w:val="32"/>
          <w:u w:val="single"/>
        </w:rPr>
      </w:pPr>
    </w:p>
    <w:p>
      <w:pPr>
        <w:spacing w:before="120" w:beforeLines="50" w:after="120" w:afterLines="50" w:line="360" w:lineRule="auto"/>
        <w:jc w:val="center"/>
        <w:rPr>
          <w:rFonts w:ascii="宋体" w:hAnsi="宋体" w:eastAsia="宋体"/>
          <w:b/>
          <w:sz w:val="36"/>
          <w:szCs w:val="36"/>
        </w:rPr>
      </w:pPr>
      <w:r>
        <w:rPr>
          <w:rFonts w:hint="eastAsia" w:ascii="宋体" w:hAnsi="宋体" w:eastAsia="宋体"/>
          <w:bCs/>
          <w:sz w:val="36"/>
          <w:szCs w:val="36"/>
          <w:u w:val="single"/>
        </w:rPr>
        <w:t xml:space="preserve"> （填写专项施工项目全称）</w:t>
      </w:r>
      <w:r>
        <w:rPr>
          <w:rFonts w:hint="eastAsia" w:ascii="宋体" w:hAnsi="宋体" w:eastAsia="宋体"/>
          <w:b/>
          <w:sz w:val="36"/>
          <w:szCs w:val="36"/>
        </w:rPr>
        <w:t>工程</w:t>
      </w:r>
    </w:p>
    <w:p>
      <w:pPr>
        <w:spacing w:before="120" w:beforeLines="50" w:after="120" w:afterLines="50" w:line="360" w:lineRule="auto"/>
        <w:jc w:val="center"/>
        <w:rPr>
          <w:rFonts w:ascii="宋体" w:hAnsi="宋体" w:eastAsia="宋体"/>
          <w:b/>
          <w:sz w:val="36"/>
          <w:szCs w:val="36"/>
        </w:rPr>
      </w:pPr>
    </w:p>
    <w:p>
      <w:pPr>
        <w:spacing w:before="120" w:beforeLines="50" w:after="120" w:afterLines="50" w:line="360" w:lineRule="auto"/>
        <w:jc w:val="center"/>
        <w:rPr>
          <w:rFonts w:ascii="宋体" w:hAnsi="宋体" w:eastAsia="宋体"/>
          <w:b/>
          <w:sz w:val="36"/>
          <w:szCs w:val="36"/>
        </w:rPr>
      </w:pPr>
    </w:p>
    <w:p>
      <w:pPr>
        <w:spacing w:before="120" w:beforeLines="50" w:after="120" w:afterLines="50" w:line="360" w:lineRule="auto"/>
        <w:jc w:val="center"/>
        <w:rPr>
          <w:rFonts w:ascii="宋体" w:hAnsi="宋体" w:eastAsia="宋体"/>
          <w:b/>
          <w:sz w:val="52"/>
          <w:szCs w:val="52"/>
        </w:rPr>
      </w:pPr>
      <w:r>
        <w:rPr>
          <w:rFonts w:hint="eastAsia" w:ascii="宋体" w:hAnsi="宋体" w:eastAsia="宋体"/>
          <w:b/>
          <w:sz w:val="52"/>
          <w:szCs w:val="52"/>
          <w:lang w:eastAsia="zh-CN"/>
        </w:rPr>
        <w:t>工程</w:t>
      </w:r>
      <w:r>
        <w:rPr>
          <w:rFonts w:hint="eastAsia" w:ascii="宋体" w:hAnsi="宋体" w:eastAsia="宋体"/>
          <w:b/>
          <w:sz w:val="52"/>
          <w:szCs w:val="52"/>
        </w:rPr>
        <w:t>合同</w:t>
      </w:r>
    </w:p>
    <w:p>
      <w:pPr>
        <w:spacing w:before="120" w:beforeLines="50" w:after="120" w:afterLines="50" w:line="360" w:lineRule="auto"/>
        <w:jc w:val="center"/>
        <w:rPr>
          <w:rFonts w:ascii="宋体" w:hAnsi="宋体" w:eastAsia="宋体"/>
          <w:b/>
          <w:sz w:val="44"/>
          <w:szCs w:val="44"/>
        </w:rPr>
      </w:pPr>
    </w:p>
    <w:p>
      <w:pPr>
        <w:spacing w:line="360" w:lineRule="auto"/>
        <w:ind w:firstLine="2880" w:firstLineChars="900"/>
        <w:rPr>
          <w:rFonts w:ascii="宋体" w:hAnsi="宋体" w:eastAsia="宋体"/>
          <w:sz w:val="32"/>
          <w:szCs w:val="32"/>
          <w:u w:val="single"/>
        </w:rPr>
      </w:pPr>
      <w:r>
        <w:rPr>
          <w:rFonts w:hint="eastAsia" w:ascii="宋体" w:hAnsi="宋体" w:eastAsia="宋体"/>
          <w:sz w:val="32"/>
          <w:szCs w:val="32"/>
        </w:rPr>
        <w:t>合同编号：</w:t>
      </w:r>
      <w:r>
        <w:rPr>
          <w:rFonts w:hint="eastAsia" w:ascii="宋体" w:hAnsi="宋体" w:eastAsia="宋体"/>
          <w:sz w:val="32"/>
          <w:szCs w:val="32"/>
          <w:u w:val="single"/>
        </w:rPr>
        <w:t xml:space="preserve">               </w:t>
      </w:r>
    </w:p>
    <w:p>
      <w:pPr>
        <w:spacing w:line="390" w:lineRule="exact"/>
        <w:ind w:firstLine="1915" w:firstLineChars="795"/>
        <w:rPr>
          <w:rFonts w:ascii="宋体" w:hAnsi="宋体" w:eastAsia="宋体"/>
          <w:b/>
          <w:sz w:val="24"/>
          <w:szCs w:val="24"/>
        </w:rPr>
      </w:pPr>
    </w:p>
    <w:p>
      <w:pPr>
        <w:spacing w:line="390" w:lineRule="exact"/>
        <w:ind w:firstLine="1915" w:firstLineChars="795"/>
        <w:rPr>
          <w:rFonts w:ascii="宋体" w:hAnsi="宋体" w:eastAsia="宋体"/>
          <w:b/>
          <w:sz w:val="24"/>
          <w:szCs w:val="24"/>
        </w:rPr>
      </w:pPr>
    </w:p>
    <w:p>
      <w:pPr>
        <w:spacing w:line="390" w:lineRule="exact"/>
        <w:ind w:firstLine="1915" w:firstLineChars="795"/>
        <w:rPr>
          <w:rFonts w:ascii="宋体" w:hAnsi="宋体" w:eastAsia="宋体"/>
          <w:b/>
          <w:sz w:val="24"/>
          <w:szCs w:val="24"/>
        </w:rPr>
      </w:pPr>
    </w:p>
    <w:p>
      <w:pPr>
        <w:spacing w:line="390" w:lineRule="exact"/>
        <w:ind w:firstLine="1915" w:firstLineChars="795"/>
        <w:rPr>
          <w:rFonts w:ascii="宋体" w:hAnsi="宋体" w:eastAsia="宋体"/>
          <w:b/>
          <w:sz w:val="24"/>
          <w:szCs w:val="24"/>
        </w:rPr>
      </w:pPr>
    </w:p>
    <w:p>
      <w:pPr>
        <w:spacing w:line="390" w:lineRule="exact"/>
        <w:ind w:firstLine="1915" w:firstLineChars="795"/>
        <w:rPr>
          <w:rFonts w:ascii="宋体" w:hAnsi="宋体" w:eastAsia="宋体"/>
          <w:b/>
          <w:sz w:val="24"/>
          <w:szCs w:val="24"/>
        </w:rPr>
      </w:pPr>
    </w:p>
    <w:p>
      <w:pPr>
        <w:spacing w:line="390" w:lineRule="exact"/>
        <w:ind w:firstLine="1120" w:firstLineChars="350"/>
        <w:jc w:val="left"/>
        <w:rPr>
          <w:rFonts w:ascii="宋体" w:hAnsi="宋体" w:eastAsia="宋体"/>
          <w:sz w:val="32"/>
          <w:szCs w:val="32"/>
          <w:u w:val="single"/>
        </w:rPr>
      </w:pPr>
      <w:r>
        <w:rPr>
          <w:rFonts w:hint="eastAsia" w:ascii="宋体" w:hAnsi="宋体" w:eastAsia="宋体"/>
          <w:sz w:val="32"/>
          <w:szCs w:val="32"/>
          <w:lang w:val="en-US" w:eastAsia="zh-CN"/>
        </w:rPr>
        <w:t>采购</w:t>
      </w:r>
      <w:r>
        <w:rPr>
          <w:rFonts w:hint="eastAsia" w:ascii="宋体" w:hAnsi="宋体" w:eastAsia="宋体"/>
          <w:sz w:val="32"/>
          <w:szCs w:val="32"/>
        </w:rPr>
        <w:t>人：</w:t>
      </w:r>
      <w:r>
        <w:rPr>
          <w:rFonts w:hint="eastAsia" w:ascii="宋体" w:hAnsi="宋体" w:eastAsia="宋体"/>
          <w:sz w:val="32"/>
          <w:szCs w:val="32"/>
          <w:u w:val="single"/>
        </w:rPr>
        <w:t xml:space="preserve">                                  </w:t>
      </w:r>
    </w:p>
    <w:p>
      <w:pPr>
        <w:spacing w:line="390" w:lineRule="exact"/>
        <w:ind w:firstLine="480" w:firstLineChars="150"/>
        <w:jc w:val="left"/>
        <w:rPr>
          <w:rFonts w:ascii="宋体" w:hAnsi="宋体" w:eastAsia="宋体"/>
          <w:sz w:val="32"/>
          <w:szCs w:val="32"/>
        </w:rPr>
      </w:pPr>
    </w:p>
    <w:p>
      <w:pPr>
        <w:spacing w:line="390" w:lineRule="exact"/>
        <w:ind w:firstLine="1120" w:firstLineChars="350"/>
        <w:jc w:val="left"/>
        <w:rPr>
          <w:rFonts w:ascii="宋体" w:hAnsi="宋体" w:eastAsia="宋体"/>
          <w:sz w:val="32"/>
          <w:szCs w:val="32"/>
          <w:u w:val="single"/>
        </w:rPr>
      </w:pPr>
      <w:r>
        <w:rPr>
          <w:rFonts w:hint="eastAsia" w:ascii="宋体" w:hAnsi="宋体" w:eastAsia="宋体"/>
          <w:sz w:val="32"/>
          <w:szCs w:val="32"/>
          <w:lang w:val="en-US" w:eastAsia="zh-CN"/>
        </w:rPr>
        <w:t>供应商</w:t>
      </w:r>
      <w:r>
        <w:rPr>
          <w:rFonts w:hint="eastAsia" w:ascii="宋体" w:hAnsi="宋体" w:eastAsia="宋体"/>
          <w:sz w:val="32"/>
          <w:szCs w:val="32"/>
        </w:rPr>
        <w:t>：</w:t>
      </w:r>
      <w:r>
        <w:rPr>
          <w:rFonts w:hint="eastAsia" w:ascii="宋体" w:hAnsi="宋体" w:eastAsia="宋体"/>
          <w:sz w:val="32"/>
          <w:szCs w:val="32"/>
          <w:u w:val="single"/>
        </w:rPr>
        <w:t xml:space="preserve">                                  </w:t>
      </w:r>
    </w:p>
    <w:p>
      <w:pPr>
        <w:spacing w:line="390" w:lineRule="exact"/>
        <w:ind w:firstLine="480" w:firstLineChars="150"/>
        <w:jc w:val="left"/>
        <w:rPr>
          <w:rFonts w:ascii="宋体" w:hAnsi="宋体" w:eastAsia="宋体"/>
          <w:sz w:val="32"/>
          <w:szCs w:val="32"/>
        </w:rPr>
      </w:pPr>
    </w:p>
    <w:p>
      <w:pPr>
        <w:spacing w:line="390" w:lineRule="exact"/>
        <w:ind w:firstLine="960" w:firstLineChars="300"/>
        <w:jc w:val="left"/>
        <w:rPr>
          <w:rFonts w:ascii="宋体" w:hAnsi="宋体" w:eastAsia="宋体"/>
          <w:sz w:val="32"/>
          <w:szCs w:val="32"/>
          <w:u w:val="single"/>
        </w:rPr>
      </w:pPr>
      <w:r>
        <w:rPr>
          <w:rFonts w:hint="eastAsia" w:ascii="宋体" w:hAnsi="宋体" w:eastAsia="宋体"/>
          <w:sz w:val="32"/>
          <w:szCs w:val="32"/>
        </w:rPr>
        <w:t>签订地点：</w:t>
      </w:r>
      <w:r>
        <w:rPr>
          <w:rFonts w:hint="eastAsia" w:ascii="宋体" w:hAnsi="宋体" w:eastAsia="宋体"/>
          <w:sz w:val="32"/>
          <w:szCs w:val="32"/>
          <w:u w:val="single"/>
        </w:rPr>
        <w:t xml:space="preserve">                                 </w:t>
      </w:r>
    </w:p>
    <w:p>
      <w:pPr>
        <w:spacing w:line="390" w:lineRule="exact"/>
        <w:ind w:firstLine="320" w:firstLineChars="100"/>
        <w:jc w:val="left"/>
        <w:rPr>
          <w:rFonts w:ascii="宋体" w:hAnsi="宋体" w:eastAsia="宋体"/>
          <w:sz w:val="32"/>
          <w:szCs w:val="32"/>
          <w:u w:val="single"/>
        </w:rPr>
      </w:pPr>
    </w:p>
    <w:p>
      <w:pPr>
        <w:spacing w:line="390" w:lineRule="exact"/>
        <w:ind w:firstLine="960" w:firstLineChars="300"/>
        <w:rPr>
          <w:rFonts w:hint="eastAsia" w:ascii="宋体" w:hAnsi="宋体" w:eastAsia="宋体"/>
          <w:sz w:val="32"/>
          <w:szCs w:val="32"/>
        </w:rPr>
      </w:pPr>
      <w:r>
        <w:rPr>
          <w:rFonts w:hint="eastAsia" w:ascii="宋体" w:hAnsi="宋体" w:eastAsia="宋体"/>
          <w:sz w:val="32"/>
          <w:szCs w:val="32"/>
        </w:rPr>
        <w:t>签订日期：</w:t>
      </w:r>
      <w:r>
        <w:rPr>
          <w:rFonts w:hint="eastAsia" w:ascii="宋体" w:hAnsi="宋体" w:eastAsia="宋体"/>
          <w:sz w:val="32"/>
          <w:szCs w:val="32"/>
          <w:u w:val="single"/>
        </w:rPr>
        <w:t xml:space="preserve">      </w:t>
      </w:r>
      <w:r>
        <w:rPr>
          <w:rFonts w:hint="eastAsia" w:ascii="宋体" w:hAnsi="宋体" w:eastAsia="宋体"/>
          <w:sz w:val="32"/>
          <w:szCs w:val="32"/>
        </w:rPr>
        <w:t>年</w:t>
      </w:r>
      <w:r>
        <w:rPr>
          <w:rFonts w:hint="eastAsia" w:ascii="宋体" w:hAnsi="宋体" w:eastAsia="宋体"/>
          <w:sz w:val="32"/>
          <w:szCs w:val="32"/>
          <w:u w:val="single"/>
        </w:rPr>
        <w:t xml:space="preserve">   </w:t>
      </w:r>
      <w:r>
        <w:rPr>
          <w:rFonts w:hint="eastAsia" w:ascii="宋体" w:hAnsi="宋体" w:eastAsia="宋体"/>
          <w:sz w:val="32"/>
          <w:szCs w:val="32"/>
        </w:rPr>
        <w:t>月</w:t>
      </w:r>
      <w:r>
        <w:rPr>
          <w:rFonts w:hint="eastAsia" w:ascii="宋体" w:hAnsi="宋体" w:eastAsia="宋体"/>
          <w:sz w:val="32"/>
          <w:szCs w:val="32"/>
          <w:u w:val="single"/>
        </w:rPr>
        <w:t xml:space="preserve">   </w:t>
      </w:r>
      <w:r>
        <w:rPr>
          <w:rFonts w:hint="eastAsia" w:ascii="宋体" w:hAnsi="宋体" w:eastAsia="宋体"/>
          <w:sz w:val="32"/>
          <w:szCs w:val="32"/>
        </w:rPr>
        <w:t>日</w:t>
      </w:r>
    </w:p>
    <w:p>
      <w:pPr>
        <w:spacing w:line="390" w:lineRule="exact"/>
        <w:ind w:firstLine="960" w:firstLineChars="300"/>
        <w:rPr>
          <w:rFonts w:hint="eastAsia" w:ascii="宋体" w:hAnsi="宋体" w:eastAsia="宋体"/>
          <w:sz w:val="32"/>
          <w:szCs w:val="32"/>
        </w:rPr>
      </w:pPr>
    </w:p>
    <w:p>
      <w:pPr>
        <w:spacing w:line="390" w:lineRule="exact"/>
        <w:ind w:firstLine="960" w:firstLineChars="300"/>
        <w:rPr>
          <w:rFonts w:ascii="宋体" w:hAnsi="宋体" w:eastAsia="宋体"/>
          <w:sz w:val="32"/>
          <w:szCs w:val="32"/>
        </w:rPr>
      </w:pPr>
    </w:p>
    <w:p>
      <w:pPr>
        <w:pStyle w:val="5"/>
        <w:spacing w:line="390" w:lineRule="exact"/>
        <w:jc w:val="both"/>
        <w:rPr>
          <w:rFonts w:hint="eastAsia" w:ascii="宋体" w:hAnsi="宋体" w:eastAsia="宋体" w:cs="宋体"/>
          <w:b/>
          <w:sz w:val="32"/>
          <w:szCs w:val="32"/>
        </w:rPr>
      </w:pPr>
    </w:p>
    <w:p>
      <w:pPr>
        <w:pStyle w:val="5"/>
        <w:spacing w:line="390" w:lineRule="exact"/>
        <w:jc w:val="center"/>
        <w:rPr>
          <w:rFonts w:hint="eastAsia" w:ascii="宋体" w:hAnsi="宋体" w:eastAsia="宋体" w:cs="宋体"/>
          <w:b/>
          <w:sz w:val="32"/>
          <w:szCs w:val="32"/>
        </w:rPr>
      </w:pPr>
    </w:p>
    <w:p>
      <w:pPr>
        <w:pStyle w:val="5"/>
        <w:spacing w:line="390" w:lineRule="exact"/>
        <w:jc w:val="center"/>
        <w:rPr>
          <w:rFonts w:hint="eastAsia" w:ascii="宋体" w:hAnsi="宋体" w:eastAsia="宋体" w:cs="宋体"/>
          <w:b/>
          <w:sz w:val="32"/>
          <w:szCs w:val="32"/>
        </w:rPr>
      </w:pPr>
    </w:p>
    <w:p>
      <w:pPr>
        <w:pStyle w:val="5"/>
        <w:spacing w:line="390" w:lineRule="exact"/>
        <w:jc w:val="center"/>
        <w:rPr>
          <w:rFonts w:hint="eastAsia" w:ascii="宋体" w:hAnsi="宋体" w:eastAsia="宋体" w:cs="宋体"/>
          <w:b/>
          <w:sz w:val="32"/>
          <w:szCs w:val="32"/>
        </w:rPr>
      </w:pPr>
    </w:p>
    <w:p>
      <w:pPr>
        <w:pStyle w:val="5"/>
        <w:spacing w:line="390" w:lineRule="exact"/>
        <w:jc w:val="center"/>
        <w:rPr>
          <w:rFonts w:hint="eastAsia" w:ascii="宋体" w:hAnsi="宋体" w:eastAsia="宋体" w:cs="宋体"/>
          <w:b/>
          <w:sz w:val="32"/>
          <w:szCs w:val="32"/>
        </w:rPr>
      </w:pPr>
    </w:p>
    <w:p>
      <w:pPr>
        <w:pStyle w:val="5"/>
        <w:spacing w:line="390" w:lineRule="exact"/>
        <w:jc w:val="center"/>
        <w:rPr>
          <w:rFonts w:hint="eastAsia" w:ascii="宋体" w:hAnsi="宋体" w:eastAsia="宋体" w:cs="宋体"/>
          <w:b/>
          <w:sz w:val="32"/>
          <w:szCs w:val="32"/>
        </w:rPr>
      </w:pPr>
    </w:p>
    <w:p>
      <w:pPr>
        <w:pStyle w:val="5"/>
        <w:spacing w:line="390" w:lineRule="exact"/>
        <w:jc w:val="center"/>
        <w:rPr>
          <w:rFonts w:ascii="宋体" w:hAnsi="宋体" w:eastAsia="宋体" w:cs="宋体"/>
          <w:b/>
          <w:sz w:val="32"/>
          <w:szCs w:val="32"/>
        </w:rPr>
      </w:pPr>
      <w:r>
        <w:rPr>
          <w:rFonts w:hint="eastAsia" w:hAnsi="宋体" w:eastAsia="宋体" w:cs="宋体"/>
          <w:b/>
          <w:sz w:val="32"/>
          <w:szCs w:val="32"/>
          <w:lang w:eastAsia="zh-CN"/>
        </w:rPr>
        <w:t>工程</w:t>
      </w:r>
      <w:r>
        <w:rPr>
          <w:rFonts w:hint="eastAsia" w:ascii="宋体" w:hAnsi="宋体" w:eastAsia="宋体" w:cs="宋体"/>
          <w:b/>
          <w:sz w:val="32"/>
          <w:szCs w:val="32"/>
        </w:rPr>
        <w:t>合同</w:t>
      </w:r>
    </w:p>
    <w:p>
      <w:pPr>
        <w:pStyle w:val="5"/>
        <w:spacing w:line="390" w:lineRule="exact"/>
        <w:jc w:val="center"/>
        <w:rPr>
          <w:rFonts w:ascii="宋体" w:hAnsi="宋体" w:eastAsia="宋体" w:cs="宋体"/>
          <w:b/>
          <w:sz w:val="24"/>
          <w:szCs w:val="24"/>
        </w:rPr>
      </w:pPr>
      <w:r>
        <w:rPr>
          <w:rFonts w:hint="eastAsia" w:ascii="宋体" w:hAnsi="宋体" w:eastAsia="宋体"/>
          <w:szCs w:val="24"/>
        </w:rPr>
        <w:t xml:space="preserve">                                  合同编号：</w:t>
      </w:r>
      <w:r>
        <w:rPr>
          <w:rFonts w:hint="eastAsia" w:ascii="宋体" w:hAnsi="宋体" w:eastAsia="宋体"/>
          <w:szCs w:val="24"/>
          <w:u w:val="single"/>
        </w:rPr>
        <w:t xml:space="preserve">             </w:t>
      </w:r>
      <w:r>
        <w:rPr>
          <w:rFonts w:hint="eastAsia" w:ascii="宋体" w:hAnsi="宋体" w:eastAsia="宋体"/>
          <w:szCs w:val="24"/>
        </w:rPr>
        <w:t xml:space="preserve">  </w:t>
      </w:r>
    </w:p>
    <w:p>
      <w:pPr>
        <w:spacing w:line="390" w:lineRule="exact"/>
        <w:rPr>
          <w:rFonts w:ascii="宋体" w:hAnsi="宋体" w:eastAsia="宋体"/>
          <w:sz w:val="24"/>
          <w:szCs w:val="24"/>
        </w:rPr>
      </w:pPr>
      <w:r>
        <w:rPr>
          <w:rFonts w:hint="eastAsia" w:ascii="宋体" w:hAnsi="宋体" w:eastAsia="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pPr>
        <w:keepNext w:val="0"/>
        <w:keepLines w:val="0"/>
        <w:pageBreakBefore w:val="0"/>
        <w:widowControl w:val="0"/>
        <w:tabs>
          <w:tab w:val="left" w:pos="6480"/>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注册地址：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p>
    <w:p>
      <w:pPr>
        <w:keepNext w:val="0"/>
        <w:keepLines w:val="0"/>
        <w:pageBreakBefore w:val="0"/>
        <w:widowControl w:val="0"/>
        <w:tabs>
          <w:tab w:val="left" w:pos="6500"/>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邮编：</w:t>
      </w:r>
    </w:p>
    <w:p>
      <w:pPr>
        <w:keepNext w:val="0"/>
        <w:keepLines w:val="0"/>
        <w:pageBreakBefore w:val="0"/>
        <w:widowControl w:val="0"/>
        <w:tabs>
          <w:tab w:val="left" w:pos="6460"/>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lang w:val="en-US" w:eastAsia="zh-CN"/>
        </w:rPr>
        <w:t>董事长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纳税人身份：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基本存款账户银行名称：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基本存款账户银行账号：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keepNext w:val="0"/>
        <w:keepLines w:val="0"/>
        <w:pageBreakBefore w:val="0"/>
        <w:widowControl w:val="0"/>
        <w:tabs>
          <w:tab w:val="left" w:pos="6870"/>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注册地址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邮编：</w:t>
      </w:r>
    </w:p>
    <w:p>
      <w:pPr>
        <w:keepNext w:val="0"/>
        <w:keepLines w:val="0"/>
        <w:pageBreakBefore w:val="0"/>
        <w:widowControl w:val="0"/>
        <w:tabs>
          <w:tab w:val="left" w:pos="6495"/>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邮编：</w:t>
      </w:r>
    </w:p>
    <w:p>
      <w:pPr>
        <w:keepNext w:val="0"/>
        <w:keepLines w:val="0"/>
        <w:pageBreakBefore w:val="0"/>
        <w:widowControl w:val="0"/>
        <w:tabs>
          <w:tab w:val="left" w:pos="6475"/>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职务：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纳税人身份：</w:t>
      </w:r>
    </w:p>
    <w:p>
      <w:pPr>
        <w:keepNext w:val="0"/>
        <w:keepLines w:val="0"/>
        <w:pageBreakBefore w:val="0"/>
        <w:widowControl w:val="0"/>
        <w:kinsoku/>
        <w:wordWrap/>
        <w:overflowPunct/>
        <w:topLinePunct w:val="0"/>
        <w:autoSpaceDE w:val="0"/>
        <w:autoSpaceDN w:val="0"/>
        <w:bidi w:val="0"/>
        <w:adjustRightInd/>
        <w:snapToGrid/>
        <w:spacing w:line="360" w:lineRule="auto"/>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纳税人识别号（国税代码15 位；若完成“ 三证合一 ”登记，需提供统一社会信用代码18 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基本存款账户银行名称：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基本存款账户银行账号：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签约地点：                         </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为保质保量保安全如期完成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工程的施工任务。根据《中华人民共和国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》、《中华人民共和国建筑法》与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绥宁县李熙桥镇苏洲村村民委员会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签订的合同和甲方管理制度之约定及本工程的实际情况，本着“自愿平等、公平公正和诚实信用”的原则，甲方经</w:t>
      </w:r>
      <w:r>
        <w:rPr>
          <w:rFonts w:hint="eastAsia" w:ascii="宋体" w:hAnsi="宋体" w:eastAsia="宋体" w:cs="宋体"/>
          <w:color w:val="auto"/>
          <w:sz w:val="24"/>
          <w:szCs w:val="24"/>
          <w:highlight w:val="none"/>
          <w:u w:val="single"/>
        </w:rPr>
        <w:t>通过</w:t>
      </w:r>
      <w:r>
        <w:rPr>
          <w:rFonts w:hint="eastAsia" w:ascii="宋体" w:hAnsi="宋体" w:eastAsia="宋体" w:cs="宋体"/>
          <w:color w:val="auto"/>
          <w:sz w:val="24"/>
          <w:szCs w:val="24"/>
          <w:highlight w:val="none"/>
          <w:u w:val="single"/>
          <w:lang w:eastAsia="zh-CN"/>
        </w:rPr>
        <w:t>公开招</w:t>
      </w:r>
      <w:r>
        <w:rPr>
          <w:rFonts w:hint="eastAsia" w:ascii="宋体" w:hAnsi="宋体" w:eastAsia="宋体" w:cs="宋体"/>
          <w:color w:val="auto"/>
          <w:sz w:val="24"/>
          <w:szCs w:val="24"/>
          <w:highlight w:val="none"/>
          <w:u w:val="single"/>
        </w:rPr>
        <w:t>标</w:t>
      </w:r>
      <w:r>
        <w:rPr>
          <w:rFonts w:hint="eastAsia" w:ascii="宋体" w:hAnsi="宋体" w:eastAsia="宋体" w:cs="宋体"/>
          <w:color w:val="auto"/>
          <w:sz w:val="24"/>
          <w:szCs w:val="24"/>
          <w:highlight w:val="none"/>
        </w:rPr>
        <w:t>向乙方承租</w:t>
      </w:r>
      <w:r>
        <w:rPr>
          <w:rFonts w:hint="eastAsia" w:ascii="宋体" w:hAnsi="宋体" w:eastAsia="宋体" w:cs="宋体"/>
          <w:color w:val="auto"/>
          <w:sz w:val="24"/>
          <w:szCs w:val="24"/>
          <w:highlight w:val="none"/>
          <w:lang w:eastAsia="zh-CN"/>
        </w:rPr>
        <w:t>为完成</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eastAsia="zh-CN"/>
        </w:rPr>
        <w:t>工作所需</w:t>
      </w:r>
      <w:r>
        <w:rPr>
          <w:rFonts w:hint="eastAsia" w:ascii="宋体" w:hAnsi="宋体" w:eastAsia="宋体" w:cs="宋体"/>
          <w:color w:val="auto"/>
          <w:sz w:val="24"/>
          <w:szCs w:val="24"/>
          <w:highlight w:val="none"/>
        </w:rPr>
        <w:t>的各种机械设备。为进一步明确甲乙双方的权利和义务，经双方充分协商达成一致，特订立本合同如下，</w:t>
      </w:r>
      <w:r>
        <w:rPr>
          <w:rFonts w:hint="eastAsia" w:ascii="宋体" w:hAnsi="宋体" w:eastAsia="宋体" w:cs="宋体"/>
          <w:color w:val="auto"/>
          <w:sz w:val="24"/>
          <w:szCs w:val="24"/>
          <w:highlight w:val="none"/>
          <w:lang w:val="en-US" w:eastAsia="zh-CN"/>
        </w:rPr>
        <w:t>供</w:t>
      </w:r>
      <w:r>
        <w:rPr>
          <w:rFonts w:hint="eastAsia" w:ascii="宋体" w:hAnsi="宋体" w:eastAsia="宋体" w:cs="宋体"/>
          <w:color w:val="auto"/>
          <w:sz w:val="24"/>
          <w:szCs w:val="24"/>
          <w:highlight w:val="none"/>
        </w:rPr>
        <w:t>双方共同遵守。</w:t>
      </w:r>
    </w:p>
    <w:p>
      <w:pPr>
        <w:spacing w:line="390" w:lineRule="exact"/>
        <w:rPr>
          <w:rFonts w:ascii="宋体" w:hAnsi="宋体" w:eastAsia="宋体"/>
          <w:b/>
          <w:color w:val="000000"/>
          <w:sz w:val="24"/>
          <w:szCs w:val="24"/>
        </w:rPr>
      </w:pPr>
      <w:r>
        <w:rPr>
          <w:rFonts w:hint="eastAsia" w:ascii="宋体" w:hAnsi="宋体" w:eastAsia="宋体"/>
          <w:b/>
          <w:color w:val="000000"/>
          <w:sz w:val="24"/>
          <w:szCs w:val="24"/>
        </w:rPr>
        <w:t xml:space="preserve">    第一条  乙方资质、注册情况情况</w:t>
      </w:r>
    </w:p>
    <w:p>
      <w:pPr>
        <w:spacing w:line="390" w:lineRule="exact"/>
        <w:ind w:firstLine="482" w:firstLineChars="200"/>
        <w:rPr>
          <w:rFonts w:ascii="宋体" w:hAnsi="宋体" w:eastAsia="宋体"/>
          <w:b/>
          <w:color w:val="000000"/>
          <w:sz w:val="24"/>
          <w:szCs w:val="24"/>
        </w:rPr>
      </w:pPr>
      <w:r>
        <w:rPr>
          <w:rFonts w:hint="eastAsia" w:ascii="宋体" w:hAnsi="宋体" w:eastAsia="宋体"/>
          <w:b/>
          <w:color w:val="000000"/>
          <w:sz w:val="24"/>
          <w:szCs w:val="24"/>
        </w:rPr>
        <w:t xml:space="preserve">   1.</w:t>
      </w:r>
      <w:r>
        <w:rPr>
          <w:rFonts w:hint="eastAsia" w:ascii="宋体" w:hAnsi="宋体" w:eastAsia="宋体"/>
          <w:b/>
          <w:color w:val="000000"/>
          <w:sz w:val="24"/>
          <w:szCs w:val="24"/>
          <w:lang w:val="en-US" w:eastAsia="zh-CN"/>
        </w:rPr>
        <w:t>1</w:t>
      </w:r>
      <w:r>
        <w:rPr>
          <w:rFonts w:hint="eastAsia" w:ascii="宋体" w:hAnsi="宋体" w:eastAsia="宋体"/>
          <w:b/>
          <w:color w:val="000000"/>
          <w:sz w:val="24"/>
          <w:szCs w:val="24"/>
        </w:rPr>
        <w:t>企业资质证书</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资质证书编号：</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资质专业及等级：</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发证机关：</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复审时间及有效期：</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color w:val="000000"/>
          <w:sz w:val="24"/>
          <w:szCs w:val="24"/>
        </w:rPr>
      </w:pPr>
      <w:r>
        <w:rPr>
          <w:rFonts w:hint="eastAsia" w:ascii="宋体" w:hAnsi="宋体" w:eastAsia="宋体"/>
          <w:b/>
          <w:color w:val="000000"/>
          <w:sz w:val="24"/>
          <w:szCs w:val="24"/>
        </w:rPr>
        <w:t>1.</w:t>
      </w:r>
      <w:r>
        <w:rPr>
          <w:rFonts w:hint="eastAsia" w:ascii="宋体" w:hAnsi="宋体" w:eastAsia="宋体"/>
          <w:b/>
          <w:color w:val="000000"/>
          <w:sz w:val="24"/>
          <w:szCs w:val="24"/>
          <w:lang w:val="en-US" w:eastAsia="zh-CN"/>
        </w:rPr>
        <w:t>2</w:t>
      </w:r>
      <w:r>
        <w:rPr>
          <w:rFonts w:hint="eastAsia" w:ascii="宋体" w:hAnsi="宋体" w:eastAsia="宋体"/>
          <w:b/>
          <w:color w:val="000000"/>
          <w:sz w:val="24"/>
          <w:szCs w:val="24"/>
        </w:rPr>
        <w:t xml:space="preserve"> 安全生产许可证</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安全生产许可证编号：</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许可范围：</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有效期：</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color w:val="000000"/>
          <w:sz w:val="24"/>
          <w:szCs w:val="24"/>
        </w:rPr>
      </w:pPr>
      <w:r>
        <w:rPr>
          <w:rFonts w:hint="eastAsia" w:ascii="宋体" w:hAnsi="宋体" w:eastAsia="宋体"/>
          <w:b/>
          <w:color w:val="000000"/>
          <w:sz w:val="24"/>
          <w:szCs w:val="24"/>
        </w:rPr>
        <w:t>1.</w:t>
      </w:r>
      <w:r>
        <w:rPr>
          <w:rFonts w:hint="eastAsia" w:ascii="宋体" w:hAnsi="宋体" w:eastAsia="宋体"/>
          <w:b/>
          <w:color w:val="000000"/>
          <w:sz w:val="24"/>
          <w:szCs w:val="24"/>
          <w:lang w:val="en-US" w:eastAsia="zh-CN"/>
        </w:rPr>
        <w:t>3信用评价</w:t>
      </w:r>
      <w:r>
        <w:rPr>
          <w:rFonts w:hint="eastAsia" w:ascii="宋体" w:hAnsi="宋体" w:eastAsia="宋体"/>
          <w:b/>
          <w:color w:val="000000"/>
          <w:sz w:val="24"/>
          <w:szCs w:val="24"/>
        </w:rPr>
        <w:t>记录：</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第二条 工程概况</w:t>
      </w:r>
    </w:p>
    <w:p>
      <w:pPr>
        <w:pStyle w:val="5"/>
        <w:keepNext w:val="0"/>
        <w:keepLines w:val="0"/>
        <w:pageBreakBefore w:val="0"/>
        <w:kinsoku/>
        <w:wordWrap/>
        <w:overflowPunct/>
        <w:topLinePunct w:val="0"/>
        <w:autoSpaceDE/>
        <w:autoSpaceDN/>
        <w:bidi w:val="0"/>
        <w:spacing w:line="440" w:lineRule="exact"/>
        <w:ind w:firstLine="360" w:firstLineChars="150"/>
        <w:textAlignment w:val="auto"/>
        <w:rPr>
          <w:rFonts w:ascii="宋体" w:hAnsi="宋体" w:eastAsia="宋体"/>
          <w:sz w:val="24"/>
          <w:szCs w:val="24"/>
        </w:rPr>
      </w:pPr>
      <w:r>
        <w:rPr>
          <w:rFonts w:hint="eastAsia" w:ascii="宋体" w:hAnsi="宋体" w:eastAsia="宋体"/>
          <w:sz w:val="24"/>
          <w:szCs w:val="24"/>
        </w:rPr>
        <w:t xml:space="preserve"> 2.1</w:t>
      </w:r>
      <w:r>
        <w:rPr>
          <w:rFonts w:hint="eastAsia" w:ascii="宋体" w:hAnsi="宋体" w:eastAsia="宋体"/>
          <w:color w:val="000000"/>
          <w:sz w:val="24"/>
          <w:szCs w:val="24"/>
        </w:rPr>
        <w:t>施工项目名称</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sz w:val="24"/>
          <w:szCs w:val="24"/>
        </w:rPr>
        <w:t>；</w:t>
      </w:r>
    </w:p>
    <w:p>
      <w:pPr>
        <w:pStyle w:val="5"/>
        <w:keepNext w:val="0"/>
        <w:keepLines w:val="0"/>
        <w:pageBreakBefore w:val="0"/>
        <w:kinsoku/>
        <w:wordWrap/>
        <w:overflowPunct/>
        <w:topLinePunct w:val="0"/>
        <w:autoSpaceDE/>
        <w:autoSpaceDN/>
        <w:bidi w:val="0"/>
        <w:spacing w:line="440" w:lineRule="exact"/>
        <w:ind w:firstLine="360" w:firstLineChars="150"/>
        <w:textAlignment w:val="auto"/>
        <w:rPr>
          <w:rFonts w:ascii="宋体" w:hAnsi="宋体" w:eastAsia="宋体"/>
          <w:sz w:val="24"/>
          <w:szCs w:val="24"/>
        </w:rPr>
      </w:pPr>
      <w:r>
        <w:rPr>
          <w:rFonts w:hint="eastAsia" w:ascii="宋体" w:hAnsi="宋体" w:eastAsia="宋体"/>
          <w:sz w:val="24"/>
          <w:szCs w:val="24"/>
        </w:rPr>
        <w:t xml:space="preserve"> 2.2工程地点：</w:t>
      </w:r>
      <w:r>
        <w:rPr>
          <w:rFonts w:hint="eastAsia" w:ascii="宋体" w:hAnsi="宋体" w:eastAsia="宋体"/>
          <w:color w:val="000000"/>
          <w:sz w:val="24"/>
          <w:szCs w:val="24"/>
          <w:u w:val="single"/>
        </w:rPr>
        <w:t xml:space="preserve">                            </w:t>
      </w:r>
      <w:r>
        <w:rPr>
          <w:rFonts w:hint="eastAsia" w:ascii="宋体" w:hAnsi="宋体" w:eastAsia="宋体"/>
          <w:sz w:val="24"/>
          <w:szCs w:val="24"/>
        </w:rPr>
        <w:t>；</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2.3工程承包范围及工作内容：为完成本合同</w:t>
      </w:r>
      <w:r>
        <w:rPr>
          <w:rFonts w:hint="eastAsia" w:ascii="宋体" w:hAnsi="宋体" w:eastAsia="宋体"/>
          <w:sz w:val="24"/>
          <w:szCs w:val="24"/>
          <w:lang w:val="en-US" w:eastAsia="zh-CN"/>
        </w:rPr>
        <w:t>施工</w:t>
      </w:r>
      <w:r>
        <w:rPr>
          <w:rFonts w:hint="eastAsia" w:ascii="宋体" w:hAnsi="宋体" w:eastAsia="宋体"/>
          <w:sz w:val="24"/>
          <w:szCs w:val="24"/>
        </w:rPr>
        <w:t>内容必须实施的所有工作，包括但不限于</w:t>
      </w:r>
      <w:r>
        <w:rPr>
          <w:rFonts w:hint="eastAsia" w:ascii="宋体" w:hAnsi="宋体" w:eastAsia="宋体"/>
          <w:sz w:val="24"/>
          <w:szCs w:val="24"/>
          <w:u w:val="single"/>
        </w:rPr>
        <w:t xml:space="preserve">                                                        </w:t>
      </w:r>
      <w:r>
        <w:rPr>
          <w:rFonts w:hint="eastAsia" w:ascii="宋体" w:hAnsi="宋体" w:eastAsia="宋体"/>
          <w:sz w:val="24"/>
          <w:szCs w:val="24"/>
        </w:rPr>
        <w:t xml:space="preserve"> 的工作内容，都属于</w:t>
      </w:r>
      <w:r>
        <w:rPr>
          <w:rFonts w:hint="eastAsia" w:ascii="宋体" w:hAnsi="宋体" w:eastAsia="宋体"/>
          <w:sz w:val="24"/>
          <w:szCs w:val="24"/>
          <w:lang w:val="en-US" w:eastAsia="zh-CN"/>
        </w:rPr>
        <w:t>施工</w:t>
      </w:r>
      <w:r>
        <w:rPr>
          <w:rFonts w:hint="eastAsia" w:ascii="宋体" w:hAnsi="宋体" w:eastAsia="宋体"/>
          <w:sz w:val="24"/>
          <w:szCs w:val="24"/>
        </w:rPr>
        <w:t>范围</w:t>
      </w:r>
      <w:r>
        <w:rPr>
          <w:rFonts w:hint="eastAsia" w:ascii="宋体" w:hAnsi="宋体" w:eastAsia="宋体"/>
          <w:sz w:val="24"/>
          <w:szCs w:val="24"/>
          <w:lang w:val="en-US" w:eastAsia="zh-CN"/>
        </w:rPr>
        <w:t>内</w:t>
      </w:r>
      <w:r>
        <w:rPr>
          <w:rFonts w:hint="eastAsia" w:ascii="宋体" w:hAnsi="宋体" w:eastAsia="宋体"/>
          <w:sz w:val="24"/>
          <w:szCs w:val="24"/>
        </w:rPr>
        <w:t>。</w:t>
      </w:r>
    </w:p>
    <w:p>
      <w:pPr>
        <w:keepNext w:val="0"/>
        <w:keepLines w:val="0"/>
        <w:pageBreakBefore w:val="0"/>
        <w:kinsoku/>
        <w:wordWrap/>
        <w:overflowPunct/>
        <w:topLinePunct w:val="0"/>
        <w:autoSpaceDE/>
        <w:autoSpaceDN/>
        <w:bidi w:val="0"/>
        <w:spacing w:line="440" w:lineRule="exact"/>
        <w:ind w:firstLine="420" w:firstLineChars="175"/>
        <w:textAlignment w:val="auto"/>
        <w:rPr>
          <w:rFonts w:ascii="宋体" w:hAnsi="宋体" w:eastAsia="宋体"/>
          <w:sz w:val="24"/>
          <w:szCs w:val="24"/>
        </w:rPr>
      </w:pPr>
      <w:r>
        <w:rPr>
          <w:rFonts w:hint="eastAsia" w:ascii="宋体" w:hAnsi="宋体" w:eastAsia="宋体"/>
          <w:sz w:val="24"/>
          <w:szCs w:val="24"/>
        </w:rPr>
        <w:t>2.4工程数量：</w:t>
      </w:r>
      <w:r>
        <w:rPr>
          <w:rFonts w:hint="eastAsia" w:ascii="宋体" w:hAnsi="宋体" w:eastAsia="宋体"/>
          <w:sz w:val="24"/>
          <w:szCs w:val="24"/>
          <w:u w:val="single"/>
        </w:rPr>
        <w:t xml:space="preserve">                             </w:t>
      </w:r>
      <w:r>
        <w:rPr>
          <w:rFonts w:hint="eastAsia" w:ascii="宋体" w:hAnsi="宋体" w:eastAsia="宋体"/>
          <w:sz w:val="24"/>
          <w:szCs w:val="24"/>
        </w:rPr>
        <w:t>（具体见附件3《工程量清单》）。</w:t>
      </w:r>
    </w:p>
    <w:p>
      <w:pPr>
        <w:pStyle w:val="5"/>
        <w:keepNext w:val="0"/>
        <w:keepLines w:val="0"/>
        <w:pageBreakBefore w:val="0"/>
        <w:kinsoku/>
        <w:wordWrap/>
        <w:overflowPunct/>
        <w:topLinePunct w:val="0"/>
        <w:autoSpaceDE/>
        <w:autoSpaceDN/>
        <w:bidi w:val="0"/>
        <w:spacing w:line="440" w:lineRule="exact"/>
        <w:ind w:firstLine="360" w:firstLineChars="150"/>
        <w:textAlignment w:val="auto"/>
        <w:rPr>
          <w:rFonts w:ascii="宋体" w:hAnsi="宋体" w:eastAsia="宋体"/>
          <w:sz w:val="24"/>
          <w:szCs w:val="24"/>
        </w:rPr>
      </w:pPr>
      <w:r>
        <w:rPr>
          <w:rFonts w:hint="eastAsia" w:ascii="宋体" w:hAnsi="宋体" w:eastAsia="宋体"/>
          <w:sz w:val="24"/>
          <w:szCs w:val="24"/>
        </w:rPr>
        <w:t>附件3《</w:t>
      </w:r>
      <w:r>
        <w:rPr>
          <w:rFonts w:hint="eastAsia" w:ascii="宋体" w:hAnsi="宋体" w:eastAsia="宋体"/>
          <w:sz w:val="24"/>
          <w:szCs w:val="24"/>
          <w:lang w:eastAsia="zh-CN"/>
        </w:rPr>
        <w:t>工程量清单</w:t>
      </w:r>
      <w:r>
        <w:rPr>
          <w:rFonts w:hint="eastAsia" w:ascii="宋体" w:hAnsi="宋体" w:eastAsia="宋体"/>
          <w:sz w:val="24"/>
          <w:szCs w:val="24"/>
        </w:rPr>
        <w:t>》中的数量为合同暂定数量，仅作为双方签订合同的依据，不能将该数量理解为本合同约定的数量，也不能理解为双方的结算数量，最终技术交底为基础，并以乙方实际完成、依据《</w:t>
      </w:r>
      <w:r>
        <w:rPr>
          <w:rFonts w:hint="eastAsia" w:ascii="宋体" w:hAnsi="宋体" w:eastAsia="宋体"/>
          <w:sz w:val="24"/>
          <w:szCs w:val="24"/>
          <w:lang w:eastAsia="zh-CN"/>
        </w:rPr>
        <w:t>工程量清单</w:t>
      </w:r>
      <w:r>
        <w:rPr>
          <w:rFonts w:hint="eastAsia" w:ascii="宋体" w:hAnsi="宋体" w:eastAsia="宋体"/>
          <w:sz w:val="24"/>
          <w:szCs w:val="24"/>
        </w:rPr>
        <w:t>》中的计量规则、经甲乙双方共同收方签字、并由甲方技术负责人审核、预算合同人员复核签认的合格工程数量为准。工程量清单的任何错误和遗漏，不能免除乙方根据合同规定的义务和按图纸、规范履行合同的责任。</w:t>
      </w:r>
    </w:p>
    <w:p>
      <w:pPr>
        <w:pStyle w:val="5"/>
        <w:keepNext w:val="0"/>
        <w:keepLines w:val="0"/>
        <w:pageBreakBefore w:val="0"/>
        <w:kinsoku/>
        <w:wordWrap/>
        <w:overflowPunct/>
        <w:topLinePunct w:val="0"/>
        <w:autoSpaceDE/>
        <w:autoSpaceDN/>
        <w:bidi w:val="0"/>
        <w:spacing w:line="440" w:lineRule="exact"/>
        <w:ind w:firstLine="360" w:firstLineChars="150"/>
        <w:textAlignment w:val="auto"/>
        <w:rPr>
          <w:rFonts w:ascii="宋体" w:hAnsi="宋体" w:eastAsia="宋体"/>
          <w:sz w:val="24"/>
          <w:szCs w:val="24"/>
        </w:rPr>
      </w:pPr>
      <w:r>
        <w:rPr>
          <w:rFonts w:hint="eastAsia" w:ascii="宋体" w:hAnsi="宋体" w:eastAsia="宋体"/>
          <w:sz w:val="24"/>
          <w:szCs w:val="24"/>
        </w:rPr>
        <w:t>2.5甲方有权根据乙方施工过程中所表现的履约能力对</w:t>
      </w:r>
      <w:r>
        <w:rPr>
          <w:rFonts w:hint="eastAsia" w:ascii="宋体" w:hAnsi="宋体" w:eastAsia="宋体"/>
          <w:sz w:val="24"/>
          <w:szCs w:val="24"/>
          <w:lang w:val="en-US" w:eastAsia="zh-CN"/>
        </w:rPr>
        <w:t>施工</w:t>
      </w:r>
      <w:r>
        <w:rPr>
          <w:rFonts w:hint="eastAsia" w:ascii="宋体" w:hAnsi="宋体" w:eastAsia="宋体"/>
          <w:sz w:val="24"/>
          <w:szCs w:val="24"/>
        </w:rPr>
        <w:t>工程内容和数量进行调整，</w:t>
      </w:r>
      <w:r>
        <w:rPr>
          <w:rFonts w:hint="eastAsia" w:ascii="宋体" w:hAnsi="宋体" w:eastAsia="宋体"/>
          <w:color w:val="000000"/>
          <w:sz w:val="24"/>
          <w:szCs w:val="24"/>
        </w:rPr>
        <w:t>乙方不得因此而提出索赔。</w:t>
      </w:r>
      <w:r>
        <w:rPr>
          <w:rFonts w:hint="eastAsia" w:ascii="宋体" w:hAnsi="宋体" w:eastAsia="宋体"/>
          <w:sz w:val="24"/>
          <w:szCs w:val="24"/>
        </w:rPr>
        <w:t>调整通知应陈述理由，但无需附送证明调整理由合理性的证据。调整通知根据本合同约定的通知方式送达，自送达之时起生效。</w:t>
      </w:r>
    </w:p>
    <w:p>
      <w:pPr>
        <w:keepNext w:val="0"/>
        <w:keepLines w:val="0"/>
        <w:pageBreakBefore w:val="0"/>
        <w:kinsoku/>
        <w:wordWrap/>
        <w:overflowPunct/>
        <w:topLinePunct w:val="0"/>
        <w:autoSpaceDE/>
        <w:autoSpaceDN/>
        <w:bidi w:val="0"/>
        <w:spacing w:line="440" w:lineRule="exact"/>
        <w:textAlignment w:val="auto"/>
        <w:rPr>
          <w:rFonts w:ascii="宋体" w:hAnsi="宋体" w:eastAsia="宋体"/>
          <w:b/>
          <w:sz w:val="24"/>
          <w:szCs w:val="24"/>
        </w:rPr>
      </w:pPr>
      <w:r>
        <w:rPr>
          <w:rFonts w:hint="eastAsia" w:ascii="宋体" w:hAnsi="宋体" w:eastAsia="宋体"/>
          <w:sz w:val="24"/>
          <w:szCs w:val="24"/>
        </w:rPr>
        <w:t xml:space="preserve">   </w:t>
      </w:r>
      <w:r>
        <w:rPr>
          <w:rFonts w:hint="eastAsia" w:ascii="宋体" w:hAnsi="宋体" w:eastAsia="宋体"/>
          <w:b/>
          <w:sz w:val="24"/>
          <w:szCs w:val="24"/>
        </w:rPr>
        <w:t xml:space="preserve"> 第三条 </w:t>
      </w:r>
      <w:r>
        <w:rPr>
          <w:rFonts w:hint="eastAsia" w:ascii="宋体" w:hAnsi="宋体" w:eastAsia="宋体" w:cs="Times New Roman"/>
          <w:b/>
          <w:sz w:val="24"/>
          <w:szCs w:val="24"/>
          <w:lang w:val="en-US" w:eastAsia="zh-CN"/>
        </w:rPr>
        <w:t>施工</w:t>
      </w:r>
      <w:r>
        <w:rPr>
          <w:rFonts w:hint="eastAsia" w:ascii="宋体" w:hAnsi="宋体" w:eastAsia="宋体"/>
          <w:b/>
          <w:sz w:val="24"/>
          <w:szCs w:val="24"/>
        </w:rPr>
        <w:t>工作期限</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sz w:val="24"/>
          <w:szCs w:val="24"/>
        </w:rPr>
      </w:pPr>
      <w:r>
        <w:rPr>
          <w:rFonts w:hint="eastAsia" w:ascii="宋体" w:hAnsi="宋体" w:eastAsia="宋体"/>
          <w:sz w:val="24"/>
          <w:szCs w:val="24"/>
        </w:rPr>
        <w:t xml:space="preserve">    3.1总日历工作天数为：</w:t>
      </w:r>
      <w:r>
        <w:rPr>
          <w:rFonts w:hint="eastAsia" w:ascii="宋体" w:hAnsi="宋体" w:eastAsia="宋体"/>
          <w:sz w:val="24"/>
          <w:szCs w:val="24"/>
          <w:u w:val="single"/>
        </w:rPr>
        <w:t xml:space="preserve">    </w:t>
      </w:r>
      <w:r>
        <w:rPr>
          <w:rFonts w:hint="eastAsia" w:ascii="宋体" w:hAnsi="宋体" w:eastAsia="宋体"/>
          <w:sz w:val="24"/>
          <w:szCs w:val="24"/>
        </w:rPr>
        <w:t>天。</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olor w:val="FF0000"/>
          <w:sz w:val="24"/>
          <w:szCs w:val="24"/>
          <w:highlight w:val="yellow"/>
        </w:rPr>
      </w:pPr>
      <w:r>
        <w:rPr>
          <w:rFonts w:hint="eastAsia" w:ascii="宋体" w:hAnsi="宋体" w:eastAsia="宋体"/>
          <w:sz w:val="24"/>
          <w:szCs w:val="24"/>
        </w:rPr>
        <w:t xml:space="preserve">    3.2开工日期：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日（暂定），具体开工时间由甲方视施工现场的开工条件通知乙方；竣工日期：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日。乙方应按照合同约定工期组织施工，确保甲方总工期目标的实现。因乙方原因造成的工期延误和甲方的损失由乙方承担；非乙方原因造成的工期调整，</w:t>
      </w:r>
      <w:r>
        <w:rPr>
          <w:rFonts w:hint="eastAsia" w:ascii="宋体" w:hAnsi="宋体" w:eastAsia="宋体"/>
          <w:color w:val="000000"/>
          <w:sz w:val="24"/>
          <w:szCs w:val="24"/>
        </w:rPr>
        <w:t>须经甲方书面确认，因工期调整可能产生的相关费用已包含在合同价款中，不再另行考虑。</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3.3控制性工程节点工期目标为</w:t>
      </w:r>
      <w:r>
        <w:rPr>
          <w:rFonts w:hint="eastAsia" w:ascii="宋体" w:hAnsi="宋体" w:eastAsia="宋体"/>
          <w:color w:val="000000"/>
          <w:sz w:val="24"/>
          <w:szCs w:val="24"/>
          <w:u w:val="single"/>
        </w:rPr>
        <w:t xml:space="preserve">                                               </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sz w:val="24"/>
          <w:szCs w:val="24"/>
        </w:rPr>
      </w:pPr>
      <w:r>
        <w:rPr>
          <w:rFonts w:hint="eastAsia" w:ascii="宋体" w:hAnsi="宋体" w:eastAsia="宋体"/>
          <w:sz w:val="24"/>
          <w:szCs w:val="24"/>
          <w:u w:val="single"/>
        </w:rPr>
        <w:t xml:space="preserve">                                                                             </w:t>
      </w:r>
      <w:r>
        <w:rPr>
          <w:rFonts w:hint="eastAsia" w:ascii="宋体" w:hAnsi="宋体" w:eastAsia="宋体"/>
          <w:sz w:val="24"/>
          <w:szCs w:val="24"/>
        </w:rPr>
        <w:t>。</w:t>
      </w:r>
    </w:p>
    <w:p>
      <w:pPr>
        <w:pStyle w:val="5"/>
        <w:keepNext w:val="0"/>
        <w:keepLines w:val="0"/>
        <w:pageBreakBefore w:val="0"/>
        <w:kinsoku/>
        <w:wordWrap/>
        <w:overflowPunct/>
        <w:topLinePunct w:val="0"/>
        <w:autoSpaceDE/>
        <w:autoSpaceDN/>
        <w:bidi w:val="0"/>
        <w:spacing w:line="440" w:lineRule="exact"/>
        <w:ind w:firstLine="360" w:firstLineChars="150"/>
        <w:textAlignment w:val="auto"/>
        <w:rPr>
          <w:rFonts w:ascii="宋体" w:hAnsi="宋体" w:eastAsia="宋体"/>
          <w:sz w:val="24"/>
          <w:szCs w:val="24"/>
        </w:rPr>
      </w:pPr>
      <w:r>
        <w:rPr>
          <w:rFonts w:hint="eastAsia" w:ascii="宋体" w:hAnsi="宋体" w:eastAsia="宋体"/>
          <w:sz w:val="24"/>
          <w:szCs w:val="24"/>
        </w:rPr>
        <w:t xml:space="preserve"> 3.4甲方编制的施工</w:t>
      </w:r>
      <w:r>
        <w:rPr>
          <w:rFonts w:hint="eastAsia" w:ascii="宋体" w:hAnsi="宋体" w:eastAsia="宋体"/>
          <w:sz w:val="24"/>
          <w:szCs w:val="24"/>
          <w:lang w:val="en-US" w:eastAsia="zh-CN"/>
        </w:rPr>
        <w:t>方案</w:t>
      </w:r>
      <w:r>
        <w:rPr>
          <w:rFonts w:hint="eastAsia" w:ascii="宋体" w:hAnsi="宋体" w:eastAsia="宋体"/>
          <w:sz w:val="24"/>
          <w:szCs w:val="24"/>
        </w:rPr>
        <w:t>是本合同的组成部分，其中的工期和进度安排乙方应严格履行。乙方必须严格执行甲方下达的详细施工计划（含节点计划），确保甲方总工期和进度目标的实现。</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3.5甲方有权根据施工现场情况、</w:t>
      </w:r>
      <w:r>
        <w:rPr>
          <w:rFonts w:hint="eastAsia" w:ascii="宋体" w:hAnsi="宋体" w:eastAsia="宋体"/>
          <w:sz w:val="24"/>
          <w:szCs w:val="24"/>
          <w:lang w:eastAsia="zh-CN"/>
        </w:rPr>
        <w:t>政府单位</w:t>
      </w:r>
      <w:r>
        <w:rPr>
          <w:rFonts w:hint="eastAsia" w:ascii="宋体" w:hAnsi="宋体" w:eastAsia="宋体"/>
          <w:sz w:val="24"/>
          <w:szCs w:val="24"/>
        </w:rPr>
        <w:t xml:space="preserve">及上级单位的要求对本合同工期和进度进行调整，并重新编制施工组织计划，乙方承诺无条件服从。 </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3.6因</w:t>
      </w:r>
      <w:r>
        <w:rPr>
          <w:rFonts w:hint="eastAsia" w:ascii="宋体" w:hAnsi="宋体" w:eastAsia="宋体"/>
          <w:color w:val="000000"/>
          <w:sz w:val="24"/>
          <w:szCs w:val="24"/>
          <w:lang w:eastAsia="zh-CN"/>
        </w:rPr>
        <w:t>政府单位</w:t>
      </w:r>
      <w:r>
        <w:rPr>
          <w:rFonts w:hint="eastAsia" w:ascii="宋体" w:hAnsi="宋体" w:eastAsia="宋体"/>
          <w:color w:val="000000"/>
          <w:sz w:val="24"/>
          <w:szCs w:val="24"/>
        </w:rPr>
        <w:t>、甲方等原因导致项目不能及时开工或停工、窝工给乙方造成的人员、机械误工损失等风险已计入工程量清单的各项单价中，甲方不再补偿。（另外单独制作补偿标准条款）</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bCs/>
          <w:sz w:val="24"/>
          <w:szCs w:val="24"/>
        </w:rPr>
      </w:pPr>
      <w:r>
        <w:rPr>
          <w:rFonts w:hint="eastAsia" w:ascii="宋体" w:hAnsi="宋体" w:eastAsia="宋体"/>
          <w:b/>
          <w:bCs/>
          <w:sz w:val="24"/>
          <w:szCs w:val="24"/>
        </w:rPr>
        <w:t>第四条 双方驻工地代表或履约负责人</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olor w:val="FF0000"/>
          <w:sz w:val="24"/>
          <w:szCs w:val="24"/>
          <w:highlight w:val="yellow"/>
        </w:rPr>
      </w:pPr>
      <w:r>
        <w:rPr>
          <w:rFonts w:hint="eastAsia" w:ascii="宋体" w:hAnsi="宋体" w:eastAsia="宋体"/>
          <w:sz w:val="24"/>
          <w:szCs w:val="24"/>
        </w:rPr>
        <w:t xml:space="preserve">    4.1 甲方委派的担任驻工地履行本合同的工地代表为：</w:t>
      </w:r>
      <w:r>
        <w:rPr>
          <w:rFonts w:hint="eastAsia" w:ascii="宋体" w:hAnsi="宋体" w:eastAsia="宋体"/>
          <w:sz w:val="24"/>
          <w:szCs w:val="24"/>
          <w:u w:val="single"/>
        </w:rPr>
        <w:t xml:space="preserve">      </w:t>
      </w:r>
      <w:r>
        <w:rPr>
          <w:rFonts w:hint="eastAsia" w:ascii="宋体" w:hAnsi="宋体" w:eastAsia="宋体"/>
          <w:sz w:val="24"/>
          <w:szCs w:val="24"/>
        </w:rPr>
        <w:t>，职务：项目经理，负责本工程安全质量监察，进度及质量控制、检查及其它事项，负责审批结算资料等文件，签发或发布相关指令。</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4.2 乙方委派的担任驻工地履约负责人为：</w:t>
      </w:r>
      <w:r>
        <w:rPr>
          <w:rFonts w:hint="eastAsia" w:ascii="宋体" w:hAnsi="宋体" w:eastAsia="宋体"/>
          <w:sz w:val="24"/>
          <w:szCs w:val="24"/>
          <w:u w:val="single"/>
        </w:rPr>
        <w:t xml:space="preserve">       </w:t>
      </w:r>
      <w:r>
        <w:rPr>
          <w:rFonts w:hint="eastAsia" w:ascii="宋体" w:hAnsi="宋体" w:eastAsia="宋体"/>
          <w:sz w:val="24"/>
          <w:szCs w:val="24"/>
        </w:rPr>
        <w:t>，身份证号：</w:t>
      </w:r>
      <w:r>
        <w:rPr>
          <w:rFonts w:hint="eastAsia" w:ascii="宋体" w:hAnsi="宋体" w:eastAsia="宋体"/>
          <w:sz w:val="24"/>
          <w:szCs w:val="24"/>
          <w:u w:val="single"/>
        </w:rPr>
        <w:t xml:space="preserve">                 </w:t>
      </w:r>
      <w:r>
        <w:rPr>
          <w:rFonts w:hint="eastAsia" w:ascii="宋体" w:hAnsi="宋体" w:eastAsia="宋体"/>
          <w:sz w:val="24"/>
          <w:szCs w:val="24"/>
        </w:rPr>
        <w:t>，负责本合同工作内容组织实施，处理施工中的结算、材料领用、签订补充协议及其他书面往来文件、结算领取合同价款等相关事宜。</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4.3 乙方若需更换履约负责人，应及时通知甲方，并重新出具授权委托书。甲方有权要求撤换不能胜任本职工作、行为不端或玩忽职守的乙方驻工地代表和其他人员，乙方应予以撤换。</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4.4双方约定：甲方出具并经甲方审核程序及项目经理签字并加盖甲方项目部公章的结算单，作为施工期间和最终结算、付款的唯一依据，除此之外乙方持有的任何证明、收条、欠条、信函等文件资料，都不得作为结算、付款依据。甲方其他人员的任何签字、签认都不具有该事项最终确认的效力。</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第五条 合同价款</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5.1合同总价：本合同暂定总价（含增值税）</w:t>
      </w:r>
      <w:r>
        <w:rPr>
          <w:rFonts w:hint="eastAsia" w:ascii="宋体" w:hAnsi="宋体" w:eastAsia="宋体"/>
          <w:sz w:val="24"/>
          <w:szCs w:val="24"/>
          <w:u w:val="single"/>
          <w:lang w:val="zh-CN"/>
        </w:rPr>
        <w:t xml:space="preserve">         </w:t>
      </w:r>
      <w:r>
        <w:rPr>
          <w:rFonts w:hint="eastAsia" w:ascii="宋体" w:hAnsi="宋体" w:eastAsia="宋体"/>
          <w:sz w:val="24"/>
          <w:szCs w:val="24"/>
        </w:rPr>
        <w:t>元（大写：人民币  元）。其中，不含税价款为</w:t>
      </w:r>
      <w:r>
        <w:rPr>
          <w:rFonts w:hint="eastAsia" w:ascii="宋体" w:hAnsi="宋体" w:eastAsia="宋体"/>
          <w:sz w:val="24"/>
          <w:szCs w:val="24"/>
          <w:u w:val="single"/>
        </w:rPr>
        <w:t xml:space="preserve">      </w:t>
      </w:r>
      <w:r>
        <w:rPr>
          <w:rFonts w:hint="eastAsia" w:ascii="宋体" w:hAnsi="宋体" w:eastAsia="宋体"/>
          <w:sz w:val="24"/>
          <w:szCs w:val="24"/>
        </w:rPr>
        <w:t>元（大写：人民币</w:t>
      </w:r>
      <w:r>
        <w:rPr>
          <w:rFonts w:hint="eastAsia" w:ascii="宋体" w:hAnsi="宋体" w:eastAsia="宋体"/>
          <w:sz w:val="24"/>
          <w:szCs w:val="24"/>
          <w:u w:val="single"/>
        </w:rPr>
        <w:t xml:space="preserve">  </w:t>
      </w:r>
      <w:r>
        <w:rPr>
          <w:rFonts w:hint="eastAsia" w:ascii="宋体" w:hAnsi="宋体" w:eastAsia="宋体"/>
          <w:sz w:val="24"/>
          <w:szCs w:val="24"/>
        </w:rPr>
        <w:t>元），增值税税率为</w:t>
      </w:r>
      <w:r>
        <w:rPr>
          <w:rFonts w:hint="eastAsia" w:ascii="宋体" w:hAnsi="宋体" w:eastAsia="宋体"/>
          <w:sz w:val="24"/>
          <w:szCs w:val="24"/>
          <w:u w:val="single"/>
        </w:rPr>
        <w:t xml:space="preserve">   </w:t>
      </w:r>
      <w:r>
        <w:rPr>
          <w:rFonts w:hint="eastAsia" w:ascii="宋体" w:hAnsi="宋体" w:eastAsia="宋体"/>
          <w:sz w:val="24"/>
          <w:szCs w:val="24"/>
        </w:rPr>
        <w:t>%，增值税</w:t>
      </w:r>
      <w:r>
        <w:rPr>
          <w:rFonts w:hint="eastAsia" w:ascii="宋体" w:hAnsi="宋体" w:eastAsia="宋体"/>
          <w:sz w:val="24"/>
          <w:szCs w:val="24"/>
          <w:u w:val="single"/>
          <w:lang w:val="zh-CN"/>
        </w:rPr>
        <w:t xml:space="preserve">        </w:t>
      </w:r>
      <w:r>
        <w:rPr>
          <w:rFonts w:hint="eastAsia" w:ascii="宋体" w:hAnsi="宋体" w:eastAsia="宋体"/>
          <w:sz w:val="24"/>
          <w:szCs w:val="24"/>
        </w:rPr>
        <w:t>元（大写：人民币</w:t>
      </w:r>
      <w:r>
        <w:rPr>
          <w:rFonts w:hint="eastAsia" w:ascii="宋体" w:hAnsi="宋体" w:eastAsia="宋体"/>
          <w:sz w:val="24"/>
          <w:szCs w:val="24"/>
          <w:u w:val="single"/>
          <w:lang w:val="zh-CN"/>
        </w:rPr>
        <w:t xml:space="preserve">          </w:t>
      </w:r>
      <w:r>
        <w:rPr>
          <w:rFonts w:hint="eastAsia" w:ascii="宋体" w:hAnsi="宋体" w:eastAsia="宋体"/>
          <w:sz w:val="24"/>
          <w:szCs w:val="24"/>
        </w:rPr>
        <w:t>元）。此价格仅为双方签订合同时暂定价格，最终结算以《</w:t>
      </w:r>
      <w:r>
        <w:rPr>
          <w:rFonts w:hint="eastAsia" w:ascii="宋体" w:hAnsi="宋体" w:eastAsia="宋体"/>
          <w:sz w:val="24"/>
          <w:szCs w:val="24"/>
          <w:lang w:eastAsia="zh-CN"/>
        </w:rPr>
        <w:t>工程量清单</w:t>
      </w:r>
      <w:r>
        <w:rPr>
          <w:rFonts w:hint="eastAsia" w:ascii="宋体" w:hAnsi="宋体" w:eastAsia="宋体"/>
          <w:sz w:val="24"/>
          <w:szCs w:val="24"/>
        </w:rPr>
        <w:t>》（附件3）所列细目的单价和施工图范围内实际完成的合格工程数量为准。</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5.2合同单价：详见附件3《</w:t>
      </w:r>
      <w:r>
        <w:rPr>
          <w:rFonts w:hint="eastAsia" w:ascii="宋体" w:hAnsi="宋体" w:eastAsia="宋体"/>
          <w:sz w:val="24"/>
          <w:szCs w:val="24"/>
          <w:lang w:eastAsia="zh-CN"/>
        </w:rPr>
        <w:t>工程量清单</w:t>
      </w:r>
      <w:r>
        <w:rPr>
          <w:rFonts w:hint="eastAsia" w:ascii="宋体" w:hAnsi="宋体" w:eastAsia="宋体"/>
          <w:sz w:val="24"/>
          <w:szCs w:val="24"/>
        </w:rPr>
        <w:t>》。</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5.2.1本合同为综合固定单价合同。在合同履行过程中，除施工组织设计发生重大调整、施工工艺发生重大变化，承包的经济内容重大变化，主要材料价格大幅变化外，甲乙双方不得以任何理由要求调整本合同单价。</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5.2.2本合同单价是按总包合同质量标准实施和完成本合同《</w:t>
      </w:r>
      <w:r>
        <w:rPr>
          <w:rFonts w:hint="eastAsia" w:ascii="宋体" w:hAnsi="宋体" w:eastAsia="宋体"/>
          <w:sz w:val="24"/>
          <w:szCs w:val="24"/>
          <w:lang w:eastAsia="zh-CN"/>
        </w:rPr>
        <w:t>工程量清单</w:t>
      </w:r>
      <w:r>
        <w:rPr>
          <w:rFonts w:hint="eastAsia" w:ascii="宋体" w:hAnsi="宋体" w:eastAsia="宋体"/>
          <w:sz w:val="24"/>
          <w:szCs w:val="24"/>
        </w:rPr>
        <w:t>》所列项目所有工作内容的综合单价，除《</w:t>
      </w:r>
      <w:r>
        <w:rPr>
          <w:rFonts w:hint="eastAsia" w:ascii="宋体" w:hAnsi="宋体" w:eastAsia="宋体"/>
          <w:sz w:val="24"/>
          <w:szCs w:val="24"/>
          <w:lang w:eastAsia="zh-CN"/>
        </w:rPr>
        <w:t>工程量清单</w:t>
      </w:r>
      <w:r>
        <w:rPr>
          <w:rFonts w:hint="eastAsia" w:ascii="宋体" w:hAnsi="宋体" w:eastAsia="宋体"/>
          <w:sz w:val="24"/>
          <w:szCs w:val="24"/>
        </w:rPr>
        <w:t>》中注明的以外各项目合同单价中已包含了乙方为完成各项目需要的劳务、机械、材料及配件、水电气、安装、缺陷修复、利润、环保、文明施工、调遣（进出场）、临时工程的建设与拆除、治安管理等费用，动力费用（燃油、电力等）；材料、设备二次倒运费用；工料机涨价引起的风险费用；测量复核引起的临时停工费用；建设单位、监理等检查引起的停工费用；各类社会保险及伤害险等保险费用；甲供材料、周转料、机械设备及施工成品、半成品的看护费用；管理费用;第三方配合费或其他在施工中需要乙方配合的费用，以及合同明示或暗示的所有责任、义务和一般风险等。</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5.3对合同外的工程和因设计变更而变化的工程，其单价按以下先后顺序确定，排序在前者效力优先：</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5.3.1双方签订补充协议对单价进行约定；</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5.3.2《</w:t>
      </w:r>
      <w:r>
        <w:rPr>
          <w:rFonts w:hint="eastAsia" w:ascii="宋体" w:hAnsi="宋体" w:eastAsia="宋体"/>
          <w:sz w:val="24"/>
          <w:szCs w:val="24"/>
          <w:lang w:eastAsia="zh-CN"/>
        </w:rPr>
        <w:t>工程量清单</w:t>
      </w:r>
      <w:r>
        <w:rPr>
          <w:rFonts w:hint="eastAsia" w:ascii="宋体" w:hAnsi="宋体" w:eastAsia="宋体"/>
          <w:sz w:val="24"/>
          <w:szCs w:val="24"/>
        </w:rPr>
        <w:t>》中相同工序的单价。如果工序相同但使用的材料不同，则只调整单价中材料占比部分的价格；</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5.3.3《</w:t>
      </w:r>
      <w:r>
        <w:rPr>
          <w:rFonts w:hint="eastAsia" w:ascii="宋体" w:hAnsi="宋体" w:eastAsia="宋体"/>
          <w:sz w:val="24"/>
          <w:szCs w:val="24"/>
          <w:lang w:eastAsia="zh-CN"/>
        </w:rPr>
        <w:t>工程量清单</w:t>
      </w:r>
      <w:r>
        <w:rPr>
          <w:rFonts w:hint="eastAsia" w:ascii="宋体" w:hAnsi="宋体" w:eastAsia="宋体"/>
          <w:sz w:val="24"/>
          <w:szCs w:val="24"/>
        </w:rPr>
        <w:t>》中类似工序的单价。如果工序类似但使用的材料不同，则只调整单价中材料占比部分的价格；</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5.3.4本标段其他</w:t>
      </w:r>
      <w:r>
        <w:rPr>
          <w:rFonts w:hint="eastAsia" w:ascii="宋体" w:hAnsi="宋体" w:eastAsia="宋体"/>
          <w:sz w:val="24"/>
          <w:szCs w:val="24"/>
          <w:lang w:val="en-US" w:eastAsia="zh-CN"/>
        </w:rPr>
        <w:t>施工</w:t>
      </w:r>
      <w:r>
        <w:rPr>
          <w:rFonts w:hint="eastAsia" w:ascii="宋体" w:hAnsi="宋体" w:eastAsia="宋体"/>
          <w:sz w:val="24"/>
          <w:szCs w:val="24"/>
        </w:rPr>
        <w:t>人相同工序的单价；</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第六条 计量</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6.1甲方</w:t>
      </w:r>
      <w:r>
        <w:rPr>
          <w:rFonts w:hint="eastAsia" w:ascii="宋体" w:hAnsi="宋体" w:eastAsia="宋体" w:cs="宋体"/>
          <w:sz w:val="24"/>
          <w:szCs w:val="24"/>
        </w:rPr>
        <w:t>按批次或按月</w:t>
      </w:r>
      <w:r>
        <w:rPr>
          <w:rFonts w:hint="eastAsia" w:ascii="宋体" w:hAnsi="宋体" w:eastAsia="宋体"/>
          <w:sz w:val="24"/>
          <w:szCs w:val="24"/>
        </w:rPr>
        <w:t>组织核实乙方实际完成的数量及安全、质量等情况后</w:t>
      </w:r>
      <w:r>
        <w:rPr>
          <w:rFonts w:hint="eastAsia" w:ascii="宋体" w:hAnsi="宋体" w:eastAsia="宋体" w:cs="宋体"/>
          <w:sz w:val="24"/>
          <w:szCs w:val="24"/>
        </w:rPr>
        <w:t>验工计量。</w:t>
      </w:r>
      <w:r>
        <w:rPr>
          <w:rFonts w:hint="eastAsia" w:ascii="宋体" w:hAnsi="宋体" w:eastAsia="宋体"/>
          <w:sz w:val="24"/>
          <w:szCs w:val="24"/>
        </w:rPr>
        <w:t>填写验工计量单后，由乙方履约负责人先签字确认，再由甲方项目部相关部门按内部工作流程逐级签认、审核，经甲方授权项目经理签字确认后方可生效，并以此作为确认双方结算的唯一依据。否则无论甲方何种岗位人员签字，均不具有结算的效力。</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6.2</w:t>
      </w:r>
      <w:r>
        <w:rPr>
          <w:rFonts w:hint="eastAsia" w:ascii="宋体" w:hAnsi="宋体" w:eastAsia="宋体" w:cs="宋体"/>
          <w:sz w:val="24"/>
          <w:szCs w:val="24"/>
        </w:rPr>
        <w:t>对未经甲方认可、超出技术交底、因乙方原因造成增加或返工的工程量，甲方不予计量。</w:t>
      </w:r>
      <w:r>
        <w:rPr>
          <w:rFonts w:hint="eastAsia" w:ascii="宋体" w:hAnsi="宋体" w:eastAsia="宋体"/>
          <w:sz w:val="24"/>
          <w:szCs w:val="24"/>
        </w:rPr>
        <w:t>对乙方未实际实施的工程数量，甲方不予验工计量。</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6.3合同外工程、隐蔽工程和零星工程在实施后，乙方应在当月向甲方书面申报验工，当月未书面申报验工的，甲方不再予以验工计量。</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6.4如果验工计量单据中的单价与《</w:t>
      </w:r>
      <w:r>
        <w:rPr>
          <w:rFonts w:hint="eastAsia" w:ascii="宋体" w:hAnsi="宋体" w:eastAsia="宋体"/>
          <w:sz w:val="24"/>
          <w:szCs w:val="24"/>
          <w:lang w:eastAsia="zh-CN"/>
        </w:rPr>
        <w:t>工程量清单</w:t>
      </w:r>
      <w:r>
        <w:rPr>
          <w:rFonts w:hint="eastAsia" w:ascii="宋体" w:hAnsi="宋体" w:eastAsia="宋体"/>
          <w:sz w:val="24"/>
          <w:szCs w:val="24"/>
        </w:rPr>
        <w:t>》中的单价不一致，以《</w:t>
      </w:r>
      <w:r>
        <w:rPr>
          <w:rFonts w:hint="eastAsia" w:ascii="宋体" w:hAnsi="宋体" w:eastAsia="宋体"/>
          <w:sz w:val="24"/>
          <w:szCs w:val="24"/>
          <w:lang w:eastAsia="zh-CN"/>
        </w:rPr>
        <w:t>工程量清单</w:t>
      </w:r>
      <w:r>
        <w:rPr>
          <w:rFonts w:hint="eastAsia" w:ascii="宋体" w:hAnsi="宋体" w:eastAsia="宋体"/>
          <w:sz w:val="24"/>
          <w:szCs w:val="24"/>
        </w:rPr>
        <w:t>》中的单价为准。如果出现《</w:t>
      </w:r>
      <w:r>
        <w:rPr>
          <w:rFonts w:hint="eastAsia" w:ascii="宋体" w:hAnsi="宋体" w:eastAsia="宋体"/>
          <w:sz w:val="24"/>
          <w:szCs w:val="24"/>
          <w:lang w:eastAsia="zh-CN"/>
        </w:rPr>
        <w:t>工程量清单</w:t>
      </w:r>
      <w:r>
        <w:rPr>
          <w:rFonts w:hint="eastAsia" w:ascii="宋体" w:hAnsi="宋体" w:eastAsia="宋体"/>
          <w:sz w:val="24"/>
          <w:szCs w:val="24"/>
        </w:rPr>
        <w:t>》中没有列明的工程细目，双方应签订补充协议予以明确；如果双方没有签订补充协议而验工计量单据中列明了该工程细目的单价，则视为双方在该期对工程细目单价进行了确定，该验工计量单据具有本合同补充协议的效力，结算时以验工计量单据为准。</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6.5乙方未按本合同约定或甲方要求的时间向甲方提交已完工程量计算书，或提交的工程量计算书不符合甲方要求且未按甲方要求整改的，甲方有权自行编制工程量计算书作为结算依据。</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第七条  支付、结算和清算</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7.1本合同无预付款。</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7.2甲方在完成对乙方验工计量程序后合理时间内向乙方支付中期验工计量款。在支付验工计量款时按本合同约定扣除</w:t>
      </w:r>
      <w:r>
        <w:rPr>
          <w:rFonts w:hint="eastAsia" w:ascii="宋体" w:hAnsi="宋体" w:eastAsia="宋体" w:cs="宋体"/>
          <w:sz w:val="24"/>
          <w:szCs w:val="24"/>
        </w:rPr>
        <w:t>保证金</w:t>
      </w:r>
      <w:r>
        <w:rPr>
          <w:rFonts w:hint="eastAsia" w:ascii="宋体" w:hAnsi="宋体" w:eastAsia="宋体"/>
          <w:sz w:val="24"/>
          <w:szCs w:val="24"/>
        </w:rPr>
        <w:t>、甲方有偿提供的材料和机械机具使用费、违约金、代缴代付款、</w:t>
      </w:r>
      <w:r>
        <w:rPr>
          <w:rFonts w:hint="eastAsia" w:ascii="宋体" w:hAnsi="宋体" w:eastAsia="宋体" w:cs="宋体"/>
          <w:sz w:val="24"/>
          <w:szCs w:val="24"/>
        </w:rPr>
        <w:t>代缴税费及其</w:t>
      </w:r>
      <w:r>
        <w:rPr>
          <w:rFonts w:hint="eastAsia" w:ascii="宋体" w:hAnsi="宋体" w:eastAsia="宋体"/>
          <w:sz w:val="24"/>
          <w:szCs w:val="24"/>
        </w:rPr>
        <w:t>它应扣款项。</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7.3 甲方扣除7.2条所述应由乙方承担的款项后，按中期验工计量款的</w:t>
      </w:r>
      <w:r>
        <w:rPr>
          <w:rFonts w:hint="eastAsia" w:ascii="宋体" w:hAnsi="宋体" w:eastAsia="宋体"/>
          <w:sz w:val="24"/>
          <w:szCs w:val="24"/>
          <w:u w:val="single"/>
        </w:rPr>
        <w:t xml:space="preserve">   </w:t>
      </w:r>
      <w:r>
        <w:rPr>
          <w:rFonts w:hint="eastAsia" w:ascii="宋体" w:hAnsi="宋体" w:eastAsia="宋体"/>
          <w:sz w:val="24"/>
          <w:szCs w:val="24"/>
        </w:rPr>
        <w:t>%支付，剩余</w:t>
      </w:r>
      <w:r>
        <w:rPr>
          <w:rFonts w:hint="eastAsia" w:ascii="宋体" w:hAnsi="宋体" w:eastAsia="宋体"/>
          <w:sz w:val="24"/>
          <w:szCs w:val="24"/>
          <w:u w:val="single"/>
        </w:rPr>
        <w:t xml:space="preserve">   </w:t>
      </w:r>
      <w:r>
        <w:rPr>
          <w:rFonts w:hint="eastAsia" w:ascii="宋体" w:hAnsi="宋体" w:eastAsia="宋体"/>
          <w:sz w:val="24"/>
          <w:szCs w:val="24"/>
        </w:rPr>
        <w:t>% 作为结算预留款。结算预留款最迟不得晚于甲方全部工程竣工验收后一年无息支付。</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7.4乙方的收款账户信息如下：</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开户名称：</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开 户 行：</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u w:val="single"/>
        </w:rPr>
      </w:pPr>
      <w:r>
        <w:rPr>
          <w:rFonts w:hint="eastAsia" w:ascii="宋体" w:hAnsi="宋体" w:eastAsia="宋体"/>
          <w:sz w:val="24"/>
          <w:szCs w:val="24"/>
        </w:rPr>
        <w:t>账    号：</w:t>
      </w:r>
      <w:r>
        <w:rPr>
          <w:rFonts w:hint="eastAsia" w:ascii="宋体" w:hAnsi="宋体" w:eastAsia="宋体"/>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仿宋"/>
          <w:color w:val="000000"/>
          <w:sz w:val="24"/>
          <w:szCs w:val="24"/>
        </w:rPr>
      </w:pPr>
      <w:r>
        <w:rPr>
          <w:rFonts w:hint="eastAsia" w:ascii="宋体" w:hAnsi="宋体" w:eastAsia="宋体"/>
          <w:sz w:val="24"/>
          <w:szCs w:val="24"/>
        </w:rPr>
        <w:t xml:space="preserve">甲方可以银行承兑汇票支付，且免甲方贴息费。                                      </w:t>
      </w:r>
      <w:r>
        <w:rPr>
          <w:rFonts w:hint="eastAsia" w:ascii="宋体" w:hAnsi="宋体" w:eastAsia="宋体" w:cs="仿宋"/>
          <w:color w:val="000000"/>
          <w:sz w:val="24"/>
          <w:szCs w:val="24"/>
        </w:rPr>
        <w:t xml:space="preserve"> </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7.5全部</w:t>
      </w:r>
      <w:r>
        <w:rPr>
          <w:rFonts w:hint="eastAsia" w:ascii="宋体" w:hAnsi="宋体" w:eastAsia="宋体"/>
          <w:sz w:val="24"/>
          <w:szCs w:val="24"/>
          <w:lang w:val="en-US" w:eastAsia="zh-CN"/>
        </w:rPr>
        <w:t>施工</w:t>
      </w:r>
      <w:r>
        <w:rPr>
          <w:rFonts w:hint="eastAsia" w:ascii="宋体" w:hAnsi="宋体" w:eastAsia="宋体"/>
          <w:sz w:val="24"/>
          <w:szCs w:val="24"/>
        </w:rPr>
        <w:t>内容实施完毕后，双方应及时进行清算，办理末次结算并签订封账协议。</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7.6甲方在支付清算款前可要求乙方提供能证明其债务已经全部清偿的证据。乙方不能提供，或者提供的证据不足以证明其债务已经全部清偿，甲方可延迟支付清算款。</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7.7除本合同另有规定外，清算款最迟不得晚于甲方全部工程竣工验收后一年支付。迟于甲方全部工程竣工验收后一年支付的，甲方应就拖欠款项按人民银行同期存款利率赔偿乙方损失；不迟于甲方全部工程竣工验收后一年支付的，不计利息。</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7.8 乙方应每月及时提供劳务人员工资发放明细单，内容应包含人员姓名、身份证号、工资金额、银行账号等信息。该劳务人员工资发放明细单应加盖乙方公章并经乙方履约负责人签字确认。</w:t>
      </w:r>
    </w:p>
    <w:p>
      <w:pPr>
        <w:keepNext w:val="0"/>
        <w:keepLines w:val="0"/>
        <w:pageBreakBefore w:val="0"/>
        <w:widowControl/>
        <w:tabs>
          <w:tab w:val="left" w:pos="8364"/>
        </w:tabs>
        <w:kinsoku/>
        <w:wordWrap/>
        <w:overflowPunct/>
        <w:topLinePunct w:val="0"/>
        <w:autoSpaceDE/>
        <w:autoSpaceDN/>
        <w:bidi w:val="0"/>
        <w:spacing w:line="440" w:lineRule="exact"/>
        <w:ind w:right="420" w:rightChars="200" w:firstLine="420"/>
        <w:jc w:val="left"/>
        <w:textAlignment w:val="auto"/>
        <w:rPr>
          <w:rFonts w:ascii="宋体" w:hAnsi="宋体" w:eastAsia="宋体"/>
          <w:sz w:val="24"/>
          <w:szCs w:val="24"/>
        </w:rPr>
      </w:pPr>
      <w:r>
        <w:rPr>
          <w:rFonts w:hint="eastAsia" w:ascii="宋体" w:hAnsi="宋体" w:eastAsia="宋体"/>
          <w:sz w:val="24"/>
          <w:szCs w:val="24"/>
        </w:rPr>
        <w:t>7.9甲方可随时监督乙方本工程的资金使用情况，乙方应保证甲方支付的工程款专款专用。</w:t>
      </w:r>
      <w:r>
        <w:rPr>
          <w:rFonts w:hint="eastAsia" w:ascii="宋体" w:hAnsi="宋体" w:eastAsia="宋体" w:cs="宋体"/>
          <w:sz w:val="24"/>
          <w:szCs w:val="24"/>
        </w:rPr>
        <w:t>如挪作他用甲方有权按挪用款项的30%收取违约金或暂停工程款的支付。乙</w:t>
      </w:r>
      <w:r>
        <w:rPr>
          <w:rFonts w:hint="eastAsia" w:ascii="宋体" w:hAnsi="宋体" w:eastAsia="宋体"/>
          <w:sz w:val="24"/>
          <w:szCs w:val="24"/>
        </w:rPr>
        <w:t>方不及时支付本工程所发生的有关费用，而影响甲方的正常工作和施工时，甲方有权代其支付，乙方必须配合并服从并配合办理相应手续。</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sz w:val="24"/>
          <w:szCs w:val="24"/>
        </w:rPr>
        <w:t>7.10在合同履行过程中，甲方有权对乙方的收方结算随时进行检查，发现问题时随时进行修正，乙方必须接受。</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第八条 保证金交付与返还</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8.1本合同保证金分签约前交纳的履约保证金、质量保证金</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 xml:space="preserve">8.2签约前交纳的履约保证金由乙方于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日前现金或转账</w:t>
      </w:r>
      <w:r>
        <w:rPr>
          <w:rFonts w:hint="eastAsia" w:ascii="宋体" w:hAnsi="宋体" w:eastAsia="宋体"/>
          <w:sz w:val="24"/>
          <w:szCs w:val="24"/>
          <w:lang w:eastAsia="zh-CN"/>
        </w:rPr>
        <w:t>（</w:t>
      </w:r>
      <w:r>
        <w:rPr>
          <w:rFonts w:hint="eastAsia" w:ascii="宋体" w:hAnsi="宋体" w:eastAsia="宋体"/>
          <w:sz w:val="24"/>
          <w:szCs w:val="24"/>
          <w:highlight w:val="yellow"/>
          <w:lang w:val="en-US" w:eastAsia="zh-CN"/>
        </w:rPr>
        <w:t>或保函</w:t>
      </w:r>
      <w:r>
        <w:rPr>
          <w:rFonts w:hint="eastAsia" w:ascii="宋体" w:hAnsi="宋体" w:eastAsia="宋体"/>
          <w:sz w:val="24"/>
          <w:szCs w:val="24"/>
          <w:lang w:eastAsia="zh-CN"/>
        </w:rPr>
        <w:t>）</w:t>
      </w:r>
      <w:r>
        <w:rPr>
          <w:rFonts w:hint="eastAsia" w:ascii="宋体" w:hAnsi="宋体" w:eastAsia="宋体"/>
          <w:sz w:val="24"/>
          <w:szCs w:val="24"/>
        </w:rPr>
        <w:t xml:space="preserve">向甲方交纳，金额为 </w:t>
      </w:r>
      <w:r>
        <w:rPr>
          <w:rFonts w:hint="eastAsia" w:ascii="宋体" w:hAnsi="宋体" w:eastAsia="宋体"/>
          <w:sz w:val="24"/>
          <w:szCs w:val="24"/>
          <w:u w:val="single"/>
        </w:rPr>
        <w:t xml:space="preserve">       </w:t>
      </w:r>
      <w:r>
        <w:rPr>
          <w:rFonts w:hint="eastAsia" w:ascii="宋体" w:hAnsi="宋体" w:eastAsia="宋体"/>
          <w:sz w:val="24"/>
          <w:szCs w:val="24"/>
        </w:rPr>
        <w:t>万元。签约前交纳的履约保证金在</w:t>
      </w:r>
      <w:r>
        <w:rPr>
          <w:rFonts w:hint="eastAsia" w:ascii="宋体" w:hAnsi="宋体" w:eastAsia="宋体"/>
          <w:sz w:val="24"/>
          <w:szCs w:val="24"/>
          <w:lang w:val="en-US" w:eastAsia="zh-CN"/>
        </w:rPr>
        <w:t>施工</w:t>
      </w:r>
      <w:r>
        <w:rPr>
          <w:rFonts w:hint="eastAsia" w:ascii="宋体" w:hAnsi="宋体" w:eastAsia="宋体"/>
          <w:sz w:val="24"/>
          <w:szCs w:val="24"/>
        </w:rPr>
        <w:t>工程经本项目</w:t>
      </w:r>
      <w:r>
        <w:rPr>
          <w:rFonts w:hint="eastAsia" w:ascii="宋体" w:hAnsi="宋体" w:eastAsia="宋体"/>
          <w:sz w:val="24"/>
          <w:szCs w:val="24"/>
          <w:lang w:eastAsia="zh-CN"/>
        </w:rPr>
        <w:t>政府单位</w:t>
      </w:r>
      <w:r>
        <w:rPr>
          <w:rFonts w:hint="eastAsia" w:ascii="宋体" w:hAnsi="宋体" w:eastAsia="宋体"/>
          <w:sz w:val="24"/>
          <w:szCs w:val="24"/>
        </w:rPr>
        <w:t>竣工验收全部合格后返还。</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hint="eastAsia" w:ascii="宋体" w:hAnsi="宋体" w:eastAsia="宋体"/>
          <w:sz w:val="24"/>
          <w:szCs w:val="24"/>
        </w:rPr>
      </w:pPr>
      <w:r>
        <w:rPr>
          <w:rFonts w:hint="eastAsia" w:ascii="宋体" w:hAnsi="宋体" w:eastAsia="宋体"/>
          <w:sz w:val="24"/>
          <w:szCs w:val="24"/>
        </w:rPr>
        <w:t>8.3</w:t>
      </w:r>
      <w:r>
        <w:rPr>
          <w:rFonts w:hint="eastAsia" w:ascii="宋体" w:hAnsi="宋体" w:eastAsia="宋体"/>
          <w:sz w:val="24"/>
          <w:szCs w:val="24"/>
          <w:lang w:val="en-US" w:eastAsia="zh-CN"/>
        </w:rPr>
        <w:t>.1</w:t>
      </w:r>
      <w:r>
        <w:rPr>
          <w:rFonts w:hint="eastAsia" w:ascii="宋体" w:hAnsi="宋体" w:eastAsia="宋体"/>
          <w:sz w:val="24"/>
          <w:szCs w:val="24"/>
        </w:rPr>
        <w:t>质量保证金由甲方在计量支付时按计量款的</w:t>
      </w:r>
      <w:r>
        <w:rPr>
          <w:rFonts w:hint="eastAsia" w:ascii="宋体" w:hAnsi="宋体" w:eastAsia="宋体"/>
          <w:sz w:val="24"/>
          <w:szCs w:val="24"/>
          <w:u w:val="single"/>
        </w:rPr>
        <w:t xml:space="preserve">     </w:t>
      </w:r>
      <w:r>
        <w:rPr>
          <w:rFonts w:hint="eastAsia" w:ascii="宋体" w:hAnsi="宋体" w:eastAsia="宋体"/>
          <w:sz w:val="24"/>
          <w:szCs w:val="24"/>
        </w:rPr>
        <w:t xml:space="preserve"> </w:t>
      </w:r>
      <w:r>
        <w:rPr>
          <w:rFonts w:hint="eastAsia" w:ascii="宋体" w:hAnsi="宋体" w:eastAsia="宋体" w:cs="宋体"/>
          <w:sz w:val="24"/>
          <w:szCs w:val="24"/>
        </w:rPr>
        <w:t>%扣留</w:t>
      </w:r>
      <w:r>
        <w:rPr>
          <w:rFonts w:hint="eastAsia" w:ascii="宋体" w:hAnsi="宋体" w:eastAsia="宋体"/>
          <w:sz w:val="24"/>
          <w:szCs w:val="24"/>
        </w:rPr>
        <w:t>。经双方验收合格且保修期满后，扣除乙方原因造成的整修、赔偿（含材料在内的全部费用），且乙方已全部履行完质保义务后，甲方将余额支付乙方。</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8.3</w:t>
      </w:r>
      <w:r>
        <w:rPr>
          <w:rFonts w:hint="eastAsia" w:ascii="宋体" w:hAnsi="宋体" w:eastAsia="宋体"/>
          <w:sz w:val="24"/>
          <w:szCs w:val="24"/>
          <w:lang w:val="en-US" w:eastAsia="zh-CN"/>
        </w:rPr>
        <w:t>.12</w:t>
      </w:r>
      <w:r>
        <w:rPr>
          <w:rFonts w:hint="eastAsia" w:ascii="宋体" w:hAnsi="宋体" w:eastAsia="宋体"/>
          <w:sz w:val="24"/>
          <w:szCs w:val="24"/>
        </w:rPr>
        <w:t xml:space="preserve"> </w:t>
      </w:r>
      <w:r>
        <w:rPr>
          <w:rFonts w:hint="eastAsia" w:ascii="宋体" w:hAnsi="宋体" w:eastAsia="宋体"/>
          <w:sz w:val="24"/>
          <w:szCs w:val="24"/>
          <w:lang w:val="en-US" w:eastAsia="zh-CN"/>
        </w:rPr>
        <w:t>乙方可以提交同等金额同等质保期限的质量保证金保函，甲方在收到保函的7个工作日内，将质量保证金支付给乙方。</w:t>
      </w:r>
      <w:r>
        <w:rPr>
          <w:rFonts w:hint="eastAsia" w:ascii="宋体" w:hAnsi="宋体" w:eastAsia="宋体"/>
          <w:sz w:val="24"/>
          <w:szCs w:val="24"/>
        </w:rPr>
        <w:t xml:space="preserve">                  </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 xml:space="preserve">8.4履约保证金担保的范围为乙方全面履行本合同约定的各项义务（包括质量、安全和劳务工工资支付等），并可直接冲抵返修费、违约金、损失赔偿金等。                </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8.5保证金返还时不计利息。</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第九条 税金及发票</w:t>
      </w:r>
    </w:p>
    <w:p>
      <w:pPr>
        <w:keepNext w:val="0"/>
        <w:keepLines w:val="0"/>
        <w:pageBreakBefore w:val="0"/>
        <w:kinsoku/>
        <w:wordWrap/>
        <w:overflowPunct/>
        <w:topLinePunct w:val="0"/>
        <w:autoSpaceDE/>
        <w:autoSpaceDN/>
        <w:bidi w:val="0"/>
        <w:spacing w:line="440" w:lineRule="exact"/>
        <w:ind w:firstLine="480" w:firstLineChars="200"/>
        <w:textAlignment w:val="auto"/>
        <w:rPr>
          <w:ins w:id="0" w:author="法规部" w:date="2017-11-27T16:35:00Z"/>
          <w:rFonts w:ascii="宋体" w:hAnsi="宋体" w:eastAsia="宋体"/>
          <w:b/>
          <w:sz w:val="24"/>
          <w:szCs w:val="24"/>
        </w:rPr>
      </w:pPr>
      <w:r>
        <w:rPr>
          <w:rFonts w:hint="eastAsia" w:ascii="宋体" w:hAnsi="宋体" w:eastAsia="宋体"/>
          <w:sz w:val="24"/>
          <w:szCs w:val="24"/>
        </w:rPr>
        <w:t>9.1乙方应按合同和法律法规依法缴纳税费。</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9.2乙方负责交纳的税费已包含在合同价格中。</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 xml:space="preserve">9.3乙方负责交纳的税费法律规定须代扣代缴的由甲方代扣代缴。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9.4.双方特别约定：遵循“先开票、后付款”的原则，甲方支付前，乙方应按双方确认的当期应付金额向甲方提供增值税专用发票，并于发票开具后15日内提交给甲方。甲方收到乙方发票后，按合同约定向乙方付款，乙方没按要求提交发票，甲方可不予以支付。</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9.5.甲方的增值税开票信息为：</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单位名称：</w:t>
      </w:r>
      <w:r>
        <w:rPr>
          <w:rFonts w:hint="eastAsia" w:ascii="宋体" w:hAnsi="宋体" w:eastAsia="宋体"/>
          <w:sz w:val="24"/>
          <w:szCs w:val="24"/>
          <w:u w:val="single"/>
        </w:rPr>
        <w:t xml:space="preserve">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纳税人识别号：</w:t>
      </w:r>
      <w:r>
        <w:rPr>
          <w:rFonts w:hint="eastAsia" w:ascii="宋体" w:hAnsi="宋体" w:eastAsia="宋体"/>
          <w:sz w:val="24"/>
          <w:szCs w:val="24"/>
          <w:u w:val="single"/>
        </w:rPr>
        <w:t xml:space="preserve">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电话：</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开户行：</w:t>
      </w:r>
      <w:r>
        <w:rPr>
          <w:rFonts w:hint="eastAsia" w:ascii="宋体" w:hAnsi="宋体" w:eastAsia="宋体"/>
          <w:sz w:val="24"/>
          <w:szCs w:val="24"/>
          <w:u w:val="single"/>
        </w:rPr>
        <w:t xml:space="preserve">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账号：</w:t>
      </w:r>
      <w:r>
        <w:rPr>
          <w:rFonts w:hint="eastAsia" w:ascii="宋体" w:hAnsi="宋体" w:eastAsia="宋体"/>
          <w:sz w:val="24"/>
          <w:szCs w:val="24"/>
          <w:u w:val="single"/>
        </w:rPr>
        <w:t xml:space="preserve">                              </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第十条 材料供应</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10乙方自费材料</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eastAsia="zh-CN"/>
        </w:rPr>
        <w:t>.</w:t>
      </w:r>
      <w:r>
        <w:rPr>
          <w:rFonts w:hint="eastAsia" w:ascii="宋体" w:hAnsi="宋体" w:eastAsia="宋体"/>
          <w:sz w:val="24"/>
          <w:szCs w:val="24"/>
        </w:rPr>
        <w:t>1乙方自费材料，其材料价款已经计入《</w:t>
      </w:r>
      <w:r>
        <w:rPr>
          <w:rFonts w:hint="eastAsia" w:ascii="宋体" w:hAnsi="宋体" w:eastAsia="宋体"/>
          <w:sz w:val="24"/>
          <w:szCs w:val="24"/>
          <w:lang w:eastAsia="zh-CN"/>
        </w:rPr>
        <w:t>工程量清单</w:t>
      </w:r>
      <w:r>
        <w:rPr>
          <w:rFonts w:hint="eastAsia" w:ascii="宋体" w:hAnsi="宋体" w:eastAsia="宋体"/>
          <w:sz w:val="24"/>
          <w:szCs w:val="24"/>
        </w:rPr>
        <w:t>》中，材料价款由乙方承担。</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val="en-US" w:eastAsia="zh-CN"/>
        </w:rPr>
        <w:t>2</w:t>
      </w:r>
      <w:r>
        <w:rPr>
          <w:rFonts w:hint="eastAsia" w:ascii="宋体" w:hAnsi="宋体" w:eastAsia="宋体"/>
          <w:sz w:val="24"/>
          <w:szCs w:val="24"/>
        </w:rPr>
        <w:t>材料由乙方自行采购，并承担全部费用。</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val="en-US" w:eastAsia="zh-CN"/>
        </w:rPr>
        <w:t>3</w:t>
      </w:r>
      <w:r>
        <w:rPr>
          <w:rFonts w:hint="eastAsia" w:ascii="宋体" w:hAnsi="宋体" w:eastAsia="宋体"/>
          <w:sz w:val="24"/>
          <w:szCs w:val="24"/>
        </w:rPr>
        <w:t>依据本合同由乙方自行采购的材料，必须有出厂合格证及检验报告单，并经甲方检验后方可使用，否则，视为乙方使用了不合格材料，乙方必须无偿返工并承担由此造成的一切损失和责任；甲方的检验不免除乙方对其所购材料质量应负的责任和义务，使用该材料对工程和他人人身、财产造成损害的，乙方应承担一切责任。</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val="en-US" w:eastAsia="zh-CN"/>
        </w:rPr>
        <w:t>4</w:t>
      </w:r>
      <w:r>
        <w:rPr>
          <w:rFonts w:hint="eastAsia" w:ascii="宋体" w:hAnsi="宋体" w:eastAsia="宋体"/>
          <w:sz w:val="24"/>
          <w:szCs w:val="24"/>
        </w:rPr>
        <w:t>乙方必须设专职材料人员负责材料的计划、供应、点收、检测、使用等工作。</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val="en-US" w:eastAsia="zh-CN"/>
        </w:rPr>
        <w:t>5</w:t>
      </w:r>
      <w:r>
        <w:rPr>
          <w:rFonts w:hint="eastAsia" w:ascii="宋体" w:hAnsi="宋体" w:eastAsia="宋体"/>
          <w:sz w:val="24"/>
          <w:szCs w:val="24"/>
        </w:rPr>
        <w:t>乙方自购，构成永久性工程的材料进入施工现场后属甲方所有，任何单位和个人未经甲方书面允许无权调出施工现场。如未经允许调出施工现场，甲方将按调出材料价值2倍对乙方处以违约金。</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val="en-US" w:eastAsia="zh-CN"/>
        </w:rPr>
        <w:t>6</w:t>
      </w:r>
      <w:r>
        <w:rPr>
          <w:rFonts w:hint="eastAsia" w:ascii="宋体" w:hAnsi="宋体" w:eastAsia="宋体"/>
          <w:sz w:val="24"/>
          <w:szCs w:val="24"/>
        </w:rPr>
        <w:t>火工品由持有爆破证的人员根据每次爆破用量到甲方指定的炸药库办理领取、使用和退库手续。</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val="en-US" w:eastAsia="zh-CN"/>
        </w:rPr>
        <w:t>7</w:t>
      </w:r>
      <w:r>
        <w:rPr>
          <w:rFonts w:hint="eastAsia" w:ascii="宋体" w:hAnsi="宋体" w:eastAsia="宋体"/>
          <w:sz w:val="24"/>
          <w:szCs w:val="24"/>
        </w:rPr>
        <w:t xml:space="preserve"> 施工场地内材料保管责任由乙方承担，如有损坏或丢失，由乙方承担损失。</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s="宋体"/>
          <w:b/>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第十一条 机械设备供应</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乙方自备机械和机具</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.1</w:t>
      </w:r>
      <w:r>
        <w:rPr>
          <w:rFonts w:hint="eastAsia" w:ascii="宋体" w:hAnsi="宋体"/>
          <w:sz w:val="24"/>
          <w:szCs w:val="24"/>
        </w:rPr>
        <w:t>乙方承诺按甲方施工组织计划的要求组织所需的机械和机具进场，主要机械和机具见本合同附件5-2，包括但不限于合同附件5-2所列机械和机具的相关所有费用已计入《</w:t>
      </w:r>
      <w:r>
        <w:rPr>
          <w:rFonts w:hint="eastAsia" w:ascii="宋体" w:hAnsi="宋体"/>
          <w:sz w:val="24"/>
          <w:szCs w:val="24"/>
          <w:lang w:eastAsia="zh-CN"/>
        </w:rPr>
        <w:t>工程量清单</w:t>
      </w:r>
      <w:r>
        <w:rPr>
          <w:rFonts w:hint="eastAsia" w:ascii="宋体" w:hAnsi="宋体"/>
          <w:sz w:val="24"/>
          <w:szCs w:val="24"/>
        </w:rPr>
        <w:t>》中，由乙方自行负责。</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.2</w:t>
      </w:r>
      <w:r>
        <w:rPr>
          <w:rFonts w:hint="eastAsia" w:ascii="宋体" w:hAnsi="宋体" w:eastAsia="宋体" w:cs="宋体"/>
          <w:sz w:val="24"/>
          <w:szCs w:val="24"/>
        </w:rPr>
        <w:t>乙方自备机械和机具需符合安全性能要求，满足施工需要，</w:t>
      </w:r>
      <w:r>
        <w:rPr>
          <w:rFonts w:hint="eastAsia" w:ascii="宋体" w:hAnsi="宋体" w:eastAsia="宋体"/>
          <w:sz w:val="24"/>
          <w:szCs w:val="24"/>
        </w:rPr>
        <w:t>特种设备还必须符合国家有关强制性规定</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.3如乙方有需要，乙方应提前向甲方提出申请，在甲方有条件提供的情况下，有偿提供零星租赁配合，乙方应及时签认使用台班或使用时长，甲方按统一单价在验工结算时扣除。</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.4为保证工程质量和进度，当乙方设备和机具不能满足施工要求时，甲方有权代为提供符合要求的机械和机具转归乙方使用，相关采购、租赁、运输、安装、使用费用等由乙方承担。</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5为保证甲方或其他施工单位的需要，在不影响乙方正常施工生产需要的情况下，甲方有权调用乙方机械和机具到甲方其他工点配合施工，由甲方和实际适用单位签认使用台班或时长，甲方按统一单价在验工结算时给予计价。</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 xml:space="preserve">.6乙方中途退场，若甲方不使用乙方机械设备时，乙方进场的所有机械设备无条件退场，不得滞留甲方工地，阻碍甲方施工，乙方怠于撤离，导致机械设备损坏遗失的后果，或由此给甲方或第三方造成的损失均由乙方承担。 </w:t>
      </w:r>
    </w:p>
    <w:p>
      <w:pPr>
        <w:pStyle w:val="5"/>
        <w:keepNext w:val="0"/>
        <w:keepLines w:val="0"/>
        <w:pageBreakBefore w:val="0"/>
        <w:kinsoku/>
        <w:wordWrap/>
        <w:overflowPunct/>
        <w:topLinePunct w:val="0"/>
        <w:autoSpaceDE/>
        <w:autoSpaceDN/>
        <w:bidi w:val="0"/>
        <w:spacing w:line="440" w:lineRule="exact"/>
        <w:ind w:firstLine="480"/>
        <w:textAlignment w:val="auto"/>
        <w:rPr>
          <w:rFonts w:ascii="宋体" w:hAnsi="宋体" w:eastAsia="宋体" w:cs="宋体"/>
          <w:b/>
          <w:sz w:val="24"/>
          <w:szCs w:val="24"/>
        </w:rPr>
      </w:pPr>
      <w:r>
        <w:rPr>
          <w:rFonts w:hint="eastAsia" w:ascii="宋体" w:hAnsi="宋体" w:eastAsia="宋体" w:cs="宋体"/>
          <w:b/>
          <w:sz w:val="24"/>
          <w:szCs w:val="24"/>
        </w:rPr>
        <w:t>第十二条 临时设施</w:t>
      </w:r>
    </w:p>
    <w:p>
      <w:pPr>
        <w:pStyle w:val="5"/>
        <w:keepNext w:val="0"/>
        <w:keepLines w:val="0"/>
        <w:pageBreakBefore w:val="0"/>
        <w:kinsoku/>
        <w:wordWrap/>
        <w:overflowPunct/>
        <w:topLinePunct w:val="0"/>
        <w:autoSpaceDE/>
        <w:autoSpaceDN/>
        <w:bidi w:val="0"/>
        <w:spacing w:line="440" w:lineRule="exact"/>
        <w:ind w:firstLine="480"/>
        <w:textAlignment w:val="auto"/>
        <w:rPr>
          <w:rFonts w:ascii="宋体" w:hAnsi="宋体" w:eastAsia="宋体" w:cs="宋体"/>
          <w:sz w:val="24"/>
          <w:szCs w:val="24"/>
        </w:rPr>
      </w:pPr>
      <w:r>
        <w:rPr>
          <w:rFonts w:hint="eastAsia" w:ascii="宋体" w:hAnsi="宋体" w:eastAsia="宋体" w:cs="宋体"/>
          <w:sz w:val="24"/>
          <w:szCs w:val="24"/>
        </w:rPr>
        <w:t>12.1甲方架设主干电力线至施组方案确定的二级配电箱位置，从二级配电箱到施工点的电力线路及附属设施由乙方负责并承担费用。临电施工必须按甲方的临时用电施工组织设计实施。电价按附件4-3，甲方以电表数计算用电量，结算时扣除电费。变压器未安装前或因地方电力供应不足时经甲方书面同意可由乙方自行发电，否则，未经甲方同意视为自发电费用已在《</w:t>
      </w:r>
      <w:r>
        <w:rPr>
          <w:rFonts w:hint="eastAsia" w:ascii="宋体" w:hAnsi="宋体" w:eastAsia="宋体" w:cs="宋体"/>
          <w:sz w:val="24"/>
          <w:szCs w:val="24"/>
          <w:lang w:eastAsia="zh-CN"/>
        </w:rPr>
        <w:t>工程量清单</w:t>
      </w:r>
      <w:r>
        <w:rPr>
          <w:rFonts w:hint="eastAsia" w:ascii="宋体" w:hAnsi="宋体" w:eastAsia="宋体" w:cs="宋体"/>
          <w:sz w:val="24"/>
          <w:szCs w:val="24"/>
        </w:rPr>
        <w:t>》中考虑，不另行计价。</w:t>
      </w:r>
    </w:p>
    <w:p>
      <w:pPr>
        <w:pStyle w:val="5"/>
        <w:keepNext w:val="0"/>
        <w:keepLines w:val="0"/>
        <w:pageBreakBefore w:val="0"/>
        <w:kinsoku/>
        <w:wordWrap/>
        <w:overflowPunct/>
        <w:topLinePunct w:val="0"/>
        <w:autoSpaceDE/>
        <w:autoSpaceDN/>
        <w:bidi w:val="0"/>
        <w:spacing w:line="440" w:lineRule="exact"/>
        <w:ind w:firstLine="480"/>
        <w:textAlignment w:val="auto"/>
        <w:rPr>
          <w:rFonts w:ascii="宋体" w:hAnsi="宋体" w:eastAsia="宋体" w:cs="宋体"/>
          <w:sz w:val="24"/>
          <w:szCs w:val="24"/>
        </w:rPr>
      </w:pPr>
      <w:r>
        <w:rPr>
          <w:rFonts w:hint="eastAsia" w:ascii="宋体" w:hAnsi="宋体" w:eastAsia="宋体" w:cs="宋体"/>
          <w:sz w:val="24"/>
          <w:szCs w:val="24"/>
        </w:rPr>
        <w:t>12.2生产生活用水由乙方负责，费用已在《</w:t>
      </w:r>
      <w:r>
        <w:rPr>
          <w:rFonts w:hint="eastAsia" w:ascii="宋体" w:hAnsi="宋体" w:eastAsia="宋体" w:cs="宋体"/>
          <w:sz w:val="24"/>
          <w:szCs w:val="24"/>
          <w:lang w:eastAsia="zh-CN"/>
        </w:rPr>
        <w:t>工程量清单</w:t>
      </w:r>
      <w:r>
        <w:rPr>
          <w:rFonts w:hint="eastAsia" w:ascii="宋体" w:hAnsi="宋体" w:eastAsia="宋体" w:cs="宋体"/>
          <w:sz w:val="24"/>
          <w:szCs w:val="24"/>
        </w:rPr>
        <w:t>》中考虑，不另行计价；如需使用甲方供水，甲方按乙方实际用量和统一单价，在验工结算时扣除。</w:t>
      </w:r>
    </w:p>
    <w:p>
      <w:pPr>
        <w:pStyle w:val="5"/>
        <w:keepNext w:val="0"/>
        <w:keepLines w:val="0"/>
        <w:pageBreakBefore w:val="0"/>
        <w:kinsoku/>
        <w:wordWrap/>
        <w:overflowPunct/>
        <w:topLinePunct w:val="0"/>
        <w:autoSpaceDE/>
        <w:autoSpaceDN/>
        <w:bidi w:val="0"/>
        <w:spacing w:line="440" w:lineRule="exact"/>
        <w:ind w:firstLine="480"/>
        <w:textAlignment w:val="auto"/>
        <w:rPr>
          <w:rFonts w:ascii="宋体" w:hAnsi="宋体" w:eastAsia="宋体" w:cs="宋体"/>
          <w:sz w:val="24"/>
          <w:szCs w:val="24"/>
        </w:rPr>
      </w:pPr>
      <w:r>
        <w:rPr>
          <w:rFonts w:hint="eastAsia" w:ascii="宋体" w:hAnsi="宋体" w:eastAsia="宋体" w:cs="宋体"/>
          <w:sz w:val="24"/>
          <w:szCs w:val="24"/>
        </w:rPr>
        <w:t>12.3施工主干便道由甲方负责修建（除非本合同第二条</w:t>
      </w:r>
      <w:r>
        <w:rPr>
          <w:rFonts w:hint="eastAsia" w:ascii="宋体" w:hAnsi="宋体" w:eastAsia="宋体"/>
          <w:sz w:val="24"/>
          <w:szCs w:val="24"/>
          <w:lang w:val="en-US" w:eastAsia="zh-CN"/>
        </w:rPr>
        <w:t>施工</w:t>
      </w:r>
      <w:r>
        <w:rPr>
          <w:rFonts w:hint="eastAsia" w:ascii="宋体" w:hAnsi="宋体" w:eastAsia="宋体" w:cs="宋体"/>
          <w:sz w:val="24"/>
          <w:szCs w:val="24"/>
        </w:rPr>
        <w:t>范围和《</w:t>
      </w:r>
      <w:r>
        <w:rPr>
          <w:rFonts w:hint="eastAsia" w:ascii="宋体" w:hAnsi="宋体" w:eastAsia="宋体" w:cs="宋体"/>
          <w:sz w:val="24"/>
          <w:szCs w:val="24"/>
          <w:lang w:eastAsia="zh-CN"/>
        </w:rPr>
        <w:t>工程量清单</w:t>
      </w:r>
      <w:r>
        <w:rPr>
          <w:rFonts w:hint="eastAsia" w:ascii="宋体" w:hAnsi="宋体" w:eastAsia="宋体" w:cs="宋体"/>
          <w:sz w:val="24"/>
          <w:szCs w:val="24"/>
        </w:rPr>
        <w:t>》明示由乙方负责），各工点的引入便道由乙方自行修建。施工期间便道养护由乙方负责。引入便道、施工场地内道路修建、养护和维修的费用均包含在《</w:t>
      </w:r>
      <w:r>
        <w:rPr>
          <w:rFonts w:hint="eastAsia" w:ascii="宋体" w:hAnsi="宋体" w:eastAsia="宋体" w:cs="宋体"/>
          <w:sz w:val="24"/>
          <w:szCs w:val="24"/>
          <w:lang w:eastAsia="zh-CN"/>
        </w:rPr>
        <w:t>工程量清单</w:t>
      </w:r>
      <w:r>
        <w:rPr>
          <w:rFonts w:hint="eastAsia" w:ascii="宋体" w:hAnsi="宋体" w:eastAsia="宋体" w:cs="宋体"/>
          <w:sz w:val="24"/>
          <w:szCs w:val="24"/>
        </w:rPr>
        <w:t>》中，不另行计价。</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12.4乙方应根据施工需要办理通过第三方道路的通行权，费用已包含在各分项承包单价中。需要甲方协调时，甲方应积极协助。</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12.5施工中涉及弃土、弃碴、水系、支挡等由甲方统一规划、设计，由乙方修建、维护并承担费用，其已包含在合同各分项单价中，甲方不再另行支付。</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12.6其它临时设施</w:t>
      </w:r>
      <w:r>
        <w:rPr>
          <w:rFonts w:hint="eastAsia" w:ascii="宋体" w:hAnsi="宋体" w:eastAsia="宋体" w:cs="宋体"/>
          <w:sz w:val="24"/>
          <w:szCs w:val="24"/>
          <w:u w:val="single"/>
        </w:rPr>
        <w:t>（</w:t>
      </w:r>
      <w:r>
        <w:rPr>
          <w:rFonts w:hint="eastAsia" w:ascii="宋体" w:hAnsi="宋体" w:eastAsia="宋体" w:cs="宋体"/>
          <w:color w:val="FF0000"/>
          <w:sz w:val="24"/>
          <w:szCs w:val="24"/>
          <w:u w:val="single"/>
        </w:rPr>
        <w:t>包括但不限于生产生活住房、料库、工棚等）的临时用地和建设（提示：各单位根据项目实际填写</w:t>
      </w:r>
      <w:r>
        <w:rPr>
          <w:rFonts w:hint="eastAsia" w:ascii="宋体" w:hAnsi="宋体" w:eastAsia="宋体" w:cs="宋体"/>
          <w:sz w:val="24"/>
          <w:szCs w:val="24"/>
          <w:u w:val="single"/>
        </w:rPr>
        <w:t>）</w:t>
      </w:r>
      <w:r>
        <w:rPr>
          <w:rFonts w:hint="eastAsia" w:ascii="宋体" w:hAnsi="宋体" w:eastAsia="宋体" w:cs="宋体"/>
          <w:sz w:val="24"/>
          <w:szCs w:val="24"/>
        </w:rPr>
        <w:t>由乙方负责，乙方临时设施的选址、规模、建设标准必须遵守甲方的统一规划方案,费用包含在《</w:t>
      </w:r>
      <w:r>
        <w:rPr>
          <w:rFonts w:hint="eastAsia" w:ascii="宋体" w:hAnsi="宋体" w:eastAsia="宋体" w:cs="宋体"/>
          <w:sz w:val="24"/>
          <w:szCs w:val="24"/>
          <w:lang w:eastAsia="zh-CN"/>
        </w:rPr>
        <w:t>工程量清单</w:t>
      </w:r>
      <w:r>
        <w:rPr>
          <w:rFonts w:hint="eastAsia" w:ascii="宋体" w:hAnsi="宋体" w:eastAsia="宋体" w:cs="宋体"/>
          <w:sz w:val="24"/>
          <w:szCs w:val="24"/>
        </w:rPr>
        <w:t>》中，不另计价。</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12.7工程完工后乙方需将临时设施及生活垃圾清理出场，达到环保部门要求。</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cs="宋体"/>
          <w:sz w:val="24"/>
          <w:szCs w:val="24"/>
        </w:rPr>
      </w:pPr>
      <w:r>
        <w:rPr>
          <w:rFonts w:hint="eastAsia" w:ascii="宋体" w:hAnsi="宋体" w:eastAsia="宋体" w:cs="宋体"/>
          <w:b/>
          <w:sz w:val="24"/>
          <w:szCs w:val="24"/>
        </w:rPr>
        <w:t xml:space="preserve">第十三条 </w:t>
      </w:r>
      <w:r>
        <w:rPr>
          <w:rFonts w:hint="eastAsia" w:ascii="宋体" w:hAnsi="宋体" w:eastAsia="宋体" w:cs="宋体"/>
          <w:sz w:val="24"/>
          <w:szCs w:val="24"/>
        </w:rPr>
        <w:t>试验检测由</w:t>
      </w:r>
      <w:r>
        <w:rPr>
          <w:rFonts w:hint="eastAsia" w:ascii="宋体" w:hAnsi="宋体" w:eastAsia="宋体" w:cs="宋体"/>
          <w:sz w:val="24"/>
          <w:szCs w:val="24"/>
          <w:u w:val="single"/>
        </w:rPr>
        <w:t xml:space="preserve">        </w:t>
      </w:r>
      <w:r>
        <w:rPr>
          <w:rFonts w:hint="eastAsia" w:ascii="宋体" w:hAnsi="宋体" w:eastAsia="宋体" w:cs="宋体"/>
          <w:sz w:val="24"/>
          <w:szCs w:val="24"/>
        </w:rPr>
        <w:t>方负责，费用由</w:t>
      </w:r>
      <w:r>
        <w:rPr>
          <w:rFonts w:hint="eastAsia" w:ascii="宋体" w:hAnsi="宋体" w:eastAsia="宋体" w:cs="宋体"/>
          <w:sz w:val="24"/>
          <w:szCs w:val="24"/>
          <w:u w:val="single"/>
        </w:rPr>
        <w:t xml:space="preserve">        </w:t>
      </w:r>
      <w:r>
        <w:rPr>
          <w:rFonts w:hint="eastAsia" w:ascii="宋体" w:hAnsi="宋体" w:eastAsia="宋体" w:cs="宋体"/>
          <w:sz w:val="24"/>
          <w:szCs w:val="24"/>
        </w:rPr>
        <w:t>承担。</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rPr>
        <w:t xml:space="preserve">    第十四条 质量要求</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b/>
          <w:sz w:val="24"/>
          <w:szCs w:val="24"/>
        </w:rPr>
      </w:pPr>
      <w:r>
        <w:rPr>
          <w:rFonts w:hint="eastAsia" w:ascii="宋体" w:hAnsi="宋体" w:eastAsia="宋体"/>
          <w:color w:val="000000"/>
          <w:sz w:val="24"/>
          <w:szCs w:val="24"/>
        </w:rPr>
        <w:t>14.1工程质量应达到以下标准：满</w:t>
      </w:r>
      <w:r>
        <w:rPr>
          <w:rFonts w:hint="eastAsia" w:ascii="宋体" w:hAnsi="宋体" w:eastAsia="宋体"/>
          <w:sz w:val="24"/>
          <w:szCs w:val="24"/>
        </w:rPr>
        <w:t>足甲方对工程质量的约定以及国家和行业标准。其中质量标准文件包括但不限于以下所列内容：</w:t>
      </w:r>
    </w:p>
    <w:p>
      <w:pPr>
        <w:keepNext w:val="0"/>
        <w:keepLines w:val="0"/>
        <w:pageBreakBefore w:val="0"/>
        <w:kinsoku/>
        <w:wordWrap/>
        <w:overflowPunct/>
        <w:topLinePunct w:val="0"/>
        <w:autoSpaceDE/>
        <w:autoSpaceDN/>
        <w:bidi w:val="0"/>
        <w:spacing w:line="440" w:lineRule="exact"/>
        <w:jc w:val="left"/>
        <w:textAlignment w:val="auto"/>
        <w:rPr>
          <w:rFonts w:ascii="宋体" w:hAnsi="宋体" w:eastAsia="宋体"/>
          <w:color w:val="000000"/>
          <w:sz w:val="24"/>
          <w:szCs w:val="24"/>
          <w:u w:val="single"/>
        </w:rPr>
      </w:pPr>
      <w:r>
        <w:rPr>
          <w:rFonts w:hint="eastAsia" w:ascii="宋体" w:hAnsi="宋体" w:eastAsia="宋体"/>
          <w:color w:val="000000"/>
          <w:sz w:val="24"/>
          <w:szCs w:val="24"/>
        </w:rPr>
        <w:t xml:space="preserve">   （1）</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jc w:val="left"/>
        <w:textAlignment w:val="auto"/>
        <w:rPr>
          <w:rFonts w:ascii="宋体" w:hAnsi="宋体" w:eastAsia="宋体"/>
          <w:color w:val="FF0000"/>
          <w:sz w:val="24"/>
          <w:szCs w:val="24"/>
        </w:rPr>
      </w:pPr>
      <w:r>
        <w:rPr>
          <w:rFonts w:hint="eastAsia" w:ascii="宋体" w:hAnsi="宋体" w:eastAsia="宋体"/>
          <w:color w:val="000000"/>
          <w:sz w:val="24"/>
          <w:szCs w:val="24"/>
        </w:rPr>
        <w:t xml:space="preserve">   （2）</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14.2 乙方应按本工程采用的施工技术规范，甲方提供的施工图及下发的技术交底要求，合理组织施工，加强质量控制，确保工程质量。</w:t>
      </w:r>
    </w:p>
    <w:p>
      <w:pPr>
        <w:keepNext w:val="0"/>
        <w:keepLines w:val="0"/>
        <w:pageBreakBefore w:val="0"/>
        <w:tabs>
          <w:tab w:val="left" w:pos="540"/>
          <w:tab w:val="left" w:pos="720"/>
        </w:tabs>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14.3 甲方按总包合同约定的有关质量标准对乙方完成的工作进行验收。如果质量不符合标准，乙方必须返工修复，其费用损失由乙方承担，工程质量不符合要求又无法修复的，由乙方负责赔偿包括</w:t>
      </w:r>
      <w:r>
        <w:rPr>
          <w:rFonts w:hint="eastAsia" w:ascii="宋体" w:hAnsi="宋体" w:eastAsia="宋体"/>
          <w:color w:val="000000"/>
          <w:sz w:val="24"/>
          <w:szCs w:val="24"/>
          <w:lang w:eastAsia="zh-CN"/>
        </w:rPr>
        <w:t>政府单位</w:t>
      </w:r>
      <w:r>
        <w:rPr>
          <w:rFonts w:hint="eastAsia" w:ascii="宋体" w:hAnsi="宋体" w:eastAsia="宋体"/>
          <w:color w:val="000000"/>
          <w:sz w:val="24"/>
          <w:szCs w:val="24"/>
        </w:rPr>
        <w:t>质量罚款等全部经济损失，且工期不予顺延，同时甲方有权解除合同。</w:t>
      </w:r>
    </w:p>
    <w:p>
      <w:pPr>
        <w:keepNext w:val="0"/>
        <w:keepLines w:val="0"/>
        <w:pageBreakBefore w:val="0"/>
        <w:tabs>
          <w:tab w:val="left" w:pos="540"/>
          <w:tab w:val="left" w:pos="720"/>
        </w:tabs>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14.4乙方在每道工序完成并自检合格后通知甲方，甲方验收合格后通知现场监理进行验收检查。每道工序经甲方、现场监理验收合格后方能进行下道工序施工，同时乙方安排人员及车辆进行配合；施工现场发生违规行为，甲方有权制止和下发暂停施工令。甲方、现场监理进行检查和检验，不免除或减轻乙方按照合同约定应当承担的责任。</w:t>
      </w:r>
    </w:p>
    <w:p>
      <w:pPr>
        <w:keepNext w:val="0"/>
        <w:keepLines w:val="0"/>
        <w:pageBreakBefore w:val="0"/>
        <w:tabs>
          <w:tab w:val="left" w:pos="540"/>
          <w:tab w:val="left" w:pos="720"/>
        </w:tabs>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14.5甲方及上级部门对乙方施工现场质量进行检查时，乙方要提供相关资料（含措施费用凭证），对检查中存在的问题，乙方要认真进行整改，整改完成后及时上报甲方进行复查。</w:t>
      </w:r>
    </w:p>
    <w:p>
      <w:pPr>
        <w:keepNext w:val="0"/>
        <w:keepLines w:val="0"/>
        <w:pageBreakBefore w:val="0"/>
        <w:tabs>
          <w:tab w:val="left" w:pos="540"/>
          <w:tab w:val="left" w:pos="720"/>
        </w:tabs>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14.6乙方必须按甲方要求做好单项、分部、分项、检验批、单位工程的质量记录、评定工作，保证工程质量评定的真实性、准确性、及时性。</w:t>
      </w:r>
    </w:p>
    <w:p>
      <w:pPr>
        <w:keepNext w:val="0"/>
        <w:keepLines w:val="0"/>
        <w:pageBreakBefore w:val="0"/>
        <w:tabs>
          <w:tab w:val="left" w:pos="540"/>
          <w:tab w:val="left" w:pos="720"/>
        </w:tabs>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14.7乙方如果出现质量事故，必须在第一时间上报甲方，同时按照国家有关规定进行处理。</w:t>
      </w:r>
    </w:p>
    <w:p>
      <w:pPr>
        <w:keepNext w:val="0"/>
        <w:keepLines w:val="0"/>
        <w:pageBreakBefore w:val="0"/>
        <w:tabs>
          <w:tab w:val="left" w:pos="540"/>
          <w:tab w:val="left" w:pos="720"/>
        </w:tabs>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14.8 本工程缺陷责任期为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月，保修期为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月，乙方及其人员对本合同工程质量终身负责。缺陷责任、保修时间从本项目工程正式竣工验收日期算起。</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第十五条 安全文明施工、环境保护与职业病防治</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sz w:val="24"/>
          <w:szCs w:val="24"/>
        </w:rPr>
        <w:t>15.1乙方</w:t>
      </w:r>
      <w:r>
        <w:rPr>
          <w:rFonts w:hint="eastAsia" w:ascii="宋体" w:hAnsi="宋体" w:eastAsia="宋体" w:cs="宋体"/>
          <w:sz w:val="24"/>
          <w:szCs w:val="24"/>
        </w:rPr>
        <w:t>应</w:t>
      </w:r>
      <w:r>
        <w:rPr>
          <w:rFonts w:hint="eastAsia" w:ascii="宋体" w:hAnsi="宋体" w:eastAsia="宋体"/>
          <w:sz w:val="24"/>
          <w:szCs w:val="24"/>
        </w:rPr>
        <w:t>遵守国家及地方政府部门颁布的一切有关施工安全</w:t>
      </w:r>
      <w:r>
        <w:rPr>
          <w:rFonts w:hint="eastAsia" w:ascii="宋体" w:hAnsi="宋体" w:eastAsia="宋体" w:cs="宋体"/>
          <w:sz w:val="24"/>
          <w:szCs w:val="24"/>
        </w:rPr>
        <w:t>生产</w:t>
      </w:r>
      <w:r>
        <w:rPr>
          <w:rFonts w:hint="eastAsia" w:ascii="宋体" w:hAnsi="宋体" w:eastAsia="宋体"/>
          <w:sz w:val="24"/>
          <w:szCs w:val="24"/>
        </w:rPr>
        <w:t>、劳动保护、文明施工、卫生管理、环境保护等法规制度和甲方编制的本工程安全施工组织要求，做好本工程的安全管理工作</w:t>
      </w:r>
      <w:r>
        <w:rPr>
          <w:rFonts w:hint="eastAsia" w:ascii="宋体" w:hAnsi="宋体" w:eastAsia="宋体" w:cs="宋体"/>
          <w:sz w:val="24"/>
          <w:szCs w:val="24"/>
        </w:rPr>
        <w:t>，采取必要的安全防护措施，消除事故隐患，并随时接受各类安全检查。</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sz w:val="24"/>
          <w:szCs w:val="24"/>
        </w:rPr>
        <w:t>15.2发生安全事故，乙方应按有关规定立即报告甲方，采取措施防止次生事故发生，配合政府部门和甲方采取措施，并接受事故调查处理。</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15.3甲方根据需要在施工现场配置必要的安全、文明施工设施和保护器材，制作安全警告标示牌，该费用在乙方当期结算款中扣除。</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15.4乙方应根据要求设置专职安全员，安全员应持证上岗，保障施工现场的安全。施工作业人员未经安全生产教育培训合格，不得上岗作业。特殊工种要经过国家专业技术培训，取得安全操作证并实习三个月后方能上岗操作。</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15.5乙方在整个施工期间要为其工作人员提供必要的安全防护和劳动保护用品，如乙方为其工作人员提供的安全劳动保护用品不能满足国家、行业要求时，甲方有权代为提供，其费用在乙方当期结算中扣除。</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15.6在施工期间乙方须遵守甲方的各项规章制度接受甲方的检查监督，若乙方违规、违章操作人身或财产的损害等由乙方承担责任。</w:t>
      </w:r>
    </w:p>
    <w:p>
      <w:pPr>
        <w:keepNext w:val="0"/>
        <w:keepLines w:val="0"/>
        <w:pageBreakBefore w:val="0"/>
        <w:kinsoku/>
        <w:wordWrap/>
        <w:overflowPunct/>
        <w:topLinePunct w:val="0"/>
        <w:autoSpaceDE/>
        <w:autoSpaceDN/>
        <w:bidi w:val="0"/>
        <w:spacing w:line="440" w:lineRule="exact"/>
        <w:jc w:val="left"/>
        <w:textAlignment w:val="auto"/>
        <w:rPr>
          <w:rFonts w:ascii="宋体" w:hAnsi="宋体" w:eastAsia="宋体"/>
          <w:sz w:val="24"/>
          <w:szCs w:val="24"/>
        </w:rPr>
      </w:pPr>
      <w:r>
        <w:rPr>
          <w:rFonts w:hint="eastAsia" w:ascii="宋体" w:hAnsi="宋体" w:eastAsia="宋体"/>
          <w:sz w:val="24"/>
          <w:szCs w:val="24"/>
        </w:rPr>
        <w:t xml:space="preserve">    15.7乙方必须严格遵守国家法律法规和地方规范的规定，做好火工品的使用管理工作。在爆破作业时，应严格遵守经甲方和监理批准的爆破作业方案和操作规程。对所有的人身、工程本体和甲方财产采取保护措施，并对由于爆破造成的任何人身伤亡以及对工程本体或甲方财产的损失承担全部责任。</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15.8乙方根据实际情况配置除尘、污水处理、降噪等环保设施，搞好文明施工和标准化作业，遵守环境保护法，对已完工的各类建筑物，在交工前负责保管并清理好场地。因乙方施工管理不善导致环保问题，又乙方自行处理，费用由乙方承担，因该问题引发甲方停工的，乙方负全部责任，并赔偿甲方因此造成的所有损失。</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15.9乙方自行承担政府部门按规定收取的一切费用。</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15.10乙方应自行承担投入本工程的所有人员的职业病预防、检查、治疗、康复等工作，并承担由此而发生的相关费用。</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15.11乙方对其员工（包括劳务工）负有治安管理责任，如发生打架斗殴等治安或刑事案件，由此给甲方造成的损失由乙方承担。</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15.12乙方在合同履行期间非甲方原因发生的安全事故，由乙方自理，并承担一切责任和由此产生的全部费用。需向事故受害方进行赔偿时，甲方可在无利害关系第三方的参与和见证下，代乙方履行赔偿义务，与受害方达成赔偿协议；甲方与受害方达成的赔偿协议对乙方有约束力，甲方代为支付的所有赔偿费用在乙方应付款项中直接扣除。</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第十六条 甲方权利义务</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16.1组建与工程相适应的项目管理班子，组织实施施工管理各项工作，全面负责与设计单位、</w:t>
      </w:r>
      <w:r>
        <w:rPr>
          <w:rFonts w:hint="eastAsia" w:ascii="宋体" w:hAnsi="宋体" w:eastAsia="宋体"/>
          <w:sz w:val="24"/>
          <w:szCs w:val="24"/>
          <w:lang w:eastAsia="zh-CN"/>
        </w:rPr>
        <w:t>政府单位</w:t>
      </w:r>
      <w:r>
        <w:rPr>
          <w:rFonts w:hint="eastAsia" w:ascii="宋体" w:hAnsi="宋体" w:eastAsia="宋体"/>
          <w:sz w:val="24"/>
          <w:szCs w:val="24"/>
        </w:rPr>
        <w:t>、监理的联系和协调工作。</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16.2对作业人员进行安全、质量、环境保护和文明施工教育。</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16.3 负责该工程项目控制测量、复测工作，编制总体性施工组织计划，向乙方提供工程定位桩、水准点、坐标控制、施工图纸工程地质及地下管线等有关资料（变更原因影响的除外），负责施工、安全技术交底。</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16.4负责按合同约定供应本工程所需的材料和设备。</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16.5负责工程测量定位、沉降观测，组织图纸会审，统一安排技术档案资料的收集整理及交工验收，负责竣工资料及各种质量评定表的收集、整理和汇总。</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16.6办理临时用地手续。</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16.7负责工程的施工检查，对工程质量、安全生产、文明施工、环境、进度等进行监督检查和验收。向乙方派出质量监督员，监督乙方施工质量、现场管理、原材料使用。对不符合技术规范及质量要求的行为，有权要求乙方停工整顿或依据甲方的管理规定进行违约处理。</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16.8 按照本合同约定的质量等级及施工图设计（含变更设计）、该项目规定使用的《技术规范》、甲方有关技术文件要求对乙方所施工的工程进行检查、验收、评比、兑现奖罚。</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16.9有权根据</w:t>
      </w:r>
      <w:r>
        <w:rPr>
          <w:rFonts w:hint="eastAsia" w:ascii="宋体" w:hAnsi="宋体" w:eastAsia="宋体"/>
          <w:sz w:val="24"/>
          <w:szCs w:val="24"/>
          <w:lang w:eastAsia="zh-CN"/>
        </w:rPr>
        <w:t>政府单位</w:t>
      </w:r>
      <w:r>
        <w:rPr>
          <w:rFonts w:hint="eastAsia" w:ascii="宋体" w:hAnsi="宋体" w:eastAsia="宋体"/>
          <w:sz w:val="24"/>
          <w:szCs w:val="24"/>
        </w:rPr>
        <w:t>对工期的要求及乙方合同履行情况，调整工程内容和工程数量16.11有权监督乙方的用工和工资支付。</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16.10如乙方为履行本合同向他人租赁物资、购买材料等，但未及时结清租赁费、购货款及其他一切款项而给甲方造成影响的，甲方有权暂不向乙方支付剩余合同价款。</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16.11按合同约定对乙方验工计量、拨付款项。</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第十七条 乙方权利义务</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17.1投入满足施工所需的人、财、物。施工负责人、技术负责人、质量安全负责人、特殊工种等主要人员的资格和上岗操作证复印件须报甲方备案，以上人员应保证及时到位并常驻现场进行对本工程的管理。</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17.2严格按照设计图纸、施工验收规范、有关技术要求及施工组织设计、技术交底等要求精心组织施工；若发现</w:t>
      </w:r>
      <w:r>
        <w:rPr>
          <w:rFonts w:hint="eastAsia" w:ascii="宋体" w:hAnsi="宋体" w:eastAsia="宋体"/>
          <w:sz w:val="24"/>
          <w:szCs w:val="24"/>
          <w:lang w:val="en-US" w:eastAsia="zh-CN"/>
        </w:rPr>
        <w:t>施工</w:t>
      </w:r>
      <w:r>
        <w:rPr>
          <w:rFonts w:hint="eastAsia" w:ascii="宋体" w:hAnsi="宋体" w:eastAsia="宋体"/>
          <w:sz w:val="24"/>
          <w:szCs w:val="24"/>
        </w:rPr>
        <w:t>工程的设计或工程建设标准、技术要求存在错误、遗漏、失误或其它缺陷，立即通知甲方；认真执行三检制度（即自检，互检，工序交接检验制度），确保工程质量达到约定的标准；对本</w:t>
      </w:r>
      <w:r>
        <w:rPr>
          <w:rFonts w:hint="eastAsia" w:ascii="宋体" w:hAnsi="宋体" w:eastAsia="宋体"/>
          <w:sz w:val="24"/>
          <w:szCs w:val="24"/>
          <w:lang w:val="en-US" w:eastAsia="zh-CN"/>
        </w:rPr>
        <w:t>施工</w:t>
      </w:r>
      <w:r>
        <w:rPr>
          <w:rFonts w:hint="eastAsia" w:ascii="宋体" w:hAnsi="宋体" w:eastAsia="宋体"/>
          <w:sz w:val="24"/>
          <w:szCs w:val="24"/>
        </w:rPr>
        <w:t>范围内的工程质量向甲方负责。</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17.3自觉接受甲方/</w:t>
      </w:r>
      <w:r>
        <w:rPr>
          <w:rFonts w:hint="eastAsia" w:ascii="宋体" w:hAnsi="宋体" w:eastAsia="宋体"/>
          <w:sz w:val="24"/>
          <w:szCs w:val="24"/>
          <w:lang w:eastAsia="zh-CN"/>
        </w:rPr>
        <w:t>政府单位</w:t>
      </w:r>
      <w:r>
        <w:rPr>
          <w:rFonts w:hint="eastAsia" w:ascii="宋体" w:hAnsi="宋体" w:eastAsia="宋体"/>
          <w:sz w:val="24"/>
          <w:szCs w:val="24"/>
        </w:rPr>
        <w:t>/监理的监督和检查，投入必要的安全生产费用，采取完备的安全防护措施，消除事故隐患。</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17.4按甲方统一规划堆放材料、机械，妥善保管、合理使用甲方提供的材料、机械、周转材料及其他设施和工程实体。</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17.5按时提交施工报表、完整的原始技术经济资料，配合甲方办理交（竣）工验收。</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17.6与雇佣的劳务人员依法签订劳动合同，办理相关保险，按时支付相关劳动报酬和缴纳法定的社会保障费用。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17.7建立健全现场人员名册并实时更新。执行管理技术人员跟班作业制度，详细记录现场作业人员出勤情况。</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 xml:space="preserve">17.8加强安全教育，认真执行安全技术规范，严格遵守安全制度，落实安全措施，特殊工种须持证上岗。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17.9 遵照甲方各项管理要求及规定，安排组织施工管理并上报资料。遵照甲方相关管理体系运行要求及规定，加强相应的质量、环境保护、职业健康安全管理措施。</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17.10做好施工场地周围建筑物、构筑物、文物和地下管线和已完工程部分的成品保护工作；自行解决</w:t>
      </w:r>
      <w:r>
        <w:rPr>
          <w:rFonts w:hint="eastAsia" w:ascii="宋体" w:hAnsi="宋体" w:eastAsia="宋体"/>
          <w:sz w:val="24"/>
          <w:szCs w:val="24"/>
          <w:lang w:val="en-US" w:eastAsia="zh-CN"/>
        </w:rPr>
        <w:t>施工</w:t>
      </w:r>
      <w:r>
        <w:rPr>
          <w:rFonts w:hint="eastAsia" w:ascii="宋体" w:hAnsi="宋体" w:eastAsia="宋体"/>
          <w:sz w:val="24"/>
          <w:szCs w:val="24"/>
        </w:rPr>
        <w:t>内容中规定的由乙方完成的临时设施的施工、管理和维修，以及完工后拆除和复耕工作。</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17.11按甲方标准化工地要求做好标识标牌的安装和维护，搞好生活区的管理，做好自身责任区的治安保卫工作。</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17.12在本项工程中，</w:t>
      </w:r>
      <w:r>
        <w:rPr>
          <w:rFonts w:hint="eastAsia" w:ascii="宋体" w:hAnsi="宋体" w:eastAsia="宋体"/>
          <w:sz w:val="24"/>
          <w:szCs w:val="24"/>
          <w:lang w:eastAsia="zh-CN"/>
        </w:rPr>
        <w:t>政府单位</w:t>
      </w:r>
      <w:r>
        <w:rPr>
          <w:rFonts w:hint="eastAsia" w:ascii="宋体" w:hAnsi="宋体" w:eastAsia="宋体"/>
          <w:sz w:val="24"/>
          <w:szCs w:val="24"/>
        </w:rPr>
        <w:t>、监理对甲方的要求以及甲方向</w:t>
      </w:r>
      <w:r>
        <w:rPr>
          <w:rFonts w:hint="eastAsia" w:ascii="宋体" w:hAnsi="宋体" w:eastAsia="宋体"/>
          <w:sz w:val="24"/>
          <w:szCs w:val="24"/>
          <w:lang w:eastAsia="zh-CN"/>
        </w:rPr>
        <w:t>政府单位</w:t>
      </w:r>
      <w:r>
        <w:rPr>
          <w:rFonts w:hint="eastAsia" w:ascii="宋体" w:hAnsi="宋体" w:eastAsia="宋体"/>
          <w:sz w:val="24"/>
          <w:szCs w:val="24"/>
        </w:rPr>
        <w:t>的承诺，对乙方具有同样的约束力，乙方须服从甲方转发的</w:t>
      </w:r>
      <w:r>
        <w:rPr>
          <w:rFonts w:hint="eastAsia" w:ascii="宋体" w:hAnsi="宋体" w:eastAsia="宋体"/>
          <w:sz w:val="24"/>
          <w:szCs w:val="24"/>
          <w:lang w:eastAsia="zh-CN"/>
        </w:rPr>
        <w:t>政府单位</w:t>
      </w:r>
      <w:r>
        <w:rPr>
          <w:rFonts w:hint="eastAsia" w:ascii="宋体" w:hAnsi="宋体" w:eastAsia="宋体"/>
          <w:sz w:val="24"/>
          <w:szCs w:val="24"/>
        </w:rPr>
        <w:t>及监理工程师的指令。承担因乙方原因导致</w:t>
      </w:r>
      <w:r>
        <w:rPr>
          <w:rFonts w:hint="eastAsia" w:ascii="宋体" w:hAnsi="宋体" w:eastAsia="宋体"/>
          <w:sz w:val="24"/>
          <w:szCs w:val="24"/>
          <w:lang w:eastAsia="zh-CN"/>
        </w:rPr>
        <w:t>政府单位</w:t>
      </w:r>
      <w:r>
        <w:rPr>
          <w:rFonts w:hint="eastAsia" w:ascii="宋体" w:hAnsi="宋体" w:eastAsia="宋体"/>
          <w:sz w:val="24"/>
          <w:szCs w:val="24"/>
        </w:rPr>
        <w:t>对甲方的罚款以及甲方对乙方的违约处罚。</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17.13不得将本工程</w:t>
      </w:r>
      <w:r>
        <w:rPr>
          <w:rFonts w:hint="eastAsia" w:ascii="宋体" w:hAnsi="宋体" w:eastAsia="宋体"/>
          <w:sz w:val="24"/>
          <w:szCs w:val="24"/>
          <w:lang w:val="en-US" w:eastAsia="zh-CN"/>
        </w:rPr>
        <w:t>施工</w:t>
      </w:r>
      <w:r>
        <w:rPr>
          <w:rFonts w:hint="eastAsia" w:ascii="宋体" w:hAnsi="宋体" w:eastAsia="宋体"/>
          <w:sz w:val="24"/>
          <w:szCs w:val="24"/>
        </w:rPr>
        <w:t>范围内的部分或全部工程分包给其他单位或个人，禁止转包。</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17.14不得使用甲方企业名称、甲方项目经理部名称或其他任何冠以甲方番号与他人签订任何种类的合同。乙方与他人签订的合同所产生的债务，概由乙方负责履行。</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17.15积极协助甲方在税法规定期限内办理有关的进项税额的认证申办手续，如因乙方拒绝履行配合义务，造成甲方经济损失的，应由乙方承担。</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17.16遵守国家有关法律、法规和乡规民约，妥善处理与当地政府、村民发生的纠纷和矛盾，自行承担相应费用。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17.17撤离现场时，应按甲方要求对施工现场进行清理，做到现场和工程整洁。若甲方清理，则因此而发生的费用由乙方承担，甲方将从应付乙方的款项中扣除。</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17.18不因任何事由围攻甲方法人机关和项目部、</w:t>
      </w:r>
      <w:r>
        <w:rPr>
          <w:rFonts w:hint="eastAsia" w:ascii="宋体" w:hAnsi="宋体" w:eastAsia="宋体"/>
          <w:color w:val="000000"/>
          <w:sz w:val="24"/>
          <w:szCs w:val="24"/>
          <w:lang w:eastAsia="zh-CN"/>
        </w:rPr>
        <w:t>政府单位</w:t>
      </w:r>
      <w:r>
        <w:rPr>
          <w:rFonts w:hint="eastAsia" w:ascii="宋体" w:hAnsi="宋体" w:eastAsia="宋体"/>
          <w:color w:val="000000"/>
          <w:sz w:val="24"/>
          <w:szCs w:val="24"/>
        </w:rPr>
        <w:t>，不因任何事由堵路、霸占施工场所、威胁甲方人员人身安全。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17.19乙方服从甲方根据</w:t>
      </w:r>
      <w:r>
        <w:rPr>
          <w:rFonts w:hint="eastAsia" w:ascii="宋体" w:hAnsi="宋体" w:eastAsia="宋体"/>
          <w:sz w:val="24"/>
          <w:szCs w:val="24"/>
          <w:lang w:eastAsia="zh-CN"/>
        </w:rPr>
        <w:t>政府单位</w:t>
      </w:r>
      <w:r>
        <w:rPr>
          <w:rFonts w:hint="eastAsia" w:ascii="宋体" w:hAnsi="宋体" w:eastAsia="宋体"/>
          <w:sz w:val="24"/>
          <w:szCs w:val="24"/>
        </w:rPr>
        <w:t>对工期的要求及乙方合同履行情况调整乙方工程内容和工程数量。</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17.20如乙方未按时支付其员工（包括劳务工）工资时，乙方同意甲方有权直接从乙方应得合同价款中代为支付，甲方的代为支付视为对乙方合同价款的支付。</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宋体" w:hAnsi="宋体" w:eastAsia="宋体"/>
          <w:b/>
          <w:sz w:val="24"/>
          <w:szCs w:val="24"/>
        </w:rPr>
      </w:pPr>
      <w:r>
        <w:rPr>
          <w:rFonts w:hint="eastAsia" w:ascii="宋体" w:hAnsi="宋体" w:eastAsia="宋体"/>
          <w:b/>
          <w:sz w:val="24"/>
          <w:szCs w:val="24"/>
        </w:rPr>
        <w:t>第十八条 设计变更</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18.1乙方必须严格按甲方提供的施工技术交底进行施工，不得私自对工程设计进行变更，因乙方擅自变更设计或施工不当而引起的变更设计所发生的费用和由此给甲方造成的损失，由乙方承担，延误的工期不予顺延。</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18.2因地质或设计原因确需对设计进行变更时，由乙方配合提供基础资料，甲方按照变更设计程序报相关单位批复。</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18.3甲方有权根据</w:t>
      </w:r>
      <w:r>
        <w:rPr>
          <w:rFonts w:hint="eastAsia" w:ascii="宋体" w:hAnsi="宋体" w:eastAsia="宋体"/>
          <w:sz w:val="24"/>
          <w:szCs w:val="24"/>
          <w:lang w:eastAsia="zh-CN"/>
        </w:rPr>
        <w:t>政府单位</w:t>
      </w:r>
      <w:r>
        <w:rPr>
          <w:rFonts w:hint="eastAsia" w:ascii="宋体" w:hAnsi="宋体" w:eastAsia="宋体"/>
          <w:sz w:val="24"/>
          <w:szCs w:val="24"/>
        </w:rPr>
        <w:t>变更设计对乙方技术交底，乙方必须认真执行。</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18.4设计变更后乙方按变更后的技术交底组织施工</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18.5设计变更后的实际完成数量由双方在验工计量单据中确认。</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18.6乙方不得接收或执行未经甲方确认的有关</w:t>
      </w:r>
      <w:r>
        <w:rPr>
          <w:rFonts w:hint="eastAsia" w:ascii="宋体" w:hAnsi="宋体" w:eastAsia="宋体"/>
          <w:sz w:val="24"/>
          <w:szCs w:val="24"/>
          <w:lang w:val="en-US" w:eastAsia="zh-CN"/>
        </w:rPr>
        <w:t>施工</w:t>
      </w:r>
      <w:r>
        <w:rPr>
          <w:rFonts w:hint="eastAsia" w:ascii="宋体" w:hAnsi="宋体" w:eastAsia="宋体"/>
          <w:sz w:val="24"/>
          <w:szCs w:val="24"/>
        </w:rPr>
        <w:t>工程变更的指令。</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宋体" w:hAnsi="宋体" w:eastAsia="宋体"/>
          <w:sz w:val="24"/>
          <w:szCs w:val="24"/>
        </w:rPr>
      </w:pPr>
      <w:r>
        <w:rPr>
          <w:rFonts w:hint="eastAsia" w:ascii="宋体" w:hAnsi="宋体" w:eastAsia="宋体"/>
          <w:b/>
          <w:sz w:val="24"/>
          <w:szCs w:val="24"/>
        </w:rPr>
        <w:t xml:space="preserve">第十九条  竣工验收 </w:t>
      </w:r>
      <w:r>
        <w:rPr>
          <w:rFonts w:hint="eastAsia" w:ascii="宋体" w:hAnsi="宋体" w:eastAsia="宋体"/>
          <w:sz w:val="24"/>
          <w:szCs w:val="24"/>
        </w:rPr>
        <w:t xml:space="preserve">   </w:t>
      </w:r>
    </w:p>
    <w:p>
      <w:pPr>
        <w:keepNext w:val="0"/>
        <w:keepLines w:val="0"/>
        <w:pageBreakBefore w:val="0"/>
        <w:kinsoku/>
        <w:wordWrap/>
        <w:overflowPunct/>
        <w:topLinePunct w:val="0"/>
        <w:autoSpaceDE/>
        <w:autoSpaceDN/>
        <w:bidi w:val="0"/>
        <w:spacing w:line="440" w:lineRule="exact"/>
        <w:ind w:firstLine="544" w:firstLineChars="227"/>
        <w:textAlignment w:val="auto"/>
        <w:rPr>
          <w:rFonts w:ascii="宋体" w:hAnsi="宋体" w:eastAsia="宋体"/>
          <w:sz w:val="24"/>
          <w:szCs w:val="24"/>
        </w:rPr>
      </w:pPr>
      <w:r>
        <w:rPr>
          <w:rFonts w:hint="eastAsia" w:ascii="宋体" w:hAnsi="宋体" w:eastAsia="宋体"/>
          <w:sz w:val="24"/>
          <w:szCs w:val="24"/>
        </w:rPr>
        <w:t>19.1</w:t>
      </w:r>
      <w:r>
        <w:rPr>
          <w:rFonts w:hint="eastAsia" w:ascii="宋体" w:hAnsi="宋体" w:eastAsia="宋体"/>
          <w:sz w:val="24"/>
          <w:szCs w:val="24"/>
          <w:lang w:val="en-US" w:eastAsia="zh-CN"/>
        </w:rPr>
        <w:t>施工</w:t>
      </w:r>
      <w:r>
        <w:rPr>
          <w:rFonts w:hint="eastAsia" w:ascii="宋体" w:hAnsi="宋体" w:eastAsia="宋体"/>
          <w:sz w:val="24"/>
          <w:szCs w:val="24"/>
        </w:rPr>
        <w:t>工程具备竣工验收条件的，乙方应向甲方提供完整的竣工资料及竣工验收报告。</w:t>
      </w:r>
    </w:p>
    <w:p>
      <w:pPr>
        <w:keepNext w:val="0"/>
        <w:keepLines w:val="0"/>
        <w:pageBreakBefore w:val="0"/>
        <w:kinsoku/>
        <w:wordWrap/>
        <w:overflowPunct/>
        <w:topLinePunct w:val="0"/>
        <w:autoSpaceDE/>
        <w:autoSpaceDN/>
        <w:bidi w:val="0"/>
        <w:spacing w:line="440" w:lineRule="exact"/>
        <w:ind w:firstLine="424" w:firstLineChars="177"/>
        <w:textAlignment w:val="auto"/>
        <w:rPr>
          <w:rFonts w:ascii="宋体" w:hAnsi="宋体" w:eastAsia="宋体"/>
          <w:b/>
          <w:kern w:val="44"/>
          <w:sz w:val="24"/>
          <w:szCs w:val="24"/>
        </w:rPr>
      </w:pPr>
      <w:r>
        <w:rPr>
          <w:rFonts w:hint="eastAsia" w:ascii="宋体" w:hAnsi="宋体" w:eastAsia="宋体"/>
          <w:sz w:val="24"/>
          <w:szCs w:val="24"/>
        </w:rPr>
        <w:t xml:space="preserve"> 19.2甲方在收到乙方提供的竣工验收报告通知</w:t>
      </w:r>
      <w:r>
        <w:rPr>
          <w:rFonts w:hint="eastAsia" w:ascii="宋体" w:hAnsi="宋体" w:eastAsia="宋体"/>
          <w:sz w:val="24"/>
          <w:szCs w:val="24"/>
          <w:lang w:eastAsia="zh-CN"/>
        </w:rPr>
        <w:t>政府单位</w:t>
      </w:r>
      <w:r>
        <w:rPr>
          <w:rFonts w:hint="eastAsia" w:ascii="宋体" w:hAnsi="宋体" w:eastAsia="宋体"/>
          <w:sz w:val="24"/>
          <w:szCs w:val="24"/>
        </w:rPr>
        <w:t>进行验收，乙方应配合甲方进行验收。根据总包合同无需由</w:t>
      </w:r>
      <w:r>
        <w:rPr>
          <w:rFonts w:hint="eastAsia" w:ascii="宋体" w:hAnsi="宋体" w:eastAsia="宋体"/>
          <w:sz w:val="24"/>
          <w:szCs w:val="24"/>
          <w:lang w:eastAsia="zh-CN"/>
        </w:rPr>
        <w:t>政府单位</w:t>
      </w:r>
      <w:r>
        <w:rPr>
          <w:rFonts w:hint="eastAsia" w:ascii="宋体" w:hAnsi="宋体" w:eastAsia="宋体"/>
          <w:sz w:val="24"/>
          <w:szCs w:val="24"/>
        </w:rPr>
        <w:t xml:space="preserve">验收的部分，甲方应按照总包合同约定的验收程序自行验收。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19.3由于乙方原因导致</w:t>
      </w:r>
      <w:r>
        <w:rPr>
          <w:rFonts w:hint="eastAsia" w:ascii="宋体" w:hAnsi="宋体" w:eastAsia="宋体"/>
          <w:sz w:val="24"/>
          <w:szCs w:val="24"/>
          <w:lang w:val="en-US" w:eastAsia="zh-CN"/>
        </w:rPr>
        <w:t>施工</w:t>
      </w:r>
      <w:r>
        <w:rPr>
          <w:rFonts w:hint="eastAsia" w:ascii="宋体" w:hAnsi="宋体" w:eastAsia="宋体"/>
          <w:sz w:val="24"/>
          <w:szCs w:val="24"/>
        </w:rPr>
        <w:t>工程竣工验收未能通过的，乙方应负责修复相应缺陷并承担相应的费用和责任。</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19.4本工程经过国家或地方审计部门审计及财政部门的竣工决算评审后，如</w:t>
      </w:r>
      <w:r>
        <w:rPr>
          <w:rFonts w:hint="eastAsia" w:ascii="宋体" w:hAnsi="宋体" w:eastAsia="宋体"/>
          <w:sz w:val="24"/>
          <w:szCs w:val="24"/>
          <w:lang w:val="en-US" w:eastAsia="zh-CN"/>
        </w:rPr>
        <w:t>施工</w:t>
      </w:r>
      <w:r>
        <w:rPr>
          <w:rFonts w:hint="eastAsia" w:ascii="宋体" w:hAnsi="宋体" w:eastAsia="宋体"/>
          <w:sz w:val="24"/>
          <w:szCs w:val="24"/>
        </w:rPr>
        <w:t>工程的工程量减少，则双方竣工结算按审计或评审后的工程量计算。</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宋体" w:hAnsi="宋体" w:eastAsia="宋体"/>
          <w:b/>
          <w:sz w:val="24"/>
          <w:szCs w:val="24"/>
        </w:rPr>
      </w:pPr>
      <w:r>
        <w:rPr>
          <w:rFonts w:hint="eastAsia" w:ascii="宋体" w:hAnsi="宋体" w:eastAsia="宋体"/>
          <w:b/>
          <w:sz w:val="24"/>
          <w:szCs w:val="24"/>
        </w:rPr>
        <w:t>第二十条  完工结算及移交</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20.1</w:t>
      </w:r>
      <w:r>
        <w:rPr>
          <w:rFonts w:hint="eastAsia" w:ascii="宋体" w:hAnsi="宋体" w:eastAsia="宋体"/>
          <w:sz w:val="24"/>
          <w:szCs w:val="24"/>
          <w:lang w:val="en-US" w:eastAsia="zh-CN"/>
        </w:rPr>
        <w:t>施工</w:t>
      </w:r>
      <w:r>
        <w:rPr>
          <w:rFonts w:hint="eastAsia" w:ascii="宋体" w:hAnsi="宋体" w:eastAsia="宋体"/>
          <w:sz w:val="24"/>
          <w:szCs w:val="24"/>
        </w:rPr>
        <w:t>工程完工验收报告经甲方认可后14天内，乙方向甲方递交</w:t>
      </w:r>
      <w:r>
        <w:rPr>
          <w:rFonts w:hint="eastAsia" w:ascii="宋体" w:hAnsi="宋体" w:eastAsia="宋体"/>
          <w:sz w:val="24"/>
          <w:szCs w:val="24"/>
          <w:lang w:val="en-US" w:eastAsia="zh-CN"/>
        </w:rPr>
        <w:t>施工</w:t>
      </w:r>
      <w:r>
        <w:rPr>
          <w:rFonts w:hint="eastAsia" w:ascii="宋体" w:hAnsi="宋体" w:eastAsia="宋体"/>
          <w:sz w:val="24"/>
          <w:szCs w:val="24"/>
        </w:rPr>
        <w:t>工程完工结算报告及完整的结算资料，双方按照本合同约定的合同价款及结算方式，进行工程竣工结算。</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20.2甲方收到乙方递交的</w:t>
      </w:r>
      <w:r>
        <w:rPr>
          <w:rFonts w:hint="eastAsia" w:ascii="宋体" w:hAnsi="宋体" w:eastAsia="宋体"/>
          <w:sz w:val="24"/>
          <w:szCs w:val="24"/>
          <w:lang w:val="en-US" w:eastAsia="zh-CN"/>
        </w:rPr>
        <w:t>施工</w:t>
      </w:r>
      <w:r>
        <w:rPr>
          <w:rFonts w:hint="eastAsia" w:ascii="宋体" w:hAnsi="宋体" w:eastAsia="宋体"/>
          <w:sz w:val="24"/>
          <w:szCs w:val="24"/>
        </w:rPr>
        <w:t>工程完工结算报告及结算资料后应及时进行核实，给予确认或者提出明确的修改意见。甲方确认完工结算报告后向乙方按照合同约定支付</w:t>
      </w:r>
      <w:r>
        <w:rPr>
          <w:rFonts w:hint="eastAsia" w:ascii="宋体" w:hAnsi="宋体" w:eastAsia="宋体"/>
          <w:sz w:val="24"/>
          <w:szCs w:val="24"/>
          <w:lang w:val="en-US" w:eastAsia="zh-CN"/>
        </w:rPr>
        <w:t>施工</w:t>
      </w:r>
      <w:r>
        <w:rPr>
          <w:rFonts w:hint="eastAsia" w:ascii="宋体" w:hAnsi="宋体" w:eastAsia="宋体"/>
          <w:sz w:val="24"/>
          <w:szCs w:val="24"/>
        </w:rPr>
        <w:t>工程竣工结算价款。</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sz w:val="24"/>
          <w:szCs w:val="24"/>
        </w:rPr>
        <w:t>20.3</w:t>
      </w:r>
      <w:r>
        <w:rPr>
          <w:rFonts w:hint="eastAsia" w:ascii="宋体" w:hAnsi="宋体" w:eastAsia="宋体" w:cs="宋体"/>
          <w:sz w:val="24"/>
          <w:szCs w:val="24"/>
        </w:rPr>
        <w:t>乙方未按本合同约定或甲方要求的时间向甲方提交</w:t>
      </w:r>
      <w:r>
        <w:rPr>
          <w:rFonts w:hint="eastAsia" w:ascii="宋体" w:hAnsi="宋体" w:eastAsia="宋体"/>
          <w:sz w:val="24"/>
          <w:szCs w:val="24"/>
        </w:rPr>
        <w:t>完工结算报告及完整的结算资料</w:t>
      </w:r>
      <w:r>
        <w:rPr>
          <w:rFonts w:hint="eastAsia" w:ascii="宋体" w:hAnsi="宋体" w:eastAsia="宋体" w:cs="宋体"/>
          <w:sz w:val="24"/>
          <w:szCs w:val="24"/>
        </w:rPr>
        <w:t>，或提交的</w:t>
      </w:r>
      <w:r>
        <w:rPr>
          <w:rFonts w:hint="eastAsia" w:ascii="宋体" w:hAnsi="宋体" w:eastAsia="宋体"/>
          <w:sz w:val="24"/>
          <w:szCs w:val="24"/>
        </w:rPr>
        <w:t>完工结算报告及完整的结算资料</w:t>
      </w:r>
      <w:r>
        <w:rPr>
          <w:rFonts w:hint="eastAsia" w:ascii="宋体" w:hAnsi="宋体" w:eastAsia="宋体" w:cs="宋体"/>
          <w:sz w:val="24"/>
          <w:szCs w:val="24"/>
        </w:rPr>
        <w:t>不符合甲方要求且未按甲方要求整改的，甲方有权自行编制完工结算报告作为结算依据。</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第二十一条  质量保修</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21.1在工程竣工交付使用后，乙方应按国家有关规定对</w:t>
      </w:r>
      <w:r>
        <w:rPr>
          <w:rFonts w:hint="eastAsia" w:ascii="宋体" w:hAnsi="宋体" w:eastAsia="宋体"/>
          <w:sz w:val="24"/>
          <w:szCs w:val="24"/>
          <w:lang w:val="en-US" w:eastAsia="zh-CN"/>
        </w:rPr>
        <w:t>施工</w:t>
      </w:r>
      <w:r>
        <w:rPr>
          <w:rFonts w:hint="eastAsia" w:ascii="宋体" w:hAnsi="宋体" w:eastAsia="宋体"/>
          <w:sz w:val="24"/>
          <w:szCs w:val="24"/>
        </w:rPr>
        <w:t>工程出现的缺陷进行保修。</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21.2 若乙方在保修期内缺陷修复不及时，甲方有权指定第三方修理，费用由乙方承担，并从质保金中扣除。质保金不足的，</w:t>
      </w:r>
      <w:r>
        <w:rPr>
          <w:rFonts w:hint="eastAsia" w:ascii="宋体" w:hAnsi="宋体" w:eastAsia="宋体"/>
          <w:color w:val="000000"/>
          <w:sz w:val="24"/>
          <w:szCs w:val="24"/>
        </w:rPr>
        <w:t>甲方有权直接从工程款中扣除，仍不足时，甲</w:t>
      </w:r>
      <w:r>
        <w:rPr>
          <w:rFonts w:hint="eastAsia" w:ascii="宋体" w:hAnsi="宋体" w:eastAsia="宋体"/>
          <w:sz w:val="24"/>
          <w:szCs w:val="24"/>
        </w:rPr>
        <w:t>方有权向乙方索赔。</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宋体" w:hAnsi="宋体" w:eastAsia="宋体"/>
          <w:b/>
          <w:sz w:val="24"/>
          <w:szCs w:val="24"/>
        </w:rPr>
      </w:pPr>
      <w:r>
        <w:rPr>
          <w:rFonts w:hint="eastAsia" w:ascii="宋体" w:hAnsi="宋体" w:eastAsia="宋体"/>
          <w:b/>
          <w:sz w:val="24"/>
          <w:szCs w:val="24"/>
        </w:rPr>
        <w:t>第二十二条 保险</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sz w:val="24"/>
          <w:szCs w:val="24"/>
        </w:rPr>
      </w:pPr>
      <w:r>
        <w:rPr>
          <w:rFonts w:hint="eastAsia" w:ascii="宋体" w:hAnsi="宋体" w:eastAsia="宋体"/>
          <w:sz w:val="24"/>
          <w:szCs w:val="24"/>
        </w:rPr>
        <w:t xml:space="preserve">    22.1乙方应当为其员工（包括劳务工）办理工伤保险，并为劳务作业场地内自有施工机械设备办理财产保险，支付保险费用。合同综合单价中已经包含了各项保险费用。如有关保险由甲方统一办理的，应由乙方承担的保险费在结算时甲方予以扣除。</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22.2 乙方发生保险事故时，乙方负责处理，甲方给予协助；若因乙方保险事故造成甲方损失的，乙方负责赔偿。</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22.3 当不属于乙方所投保的保险事故发生时，乙方应积极主动配合甲方，及时提供有关保险理赔所需要的有关资料、文件和证明。若因乙方对资料、文件或证明保管不善导致延误或失去保险理赔时，因此造成的损失由乙方承担。</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宋体" w:hAnsi="宋体" w:eastAsia="宋体"/>
          <w:b/>
          <w:sz w:val="24"/>
          <w:szCs w:val="24"/>
        </w:rPr>
      </w:pPr>
      <w:r>
        <w:rPr>
          <w:rFonts w:hint="eastAsia" w:ascii="宋体" w:hAnsi="宋体" w:eastAsia="宋体"/>
          <w:b/>
          <w:sz w:val="24"/>
          <w:szCs w:val="24"/>
        </w:rPr>
        <w:t>第二十三条 文物和地下障碍物</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23.1 施工中发现古墓、古建筑遗址等文物和化石或其他有考古、地质研究价值的物品时，乙方应立即按文物行政部门要求采取妥善保护措施，保护好现场并以书面形式通知甲方，甲方应于收到书面通知后及时报告当地文物管理部门。由此导致费用增加和（或）工期延误按</w:t>
      </w:r>
      <w:r>
        <w:rPr>
          <w:rFonts w:hint="eastAsia" w:ascii="宋体" w:hAnsi="宋体" w:eastAsia="宋体"/>
          <w:sz w:val="24"/>
          <w:szCs w:val="24"/>
          <w:lang w:eastAsia="zh-CN"/>
        </w:rPr>
        <w:t>政府单位</w:t>
      </w:r>
      <w:r>
        <w:rPr>
          <w:rFonts w:hint="eastAsia" w:ascii="宋体" w:hAnsi="宋体" w:eastAsia="宋体"/>
          <w:sz w:val="24"/>
          <w:szCs w:val="24"/>
        </w:rPr>
        <w:t>批复（工期顺延、停工费用）给乙方补偿。</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23.2 施工中发现影响工作的地下障碍物时，乙方应于8小时内以书面形式通知甲方，同时提出处置方案，甲方收到处置方案后24小时内予以认可或提出修正方案。所发现的地下障碍物有归属单位时，甲方应报请有关部门协同处置。</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宋体" w:hAnsi="宋体" w:eastAsia="宋体"/>
          <w:b/>
          <w:sz w:val="24"/>
          <w:szCs w:val="24"/>
        </w:rPr>
      </w:pPr>
      <w:r>
        <w:rPr>
          <w:rFonts w:hint="eastAsia" w:ascii="宋体" w:hAnsi="宋体" w:eastAsia="宋体"/>
          <w:b/>
          <w:sz w:val="24"/>
          <w:szCs w:val="24"/>
        </w:rPr>
        <w:t>第二十四条 违约责任</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24.1任何一方违约，都应承担违约责任。</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24.2一方违约后，另一方要求违约方继续履行合同时，违约方在承担违约责任的同时仍应继续履行合同。</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24.3甲方未按照本合同约定向乙方支付合同价款的（乙方未履行向甲方开具增值税专用发票等合同约定的义务除外），应向乙方支付资金占用费。资金占用费按中国人民银行同期活期存款利率计算，计算的基数以甲方最后一笔付款时剩余欠款金额为准，不包括前期逾期但现已支付部分的价款，违约金最高不得超过本合同项下双方结算价款的1%。除此之外，甲方不再承担其他任何违约责任。</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24.4当发生下列情况之一时，乙方应承担违约责任：</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24.4.1乙方未能履行本合同工期和进度约定（含调整施工组织计划后有关工期和进度内容），除甲方可解除本合同、乙方应撤离施工场地外，乙方应按本合同暂定总价10%向甲方支付违约金，并承担因赶工期多发生的一切费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24.4.2乙方施工工程质量不符合本合同约定要求，除甲方可解除本合同、乙方应撤离施工场地外，乙方应按本合同暂定总价5%向甲方支付违约金，并承担返工、修复和被</w:t>
      </w:r>
      <w:r>
        <w:rPr>
          <w:rFonts w:hint="eastAsia" w:ascii="宋体" w:hAnsi="宋体" w:eastAsia="宋体"/>
          <w:sz w:val="24"/>
          <w:szCs w:val="24"/>
          <w:lang w:eastAsia="zh-CN"/>
        </w:rPr>
        <w:t>政府单位</w:t>
      </w:r>
      <w:r>
        <w:rPr>
          <w:rFonts w:hint="eastAsia" w:ascii="宋体" w:hAnsi="宋体" w:eastAsia="宋体"/>
          <w:sz w:val="24"/>
          <w:szCs w:val="24"/>
        </w:rPr>
        <w:t>罚款费用。</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24.4.3乙方将本合同转包或分包，除甲方可解除本合同、乙方应撤离施工场地外，乙方应按本合同暂定总价20%向甲方支付违约金。</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24.4.4乙方向甲方提交的项目负责人、主要管理人员必须常驻工地，因故需要离开工地的，需经甲方批准，未经甲方批准离开的，乙方应按每人每天1000元向甲方支付违约金。乙方项目负责人及相关管理人员应按照要求参加甲方的生产、安全及相关会议，因故不能参加的，需经甲方批准，未经批准缺席会议的，乙方应按每人每次1000元向甲方支付违约金。</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24.4.5乙方或乙方相关人员不得以任何理由和方式，阻碍、干扰甲方项目部、公司本部、上级单位、</w:t>
      </w:r>
      <w:r>
        <w:rPr>
          <w:rFonts w:hint="eastAsia" w:ascii="宋体" w:hAnsi="宋体" w:eastAsia="宋体"/>
          <w:sz w:val="24"/>
          <w:szCs w:val="24"/>
          <w:lang w:eastAsia="zh-CN"/>
        </w:rPr>
        <w:t>政府单位</w:t>
      </w:r>
      <w:r>
        <w:rPr>
          <w:rFonts w:hint="eastAsia" w:ascii="宋体" w:hAnsi="宋体" w:eastAsia="宋体"/>
          <w:sz w:val="24"/>
          <w:szCs w:val="24"/>
        </w:rPr>
        <w:t>、监理及政府部门的正常工作，如有违反本条款，乙方承担由此造成的各种损失，并承担违金50000元/次，甲方还有权单方面解除合同。</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24.4.6 未经甲方同意，乙方擅自退场的，甲方有权接管工地，没收保证金并要求乙方赔偿甲方由此造成的一切损失。</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24.4.7乙方未能提供增值税专用发票的，甲方有权暂停支付相应款项；如提供虚假或虚开的增值税专用发票，甲方有权拒收或退回，乙方应负责无偿更换。因乙方原因造成甲方无法及时认证、抵扣税款等情形的，乙方需向甲方承担赔偿责任包括但不限于税款、滞纳金、罚款及相关损失等。</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24.5任何一方未经对方书面同意不得将本合同权利（含债权）转让给第三方，否则将构成严重违约，违约方需按本合同暂定合同总价的10%支付违约金；如给对方造成损失，须按照所造成损失的1.5倍赔偿对方；无论是否造成不良后果，对方有权据此单方解除本合同。</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24.6本合同具有独立性，双方承诺妥善处理各自对外关系（含债权债务关系）。 乙方保证甲方在签订和履行本合同中不因乙方的原因被第三方提起诉讼（仲裁），否则将构成严重违约，每发生一起乙方需按本合同暂定总价的5%支付违约金；如给甲方造成损失，须按照所造成损失的1.5倍赔偿甲方；无论是否造成不良后果，甲方有权据此单方解除本合同。</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24.7本合同其它条款对违约责任有约定的，按其它条款执行。</w:t>
      </w:r>
    </w:p>
    <w:p>
      <w:pPr>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宋体" w:hAnsi="宋体" w:eastAsia="宋体"/>
          <w:b/>
          <w:sz w:val="24"/>
          <w:szCs w:val="24"/>
        </w:rPr>
      </w:pPr>
      <w:r>
        <w:rPr>
          <w:rFonts w:hint="eastAsia" w:ascii="宋体" w:hAnsi="宋体" w:eastAsia="宋体"/>
          <w:b/>
          <w:sz w:val="24"/>
          <w:szCs w:val="24"/>
        </w:rPr>
        <w:t>第二十五条 合同变更与解除</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25.1合同变更。</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合同履行过程中，发生以下任何一项合同变更，都必须及时签订补充合同，明确合同变更的条款和内容，补充合同与原合同具有同等效力：</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25.1.1承包施工范围发生变化；</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25.1.2承包单价的经济内容发生变化；</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25.1.3双方协商变更合同单价的；</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25.1.4原承包范围内出现新增计价项目；</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25.1.5计价项目类别或质量标准发生变化；</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25.1.6工程量增减超出合同所约定进行价格调整的增减幅度，需要另行明确承包单价；</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25.1.7提供发票类型、适用税率及计税方式变化；</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25.1.8其他主要合同条款发生变化等。</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25.2  合同解除。</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25.2．1当因不可抗力或其他原因致使合同无法履行，经双方协商一致，可以解除合同。</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25.2.2由于设计图纸不到位、设计变更迟迟不能批复、地方干扰、甲供材料供应不及时的原因，导致连续停工超过6个月的，乙方有权提出解除本合同。</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25.2.3乙方有下列情形之一的，甲方有权单方解除本合同：</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25.2.3.1经核查发现乙方承担本工程使用的营业执照、资质证书、安全生产许可证或授权委托书系造假或冒用；</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25.2.3.2乙方被</w:t>
      </w:r>
      <w:r>
        <w:rPr>
          <w:rFonts w:hint="eastAsia" w:ascii="宋体" w:hAnsi="宋体" w:eastAsia="宋体"/>
          <w:color w:val="0000FF"/>
          <w:sz w:val="24"/>
          <w:szCs w:val="24"/>
          <w:lang w:val="en-US" w:eastAsia="zh-CN"/>
        </w:rPr>
        <w:t>绥宁县政府</w:t>
      </w:r>
      <w:r>
        <w:rPr>
          <w:rFonts w:hint="eastAsia" w:ascii="宋体" w:hAnsi="宋体" w:eastAsia="宋体"/>
          <w:sz w:val="24"/>
          <w:szCs w:val="24"/>
        </w:rPr>
        <w:t>公布为黑名单或不合格</w:t>
      </w:r>
      <w:r>
        <w:rPr>
          <w:rFonts w:hint="eastAsia" w:ascii="宋体" w:hAnsi="宋体" w:eastAsia="宋体"/>
          <w:sz w:val="24"/>
          <w:szCs w:val="24"/>
          <w:lang w:val="en-US" w:eastAsia="zh-CN"/>
        </w:rPr>
        <w:t>承包</w:t>
      </w:r>
      <w:r>
        <w:rPr>
          <w:rFonts w:hint="eastAsia" w:ascii="宋体" w:hAnsi="宋体" w:eastAsia="宋体"/>
          <w:sz w:val="24"/>
          <w:szCs w:val="24"/>
        </w:rPr>
        <w:t>商；</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25.2.3.3出现一般及以上质量、安全责任事故，产生不良社会产生影响；</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25.2.3.4将本合同转包或分包，在限定的整改期限内不终止转包或分包；</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25.2.3.5因乙方责任导致不能继续施工，或连续停工达14天；</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25.2.3.6未能履行本合同工期和进度约定（含施工组织计划中有关工期和进度内容），连续三个月未完成进度计划，或者有经验的工程师判断乙方无法按进度计划推进；</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25.2.3.7工程质量不符合本合同约定，达不到设计和规范要求，在限定的整改期限内不采取措施或采取措施后仍达不到要求；</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25.2.3.8私自变卖、转让、窃取、挪用甲供材料；</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25.2.3.9冠以甲方或甲方项目部的名称与任何第三方进行民事活动；</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25.2.3.10围攻甲方法人机关或项目部、</w:t>
      </w:r>
      <w:r>
        <w:rPr>
          <w:rFonts w:hint="eastAsia" w:ascii="宋体" w:hAnsi="宋体" w:eastAsia="宋体"/>
          <w:sz w:val="24"/>
          <w:szCs w:val="24"/>
          <w:lang w:eastAsia="zh-CN"/>
        </w:rPr>
        <w:t>政府单位</w:t>
      </w:r>
      <w:r>
        <w:rPr>
          <w:rFonts w:hint="eastAsia" w:ascii="宋体" w:hAnsi="宋体" w:eastAsia="宋体"/>
          <w:sz w:val="24"/>
          <w:szCs w:val="24"/>
        </w:rPr>
        <w:t>；</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25.2.3.11堵路、霸占施工场所、威胁甲方人员人身安全或有其他严重违法行为；</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25.2.3.12本合同其它条款约定可以单方解除合同的情形。</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25.2.4依据本条约定单方解除合同，应当通知对方。自通知按照本合同约定方式送达对方时起本合同解除。</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25.2.5甲方解除本合同后，乙方须：</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25.2.5.1将自有和租赁的物资、设备和雇佣人员撤离施工现场。</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25.2.5.2将甲供物资、机械机具移交甲方。</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25.2.5.3将内业资料移交甲方。</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25.2.6本合同解除后，双方在合理时间内进行清算。清算不能达成一致，按照本合同有关争议解决条款的约定提请有权机构裁决。</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25.2.7本合同解除后，乙方因本项目发生的债务由乙方承担，甲方可以从未付款项中代为清偿。</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s="宋体"/>
          <w:b/>
          <w:sz w:val="24"/>
          <w:szCs w:val="24"/>
        </w:rPr>
      </w:pPr>
      <w:r>
        <w:rPr>
          <w:rFonts w:hint="eastAsia" w:ascii="宋体" w:hAnsi="宋体" w:eastAsia="宋体" w:cs="宋体"/>
          <w:b/>
          <w:sz w:val="24"/>
          <w:szCs w:val="24"/>
        </w:rPr>
        <w:t xml:space="preserve">    第二十六条 争议</w:t>
      </w:r>
      <w:r>
        <w:rPr>
          <w:rFonts w:hint="eastAsia" w:ascii="宋体" w:hAnsi="宋体" w:eastAsia="宋体"/>
          <w:b/>
          <w:sz w:val="24"/>
          <w:szCs w:val="24"/>
        </w:rPr>
        <w:t>解决</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s="宋体"/>
          <w:sz w:val="24"/>
          <w:szCs w:val="24"/>
          <w:u w:val="single"/>
        </w:rPr>
      </w:pPr>
      <w:r>
        <w:rPr>
          <w:rFonts w:hint="eastAsia" w:ascii="宋体" w:hAnsi="宋体" w:eastAsia="宋体" w:cs="宋体"/>
          <w:sz w:val="24"/>
          <w:szCs w:val="24"/>
        </w:rPr>
        <w:t xml:space="preserve">    甲乙双方在履行合同时发生争议的，应协商解决。协商不成的，双方约定：</w:t>
      </w:r>
      <w:r>
        <w:rPr>
          <w:rFonts w:hint="eastAsia" w:ascii="宋体" w:hAnsi="宋体" w:eastAsia="宋体" w:cs="宋体"/>
          <w:sz w:val="24"/>
          <w:szCs w:val="24"/>
          <w:u w:val="single"/>
        </w:rPr>
        <w:t xml:space="preserve">     。</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b/>
          <w:bCs/>
          <w:sz w:val="24"/>
          <w:szCs w:val="24"/>
        </w:rPr>
      </w:pPr>
      <w:r>
        <w:rPr>
          <w:rFonts w:hint="eastAsia" w:ascii="宋体" w:hAnsi="宋体" w:eastAsia="宋体"/>
          <w:color w:val="FF0000"/>
          <w:sz w:val="24"/>
          <w:szCs w:val="24"/>
        </w:rPr>
        <w:t xml:space="preserve">   </w:t>
      </w:r>
      <w:r>
        <w:rPr>
          <w:rFonts w:hint="eastAsia" w:ascii="宋体" w:hAnsi="宋体" w:eastAsia="宋体"/>
          <w:b/>
          <w:bCs/>
          <w:sz w:val="24"/>
          <w:szCs w:val="24"/>
        </w:rPr>
        <w:t xml:space="preserve"> 第二十七条 不可抗力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27.</w:t>
      </w:r>
      <w:r>
        <w:rPr>
          <w:rFonts w:hint="eastAsia" w:ascii="宋体" w:hAnsi="宋体" w:eastAsia="宋体"/>
          <w:sz w:val="24"/>
          <w:szCs w:val="24"/>
          <w:lang w:val="en-US" w:eastAsia="zh-CN"/>
        </w:rPr>
        <w:t>1</w:t>
      </w:r>
      <w:r>
        <w:rPr>
          <w:rFonts w:hint="eastAsia" w:ascii="宋体" w:hAnsi="宋体" w:eastAsia="宋体"/>
          <w:sz w:val="24"/>
          <w:szCs w:val="24"/>
        </w:rPr>
        <w:t>发生不可抗力事件，乙方应服从</w:t>
      </w:r>
      <w:r>
        <w:rPr>
          <w:rFonts w:hint="eastAsia" w:ascii="宋体" w:hAnsi="宋体" w:eastAsia="宋体"/>
          <w:sz w:val="24"/>
          <w:szCs w:val="24"/>
          <w:lang w:eastAsia="zh-CN"/>
        </w:rPr>
        <w:t>政府单位</w:t>
      </w:r>
      <w:r>
        <w:rPr>
          <w:rFonts w:hint="eastAsia" w:ascii="宋体" w:hAnsi="宋体" w:eastAsia="宋体"/>
          <w:sz w:val="24"/>
          <w:szCs w:val="24"/>
        </w:rPr>
        <w:t>和甲方安排采取应对措施尽量避免和减少损失的扩大，乙方没有采取有效措施导致损失扩大的，应对扩大的损失承担责任。</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b/>
          <w:color w:val="000000"/>
          <w:sz w:val="24"/>
          <w:szCs w:val="24"/>
        </w:rPr>
      </w:pPr>
      <w:r>
        <w:rPr>
          <w:rFonts w:hint="eastAsia" w:ascii="宋体" w:hAnsi="宋体" w:eastAsia="宋体"/>
          <w:color w:val="FF0000"/>
          <w:sz w:val="24"/>
          <w:szCs w:val="24"/>
        </w:rPr>
        <w:t xml:space="preserve">   </w:t>
      </w:r>
      <w:r>
        <w:rPr>
          <w:rFonts w:hint="eastAsia" w:ascii="宋体" w:hAnsi="宋体" w:eastAsia="宋体"/>
          <w:b/>
          <w:color w:val="000000"/>
          <w:sz w:val="24"/>
          <w:szCs w:val="24"/>
        </w:rPr>
        <w:t xml:space="preserve"> 第二十八条 审计</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olor w:val="FF0000"/>
          <w:sz w:val="24"/>
          <w:szCs w:val="24"/>
        </w:rPr>
      </w:pPr>
      <w:r>
        <w:rPr>
          <w:rFonts w:hint="eastAsia" w:ascii="宋体" w:hAnsi="宋体" w:eastAsia="宋体"/>
          <w:sz w:val="24"/>
          <w:szCs w:val="24"/>
        </w:rPr>
        <w:t xml:space="preserve">    根据</w:t>
      </w:r>
      <w:r>
        <w:rPr>
          <w:rFonts w:hint="eastAsia" w:ascii="宋体" w:hAnsi="宋体" w:eastAsia="宋体"/>
          <w:sz w:val="24"/>
          <w:szCs w:val="24"/>
          <w:lang w:eastAsia="zh-CN"/>
        </w:rPr>
        <w:t>政府单位</w:t>
      </w:r>
      <w:r>
        <w:rPr>
          <w:rFonts w:hint="eastAsia" w:ascii="宋体" w:hAnsi="宋体" w:eastAsia="宋体"/>
          <w:sz w:val="24"/>
          <w:szCs w:val="24"/>
        </w:rPr>
        <w:t>对本工程审计的要求，相关审计部门对本工程的审计结论对乙方同时具有约束力，甲方有权根据审计结论对乙方合同价款等进行对应调整。</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color w:val="000000"/>
          <w:sz w:val="24"/>
          <w:szCs w:val="24"/>
        </w:rPr>
      </w:pPr>
      <w:r>
        <w:rPr>
          <w:rFonts w:hint="eastAsia" w:ascii="宋体" w:hAnsi="宋体" w:eastAsia="宋体"/>
          <w:b/>
          <w:color w:val="000000"/>
          <w:sz w:val="24"/>
          <w:szCs w:val="24"/>
        </w:rPr>
        <w:t>第二十九条  通知及送达</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29.1甲方收取通知（函件）约定为以下两种方式之一：</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29.1.1通信地址为</w:t>
      </w:r>
      <w:r>
        <w:rPr>
          <w:rFonts w:hint="eastAsia" w:ascii="宋体" w:hAnsi="宋体" w:eastAsia="宋体"/>
          <w:sz w:val="24"/>
          <w:szCs w:val="24"/>
          <w:u w:val="single"/>
        </w:rPr>
        <w:t xml:space="preserve">    </w:t>
      </w:r>
      <w:r>
        <w:rPr>
          <w:rFonts w:hint="eastAsia" w:ascii="宋体" w:hAnsi="宋体" w:eastAsia="宋体"/>
          <w:sz w:val="24"/>
          <w:szCs w:val="24"/>
        </w:rPr>
        <w:t>省</w:t>
      </w:r>
      <w:r>
        <w:rPr>
          <w:rFonts w:hint="eastAsia" w:ascii="宋体" w:hAnsi="宋体" w:eastAsia="宋体"/>
          <w:sz w:val="24"/>
          <w:szCs w:val="24"/>
          <w:u w:val="single"/>
        </w:rPr>
        <w:t xml:space="preserve">    </w:t>
      </w:r>
      <w:r>
        <w:rPr>
          <w:rFonts w:hint="eastAsia" w:ascii="宋体" w:hAnsi="宋体" w:eastAsia="宋体"/>
          <w:sz w:val="24"/>
          <w:szCs w:val="24"/>
        </w:rPr>
        <w:t>市</w:t>
      </w:r>
      <w:r>
        <w:rPr>
          <w:rFonts w:hint="eastAsia" w:ascii="宋体" w:hAnsi="宋体" w:eastAsia="宋体"/>
          <w:sz w:val="24"/>
          <w:szCs w:val="24"/>
          <w:u w:val="single"/>
        </w:rPr>
        <w:t xml:space="preserve">   </w:t>
      </w:r>
      <w:r>
        <w:rPr>
          <w:rFonts w:hint="eastAsia" w:ascii="宋体" w:hAnsi="宋体" w:eastAsia="宋体"/>
          <w:sz w:val="24"/>
          <w:szCs w:val="24"/>
        </w:rPr>
        <w:t>县（区）</w:t>
      </w:r>
      <w:r>
        <w:rPr>
          <w:rFonts w:hint="eastAsia" w:ascii="宋体" w:hAnsi="宋体" w:eastAsia="宋体"/>
          <w:sz w:val="24"/>
          <w:szCs w:val="24"/>
          <w:u w:val="single"/>
        </w:rPr>
        <w:t xml:space="preserve">      </w:t>
      </w:r>
      <w:r>
        <w:rPr>
          <w:rFonts w:hint="eastAsia" w:ascii="宋体" w:hAnsi="宋体" w:eastAsia="宋体"/>
          <w:sz w:val="24"/>
          <w:szCs w:val="24"/>
        </w:rPr>
        <w:t>镇（街道）</w:t>
      </w:r>
      <w:r>
        <w:rPr>
          <w:rFonts w:hint="eastAsia" w:ascii="宋体" w:hAnsi="宋体" w:eastAsia="宋体"/>
          <w:sz w:val="24"/>
          <w:szCs w:val="24"/>
          <w:u w:val="single"/>
        </w:rPr>
        <w:t xml:space="preserve">      </w:t>
      </w:r>
      <w:r>
        <w:rPr>
          <w:rFonts w:hint="eastAsia" w:ascii="宋体" w:hAnsi="宋体" w:eastAsia="宋体"/>
          <w:sz w:val="24"/>
          <w:szCs w:val="24"/>
        </w:rPr>
        <w:t>村（路）</w:t>
      </w:r>
      <w:r>
        <w:rPr>
          <w:rFonts w:hint="eastAsia" w:ascii="宋体" w:hAnsi="宋体" w:eastAsia="宋体"/>
          <w:sz w:val="24"/>
          <w:szCs w:val="24"/>
          <w:u w:val="single"/>
        </w:rPr>
        <w:t xml:space="preserve">   </w:t>
      </w:r>
      <w:r>
        <w:rPr>
          <w:rFonts w:hint="eastAsia" w:ascii="宋体" w:hAnsi="宋体" w:eastAsia="宋体"/>
          <w:sz w:val="24"/>
          <w:szCs w:val="24"/>
        </w:rPr>
        <w:t>号，收件人为</w:t>
      </w:r>
      <w:r>
        <w:rPr>
          <w:rFonts w:hint="eastAsia" w:ascii="宋体" w:hAnsi="宋体" w:eastAsia="宋体"/>
          <w:sz w:val="24"/>
          <w:szCs w:val="24"/>
          <w:u w:val="single"/>
        </w:rPr>
        <w:t xml:space="preserve">       </w:t>
      </w:r>
      <w:r>
        <w:rPr>
          <w:rFonts w:hint="eastAsia" w:ascii="宋体" w:hAnsi="宋体" w:eastAsia="宋体"/>
          <w:sz w:val="24"/>
          <w:szCs w:val="24"/>
        </w:rPr>
        <w:t>项目经理，邮编为</w:t>
      </w:r>
      <w:r>
        <w:rPr>
          <w:rFonts w:hint="eastAsia" w:ascii="宋体" w:hAnsi="宋体" w:eastAsia="宋体"/>
          <w:sz w:val="24"/>
          <w:szCs w:val="24"/>
          <w:u w:val="single"/>
        </w:rPr>
        <w:t xml:space="preserve">      </w:t>
      </w:r>
      <w:r>
        <w:rPr>
          <w:rFonts w:hint="eastAsia" w:ascii="宋体" w:hAnsi="宋体" w:eastAsia="宋体"/>
          <w:sz w:val="24"/>
          <w:szCs w:val="24"/>
        </w:rPr>
        <w:t>；</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29.1.2面交甲方</w:t>
      </w:r>
      <w:r>
        <w:rPr>
          <w:rFonts w:hint="eastAsia" w:ascii="宋体" w:hAnsi="宋体" w:eastAsia="宋体"/>
          <w:sz w:val="24"/>
          <w:szCs w:val="24"/>
          <w:u w:val="single"/>
        </w:rPr>
        <w:t xml:space="preserve">      </w:t>
      </w:r>
      <w:r>
        <w:rPr>
          <w:rFonts w:hint="eastAsia" w:ascii="宋体" w:hAnsi="宋体" w:eastAsia="宋体"/>
          <w:sz w:val="24"/>
          <w:szCs w:val="24"/>
        </w:rPr>
        <w:t>项目经理签收。</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29.1.3邮寄甲方公司注册地址，收件人为公司法定代表人。</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29.2乙方收取通知（函件）约定为以下三种方式之一：</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29.2.1通信地址为</w:t>
      </w:r>
      <w:r>
        <w:rPr>
          <w:rFonts w:hint="eastAsia" w:ascii="宋体" w:hAnsi="宋体" w:eastAsia="宋体"/>
          <w:sz w:val="24"/>
          <w:szCs w:val="24"/>
          <w:u w:val="single"/>
        </w:rPr>
        <w:t xml:space="preserve">    </w:t>
      </w:r>
      <w:r>
        <w:rPr>
          <w:rFonts w:hint="eastAsia" w:ascii="宋体" w:hAnsi="宋体" w:eastAsia="宋体"/>
          <w:sz w:val="24"/>
          <w:szCs w:val="24"/>
        </w:rPr>
        <w:t>省</w:t>
      </w:r>
      <w:r>
        <w:rPr>
          <w:rFonts w:hint="eastAsia" w:ascii="宋体" w:hAnsi="宋体" w:eastAsia="宋体"/>
          <w:sz w:val="24"/>
          <w:szCs w:val="24"/>
          <w:u w:val="single"/>
        </w:rPr>
        <w:t xml:space="preserve">    </w:t>
      </w:r>
      <w:r>
        <w:rPr>
          <w:rFonts w:hint="eastAsia" w:ascii="宋体" w:hAnsi="宋体" w:eastAsia="宋体"/>
          <w:sz w:val="24"/>
          <w:szCs w:val="24"/>
        </w:rPr>
        <w:t>市</w:t>
      </w:r>
      <w:r>
        <w:rPr>
          <w:rFonts w:hint="eastAsia" w:ascii="宋体" w:hAnsi="宋体" w:eastAsia="宋体"/>
          <w:sz w:val="24"/>
          <w:szCs w:val="24"/>
          <w:u w:val="single"/>
        </w:rPr>
        <w:t xml:space="preserve">   </w:t>
      </w:r>
      <w:r>
        <w:rPr>
          <w:rFonts w:hint="eastAsia" w:ascii="宋体" w:hAnsi="宋体" w:eastAsia="宋体"/>
          <w:sz w:val="24"/>
          <w:szCs w:val="24"/>
        </w:rPr>
        <w:t>县（区）</w:t>
      </w:r>
      <w:r>
        <w:rPr>
          <w:rFonts w:hint="eastAsia" w:ascii="宋体" w:hAnsi="宋体" w:eastAsia="宋体"/>
          <w:sz w:val="24"/>
          <w:szCs w:val="24"/>
          <w:u w:val="single"/>
        </w:rPr>
        <w:t xml:space="preserve">   </w:t>
      </w:r>
      <w:r>
        <w:rPr>
          <w:rFonts w:hint="eastAsia" w:ascii="宋体" w:hAnsi="宋体" w:eastAsia="宋体"/>
          <w:sz w:val="24"/>
          <w:szCs w:val="24"/>
        </w:rPr>
        <w:t>镇（街道）</w:t>
      </w:r>
      <w:r>
        <w:rPr>
          <w:rFonts w:hint="eastAsia" w:ascii="宋体" w:hAnsi="宋体" w:eastAsia="宋体"/>
          <w:sz w:val="24"/>
          <w:szCs w:val="24"/>
          <w:u w:val="single"/>
        </w:rPr>
        <w:t xml:space="preserve">   </w:t>
      </w:r>
      <w:r>
        <w:rPr>
          <w:rFonts w:hint="eastAsia" w:ascii="宋体" w:hAnsi="宋体" w:eastAsia="宋体"/>
          <w:sz w:val="24"/>
          <w:szCs w:val="24"/>
        </w:rPr>
        <w:t>村（路）</w:t>
      </w:r>
      <w:r>
        <w:rPr>
          <w:rFonts w:hint="eastAsia" w:ascii="宋体" w:hAnsi="宋体" w:eastAsia="宋体"/>
          <w:sz w:val="24"/>
          <w:szCs w:val="24"/>
          <w:u w:val="single"/>
        </w:rPr>
        <w:t xml:space="preserve">   </w:t>
      </w:r>
      <w:r>
        <w:rPr>
          <w:rFonts w:hint="eastAsia" w:ascii="宋体" w:hAnsi="宋体" w:eastAsia="宋体"/>
          <w:sz w:val="24"/>
          <w:szCs w:val="24"/>
        </w:rPr>
        <w:t>号，收件人为法定代表人，邮编为</w:t>
      </w:r>
      <w:r>
        <w:rPr>
          <w:rFonts w:hint="eastAsia" w:ascii="宋体" w:hAnsi="宋体" w:eastAsia="宋体"/>
          <w:sz w:val="24"/>
          <w:szCs w:val="24"/>
          <w:u w:val="single"/>
        </w:rPr>
        <w:t xml:space="preserve">      </w:t>
      </w:r>
      <w:r>
        <w:rPr>
          <w:rFonts w:hint="eastAsia" w:ascii="宋体" w:hAnsi="宋体" w:eastAsia="宋体"/>
          <w:sz w:val="24"/>
          <w:szCs w:val="24"/>
        </w:rPr>
        <w:t>；</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29.2.2面交乙方项目现场负责人签收；</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 xml:space="preserve">29.2.3电子邮箱 </w:t>
      </w:r>
      <w:r>
        <w:rPr>
          <w:rFonts w:hint="eastAsia" w:ascii="宋体" w:hAnsi="宋体" w:eastAsia="宋体"/>
          <w:sz w:val="24"/>
          <w:szCs w:val="24"/>
          <w:u w:val="single"/>
        </w:rPr>
        <w:t xml:space="preserve">        @      </w:t>
      </w:r>
      <w:r>
        <w:rPr>
          <w:rFonts w:hint="eastAsia" w:ascii="宋体" w:hAnsi="宋体" w:eastAsia="宋体"/>
          <w:sz w:val="24"/>
          <w:szCs w:val="24"/>
        </w:rPr>
        <w:t xml:space="preserve"> .com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29.3通知（函件）按任何一种约定方式递送均视为已经送达。电子邮件无论是否收阅，均视为已经送达，与纸质文件具有同等法律效力。</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29.4任一方变更送达地址必须在变更地址之日起三日内向对方书面通知，否则不发生送达地址变更的法律效力，对方按原地址送达仍然为有效送达。</w:t>
      </w:r>
    </w:p>
    <w:p>
      <w:pPr>
        <w:keepNext w:val="0"/>
        <w:keepLines w:val="0"/>
        <w:pageBreakBefore w:val="0"/>
        <w:kinsoku/>
        <w:wordWrap/>
        <w:overflowPunct/>
        <w:topLinePunct w:val="0"/>
        <w:autoSpaceDE/>
        <w:autoSpaceDN/>
        <w:bidi w:val="0"/>
        <w:spacing w:line="440" w:lineRule="exact"/>
        <w:ind w:firstLine="542" w:firstLineChars="225"/>
        <w:textAlignment w:val="auto"/>
        <w:rPr>
          <w:rFonts w:ascii="宋体" w:hAnsi="宋体" w:eastAsia="宋体"/>
          <w:b/>
          <w:color w:val="000000"/>
          <w:sz w:val="24"/>
          <w:szCs w:val="24"/>
        </w:rPr>
      </w:pPr>
      <w:r>
        <w:rPr>
          <w:rFonts w:hint="eastAsia" w:ascii="宋体" w:hAnsi="宋体" w:eastAsia="宋体"/>
          <w:b/>
          <w:color w:val="000000"/>
          <w:sz w:val="24"/>
          <w:szCs w:val="24"/>
        </w:rPr>
        <w:t>第三十条　合同文件的组成和效力顺序</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与下列文件一起构成合同文件：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及附件（</w:t>
      </w:r>
      <w:r>
        <w:rPr>
          <w:rFonts w:hint="eastAsia" w:ascii="宋体" w:hAnsi="宋体" w:eastAsia="宋体" w:cs="宋体"/>
          <w:color w:val="auto"/>
          <w:sz w:val="24"/>
          <w:szCs w:val="24"/>
          <w:highlight w:val="none"/>
          <w:lang w:val="en-US" w:eastAsia="zh-CN"/>
        </w:rPr>
        <w:t>工程量</w:t>
      </w:r>
      <w:r>
        <w:rPr>
          <w:rFonts w:hint="eastAsia" w:ascii="宋体" w:hAnsi="宋体" w:eastAsia="宋体" w:cs="宋体"/>
          <w:color w:val="auto"/>
          <w:sz w:val="24"/>
          <w:szCs w:val="24"/>
          <w:highlight w:val="none"/>
        </w:rPr>
        <w:t>清单）；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2.中标通知书（如有）；</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投标文件（如有）；</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30.4</w:t>
      </w:r>
      <w:r>
        <w:rPr>
          <w:rFonts w:hint="eastAsia" w:ascii="宋体" w:hAnsi="宋体" w:eastAsia="宋体" w:cs="宋体"/>
          <w:color w:val="auto"/>
          <w:sz w:val="24"/>
          <w:szCs w:val="24"/>
          <w:highlight w:val="none"/>
        </w:rPr>
        <w:t>.在本工程实施过程中，</w:t>
      </w:r>
      <w:r>
        <w:rPr>
          <w:rFonts w:hint="eastAsia" w:ascii="宋体" w:hAnsi="宋体" w:eastAsia="宋体" w:cs="宋体"/>
          <w:color w:val="auto"/>
          <w:sz w:val="24"/>
          <w:szCs w:val="24"/>
          <w:highlight w:val="none"/>
          <w:lang w:eastAsia="zh-CN"/>
        </w:rPr>
        <w:t>政府单位、</w:t>
      </w:r>
      <w:r>
        <w:rPr>
          <w:rFonts w:hint="eastAsia" w:ascii="宋体" w:hAnsi="宋体" w:eastAsia="宋体" w:cs="宋体"/>
          <w:color w:val="auto"/>
          <w:sz w:val="24"/>
          <w:szCs w:val="24"/>
          <w:highlight w:val="none"/>
        </w:rPr>
        <w:t>监理、质量监督单位和承包人下达的文件、通知、指令等；</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30.5</w:t>
      </w:r>
      <w:r>
        <w:rPr>
          <w:rFonts w:hint="eastAsia" w:ascii="宋体" w:hAnsi="宋体" w:eastAsia="宋体" w:cs="宋体"/>
          <w:color w:val="auto"/>
          <w:sz w:val="24"/>
          <w:szCs w:val="24"/>
          <w:highlight w:val="none"/>
        </w:rPr>
        <w:t>.监理工程师及</w:t>
      </w:r>
      <w:r>
        <w:rPr>
          <w:rFonts w:hint="eastAsia" w:ascii="宋体" w:hAnsi="宋体" w:eastAsia="宋体" w:cs="宋体"/>
          <w:color w:val="auto"/>
          <w:sz w:val="24"/>
          <w:szCs w:val="24"/>
          <w:highlight w:val="none"/>
          <w:lang w:eastAsia="zh-CN"/>
        </w:rPr>
        <w:t>政府单位、</w:t>
      </w:r>
      <w:r>
        <w:rPr>
          <w:rFonts w:hint="eastAsia" w:ascii="宋体" w:hAnsi="宋体" w:eastAsia="宋体" w:cs="宋体"/>
          <w:color w:val="auto"/>
          <w:sz w:val="24"/>
          <w:szCs w:val="24"/>
          <w:highlight w:val="none"/>
        </w:rPr>
        <w:t>发包人审批的施工方案、进度计划；</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规范规程、</w:t>
      </w:r>
      <w:r>
        <w:rPr>
          <w:rFonts w:hint="eastAsia" w:ascii="宋体" w:hAnsi="宋体" w:eastAsia="宋体" w:cs="宋体"/>
          <w:color w:val="auto"/>
          <w:sz w:val="24"/>
          <w:szCs w:val="24"/>
          <w:highlight w:val="none"/>
        </w:rPr>
        <w:t>技术标准和要求；</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30.7</w:t>
      </w:r>
      <w:r>
        <w:rPr>
          <w:rFonts w:hint="eastAsia" w:ascii="宋体" w:hAnsi="宋体" w:eastAsia="宋体" w:cs="宋体"/>
          <w:color w:val="auto"/>
          <w:sz w:val="24"/>
          <w:szCs w:val="24"/>
          <w:highlight w:val="none"/>
        </w:rPr>
        <w:t>.图纸；</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30.8</w:t>
      </w:r>
      <w:r>
        <w:rPr>
          <w:rFonts w:hint="eastAsia" w:ascii="宋体" w:hAnsi="宋体" w:eastAsia="宋体" w:cs="宋体"/>
          <w:color w:val="auto"/>
          <w:sz w:val="24"/>
          <w:szCs w:val="24"/>
          <w:highlight w:val="none"/>
        </w:rPr>
        <w:t>.其他合同文件。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pPr>
        <w:keepNext w:val="0"/>
        <w:keepLines w:val="0"/>
        <w:pageBreakBefore w:val="0"/>
        <w:kinsoku/>
        <w:wordWrap/>
        <w:overflowPunct/>
        <w:topLinePunct w:val="0"/>
        <w:autoSpaceDE/>
        <w:autoSpaceDN/>
        <w:bidi w:val="0"/>
        <w:spacing w:line="440" w:lineRule="exact"/>
        <w:ind w:firstLine="542" w:firstLineChars="225"/>
        <w:textAlignment w:val="auto"/>
        <w:rPr>
          <w:rFonts w:ascii="宋体" w:hAnsi="宋体" w:eastAsia="宋体" w:cs="Courier New"/>
          <w:b/>
          <w:sz w:val="24"/>
          <w:szCs w:val="24"/>
        </w:rPr>
      </w:pPr>
      <w:r>
        <w:rPr>
          <w:rFonts w:hint="eastAsia" w:ascii="宋体" w:hAnsi="宋体" w:eastAsia="宋体"/>
          <w:b/>
          <w:color w:val="000000"/>
          <w:sz w:val="24"/>
          <w:szCs w:val="24"/>
        </w:rPr>
        <w:t>第三十一条  本合同条款效力顺序和解释</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31.1本合同条款应相互结合理解。合同条款之间有冲突的，按以下原则确定效力顺序：</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31.1.1本合同第三十三条效力优先于其它条款；</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31.1.2合同正文效力优先于附件。</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31.2本合同条款用语有歧义的，应按有经验的工程师的善意理解予以解释。</w:t>
      </w:r>
    </w:p>
    <w:p>
      <w:pPr>
        <w:keepNext w:val="0"/>
        <w:keepLines w:val="0"/>
        <w:pageBreakBefore w:val="0"/>
        <w:kinsoku/>
        <w:wordWrap/>
        <w:overflowPunct/>
        <w:topLinePunct w:val="0"/>
        <w:autoSpaceDE/>
        <w:autoSpaceDN/>
        <w:bidi w:val="0"/>
        <w:spacing w:line="440" w:lineRule="exact"/>
        <w:ind w:firstLine="542" w:firstLineChars="225"/>
        <w:textAlignment w:val="auto"/>
        <w:rPr>
          <w:rFonts w:ascii="宋体" w:hAnsi="宋体" w:eastAsia="宋体"/>
          <w:b/>
          <w:color w:val="000000"/>
          <w:sz w:val="24"/>
          <w:szCs w:val="24"/>
        </w:rPr>
      </w:pPr>
      <w:r>
        <w:rPr>
          <w:rFonts w:hint="eastAsia" w:ascii="宋体" w:hAnsi="宋体" w:eastAsia="宋体"/>
          <w:b/>
          <w:color w:val="000000"/>
          <w:sz w:val="24"/>
          <w:szCs w:val="24"/>
        </w:rPr>
        <w:t>第三十二条  乙方申明：</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color w:val="000000"/>
          <w:sz w:val="24"/>
          <w:szCs w:val="24"/>
        </w:rPr>
        <w:t>32.1</w:t>
      </w:r>
      <w:r>
        <w:rPr>
          <w:rFonts w:hint="eastAsia" w:ascii="宋体" w:hAnsi="宋体" w:eastAsia="宋体"/>
          <w:sz w:val="24"/>
          <w:szCs w:val="24"/>
        </w:rPr>
        <w:t>乙方提交的企业法人营业执照、资质证书及授权委托书等证明主体资格的文件真实合法；</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32.2乙方已详细查阅并复制了施工图纸、甲方编制的</w:t>
      </w:r>
      <w:r>
        <w:rPr>
          <w:rFonts w:hint="eastAsia" w:ascii="宋体" w:hAnsi="宋体" w:eastAsia="宋体"/>
          <w:sz w:val="24"/>
          <w:szCs w:val="24"/>
          <w:lang w:val="en-US" w:eastAsia="zh-CN"/>
        </w:rPr>
        <w:t>施工方案</w:t>
      </w:r>
      <w:r>
        <w:rPr>
          <w:rFonts w:hint="eastAsia" w:ascii="宋体" w:hAnsi="宋体" w:eastAsia="宋体"/>
          <w:color w:val="000000"/>
          <w:sz w:val="24"/>
          <w:szCs w:val="24"/>
        </w:rPr>
        <w:t>、甲方有关管理制度；</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32.3乙方作为一个有经验的</w:t>
      </w:r>
      <w:r>
        <w:rPr>
          <w:rFonts w:hint="eastAsia" w:ascii="宋体" w:hAnsi="宋体" w:eastAsia="宋体"/>
          <w:sz w:val="24"/>
          <w:szCs w:val="24"/>
          <w:lang w:val="en-US" w:eastAsia="zh-CN"/>
        </w:rPr>
        <w:t>施工</w:t>
      </w:r>
      <w:r>
        <w:rPr>
          <w:rFonts w:hint="eastAsia" w:ascii="宋体" w:hAnsi="宋体" w:eastAsia="宋体"/>
          <w:color w:val="000000"/>
          <w:sz w:val="24"/>
          <w:szCs w:val="24"/>
        </w:rPr>
        <w:t>方，对本合同条款已认真阅读，签订本合同是基于乙方调查了解的情况作出的商业判断，已经详细调查了解了本合同实施地的地形地质、水文气候、市场行情、风土人情，对履行本合同可能存在的各项风险包括工程停建、工期变更、资金周转、自然条件变化、征地拆迁滞后、图纸迟延等均已充分判断，乙方签订本合同则视为自愿承担可能存在的各种风险。</w:t>
      </w:r>
    </w:p>
    <w:p>
      <w:pPr>
        <w:keepNext w:val="0"/>
        <w:keepLines w:val="0"/>
        <w:pageBreakBefore w:val="0"/>
        <w:kinsoku/>
        <w:wordWrap/>
        <w:overflowPunct/>
        <w:topLinePunct w:val="0"/>
        <w:autoSpaceDE/>
        <w:autoSpaceDN/>
        <w:bidi w:val="0"/>
        <w:spacing w:line="440" w:lineRule="exact"/>
        <w:ind w:firstLine="542" w:firstLineChars="225"/>
        <w:textAlignment w:val="auto"/>
        <w:rPr>
          <w:rFonts w:ascii="宋体" w:hAnsi="宋体" w:eastAsia="宋体"/>
          <w:b/>
          <w:color w:val="000000"/>
          <w:sz w:val="24"/>
          <w:szCs w:val="24"/>
        </w:rPr>
      </w:pPr>
      <w:r>
        <w:rPr>
          <w:rFonts w:hint="eastAsia" w:ascii="宋体" w:hAnsi="宋体" w:eastAsia="宋体"/>
          <w:b/>
          <w:color w:val="000000"/>
          <w:sz w:val="24"/>
          <w:szCs w:val="24"/>
        </w:rPr>
        <w:t>第三十三条  合同的生效和终止</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33.1本合同由甲方授权代表签字、加盖甲方法人单位印章，乙方授权代表签字、加盖乙方法人单位印章。</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33.2本合同自双方签字盖章且乙方按约定交纳保证金后生效。</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33.3本合同自</w:t>
      </w:r>
      <w:r>
        <w:rPr>
          <w:rFonts w:hint="eastAsia" w:ascii="宋体" w:hAnsi="宋体" w:eastAsia="宋体"/>
          <w:sz w:val="24"/>
          <w:szCs w:val="24"/>
        </w:rPr>
        <w:t>双方履行合同全部义务，竣工结算价款支付完毕，乙方向甲方交付竣工的</w:t>
      </w:r>
      <w:r>
        <w:rPr>
          <w:rFonts w:hint="eastAsia" w:ascii="宋体" w:hAnsi="宋体" w:eastAsia="宋体"/>
          <w:sz w:val="24"/>
          <w:szCs w:val="24"/>
          <w:lang w:val="en-US" w:eastAsia="zh-CN"/>
        </w:rPr>
        <w:t>施工</w:t>
      </w:r>
      <w:r>
        <w:rPr>
          <w:rFonts w:hint="eastAsia" w:ascii="宋体" w:hAnsi="宋体" w:eastAsia="宋体"/>
          <w:sz w:val="24"/>
          <w:szCs w:val="24"/>
        </w:rPr>
        <w:t>工程后即告终止。</w:t>
      </w:r>
      <w:r>
        <w:rPr>
          <w:rFonts w:hint="eastAsia" w:ascii="宋体" w:hAnsi="宋体" w:eastAsia="宋体"/>
          <w:color w:val="000000"/>
          <w:sz w:val="24"/>
          <w:szCs w:val="24"/>
        </w:rPr>
        <w:t>但保证金条款至约定期满后终止；争议解决条款至双方争议解决后终止。</w:t>
      </w:r>
      <w:r>
        <w:rPr>
          <w:rFonts w:hint="eastAsia" w:ascii="宋体" w:hAnsi="宋体" w:eastAsia="宋体"/>
          <w:sz w:val="24"/>
          <w:szCs w:val="24"/>
          <w:lang w:val="en-US" w:eastAsia="zh-CN"/>
        </w:rPr>
        <w:t>施工</w:t>
      </w:r>
      <w:r>
        <w:rPr>
          <w:rFonts w:hint="eastAsia" w:ascii="宋体" w:hAnsi="宋体" w:eastAsia="宋体"/>
          <w:sz w:val="24"/>
          <w:szCs w:val="24"/>
        </w:rPr>
        <w:t>合同的权利义务终止后，双方应遵循诚实信用原则，履行通知、协助、保密等义务。</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color w:val="000000"/>
          <w:sz w:val="24"/>
          <w:szCs w:val="24"/>
        </w:rPr>
      </w:pPr>
      <w:r>
        <w:rPr>
          <w:rFonts w:hint="eastAsia" w:ascii="宋体" w:hAnsi="宋体" w:eastAsia="宋体" w:cs="宋体"/>
          <w:b/>
          <w:sz w:val="24"/>
          <w:szCs w:val="24"/>
        </w:rPr>
        <w:t>第三十四条 附则</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34.1在本合同履行过程中，如任何一方发生税务登记、公司名称等重大信息的变更事项，应在重大信息变更后的7日内书面通知对方变更情况，并提供相关信息资料。</w:t>
      </w:r>
    </w:p>
    <w:p>
      <w:pPr>
        <w:keepNext w:val="0"/>
        <w:keepLines w:val="0"/>
        <w:pageBreakBefore w:val="0"/>
        <w:tabs>
          <w:tab w:val="left" w:pos="1488"/>
        </w:tabs>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34.2本合同的债权不得用于担保。</w:t>
      </w:r>
    </w:p>
    <w:p>
      <w:pPr>
        <w:pStyle w:val="5"/>
        <w:spacing w:line="390" w:lineRule="exact"/>
        <w:ind w:firstLine="482" w:firstLineChars="200"/>
        <w:rPr>
          <w:rFonts w:ascii="宋体" w:hAnsi="宋体" w:eastAsia="宋体" w:cs="宋体"/>
          <w:b/>
          <w:sz w:val="24"/>
          <w:szCs w:val="24"/>
        </w:rPr>
      </w:pPr>
      <w:r>
        <w:rPr>
          <w:rFonts w:hint="eastAsia" w:ascii="宋体" w:hAnsi="宋体" w:eastAsia="宋体" w:cs="宋体"/>
          <w:b/>
          <w:sz w:val="24"/>
          <w:szCs w:val="24"/>
        </w:rPr>
        <w:t>第三十五条  其它（本条须与合同正文同机打印，手写无效，不同机打印无效）</w:t>
      </w:r>
    </w:p>
    <w:p>
      <w:pPr>
        <w:spacing w:line="288" w:lineRule="auto"/>
        <w:ind w:firstLine="540" w:firstLineChars="225"/>
        <w:rPr>
          <w:rFonts w:ascii="宋体" w:hAnsi="宋体" w:eastAsia="宋体"/>
          <w:color w:val="000000"/>
          <w:sz w:val="24"/>
          <w:szCs w:val="24"/>
        </w:rPr>
      </w:pPr>
      <w:r>
        <w:rPr>
          <w:rFonts w:hint="eastAsia" w:ascii="宋体" w:hAnsi="宋体" w:eastAsia="宋体"/>
          <w:color w:val="000000"/>
          <w:sz w:val="24"/>
          <w:szCs w:val="24"/>
        </w:rPr>
        <w:t>35.1</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p>
    <w:p>
      <w:pPr>
        <w:spacing w:line="288" w:lineRule="auto"/>
        <w:ind w:firstLine="540" w:firstLineChars="225"/>
        <w:rPr>
          <w:rFonts w:ascii="宋体" w:hAnsi="宋体" w:eastAsia="宋体"/>
          <w:color w:val="000000"/>
          <w:sz w:val="24"/>
          <w:szCs w:val="24"/>
        </w:rPr>
      </w:pPr>
      <w:r>
        <w:rPr>
          <w:rFonts w:hint="eastAsia" w:ascii="宋体" w:hAnsi="宋体" w:eastAsia="宋体"/>
          <w:color w:val="000000"/>
          <w:sz w:val="24"/>
          <w:szCs w:val="24"/>
        </w:rPr>
        <w:t xml:space="preserve">35.2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p>
    <w:p>
      <w:pPr>
        <w:spacing w:line="288" w:lineRule="auto"/>
        <w:ind w:firstLine="540" w:firstLineChars="225"/>
        <w:rPr>
          <w:rFonts w:ascii="宋体" w:hAnsi="宋体" w:eastAsia="宋体"/>
          <w:color w:val="000000"/>
          <w:sz w:val="24"/>
          <w:szCs w:val="24"/>
          <w:u w:val="single"/>
        </w:rPr>
      </w:pPr>
      <w:r>
        <w:rPr>
          <w:rFonts w:hint="eastAsia" w:ascii="宋体" w:hAnsi="宋体" w:eastAsia="宋体"/>
          <w:color w:val="000000"/>
          <w:sz w:val="24"/>
          <w:szCs w:val="24"/>
        </w:rPr>
        <w:t>35.3</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附件1   企业法人营业执照/建筑劳务企业资质证书/安全许可证</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附件2   授权委托书</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附件3  《</w:t>
      </w:r>
      <w:r>
        <w:rPr>
          <w:rFonts w:hint="eastAsia" w:ascii="宋体" w:hAnsi="宋体" w:eastAsia="宋体" w:cs="宋体"/>
          <w:color w:val="000000"/>
          <w:sz w:val="24"/>
          <w:szCs w:val="24"/>
          <w:lang w:eastAsia="zh-CN"/>
        </w:rPr>
        <w:t>工程量清单</w:t>
      </w:r>
      <w:r>
        <w:rPr>
          <w:rFonts w:hint="eastAsia" w:ascii="宋体" w:hAnsi="宋体" w:eastAsia="宋体" w:cs="宋体"/>
          <w:color w:val="000000"/>
          <w:sz w:val="24"/>
          <w:szCs w:val="24"/>
        </w:rPr>
        <w:t>》</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附件4  《主要材料供应表》</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附件5  《主要机械机具配备表》</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附件6  《乙方人员配备计划表》</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附件7  《试验检测费用表》</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附件8  《安全质量技术专用合同》</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附件9  《廉政协议》</w:t>
      </w:r>
    </w:p>
    <w:p>
      <w:pPr>
        <w:spacing w:line="390" w:lineRule="exact"/>
        <w:ind w:firstLine="480" w:firstLineChars="200"/>
        <w:rPr>
          <w:rFonts w:ascii="宋体" w:hAnsi="宋体" w:eastAsia="宋体"/>
          <w:sz w:val="24"/>
          <w:szCs w:val="24"/>
        </w:rPr>
      </w:pPr>
    </w:p>
    <w:p>
      <w:pPr>
        <w:spacing w:line="390" w:lineRule="exact"/>
        <w:ind w:firstLine="480" w:firstLineChars="200"/>
        <w:rPr>
          <w:rFonts w:ascii="宋体" w:hAnsi="宋体" w:eastAsia="宋体"/>
          <w:sz w:val="24"/>
          <w:szCs w:val="24"/>
        </w:rPr>
      </w:pPr>
      <w:r>
        <w:rPr>
          <w:rFonts w:hint="eastAsia" w:ascii="宋体" w:hAnsi="宋体" w:eastAsia="宋体"/>
          <w:sz w:val="24"/>
          <w:szCs w:val="24"/>
        </w:rPr>
        <w:t>工程</w:t>
      </w:r>
      <w:r>
        <w:rPr>
          <w:rFonts w:hint="eastAsia" w:ascii="宋体" w:hAnsi="宋体" w:eastAsia="宋体"/>
          <w:sz w:val="24"/>
          <w:szCs w:val="24"/>
          <w:lang w:val="en-US" w:eastAsia="zh-CN"/>
        </w:rPr>
        <w:t>发</w:t>
      </w:r>
      <w:r>
        <w:rPr>
          <w:rFonts w:hint="eastAsia" w:ascii="宋体" w:hAnsi="宋体" w:eastAsia="宋体"/>
          <w:sz w:val="24"/>
          <w:szCs w:val="24"/>
        </w:rPr>
        <w:t xml:space="preserve">包人：（公章）                  </w:t>
      </w:r>
      <w:r>
        <w:rPr>
          <w:rFonts w:hint="eastAsia" w:ascii="宋体" w:hAnsi="宋体" w:eastAsia="宋体"/>
          <w:sz w:val="24"/>
          <w:szCs w:val="24"/>
          <w:lang w:val="en-US" w:eastAsia="zh-CN"/>
        </w:rPr>
        <w:t>工程承包</w:t>
      </w:r>
      <w:r>
        <w:rPr>
          <w:rFonts w:hint="eastAsia" w:ascii="宋体" w:hAnsi="宋体" w:eastAsia="宋体"/>
          <w:sz w:val="24"/>
          <w:szCs w:val="24"/>
        </w:rPr>
        <w:t>人：（公章）</w:t>
      </w:r>
    </w:p>
    <w:p>
      <w:pPr>
        <w:spacing w:line="390" w:lineRule="exact"/>
        <w:rPr>
          <w:rFonts w:ascii="宋体" w:hAnsi="宋体" w:eastAsia="宋体"/>
          <w:sz w:val="24"/>
          <w:szCs w:val="24"/>
        </w:rPr>
      </w:pPr>
      <w:r>
        <w:rPr>
          <w:rFonts w:hint="eastAsia" w:ascii="宋体" w:hAnsi="宋体" w:eastAsia="宋体"/>
          <w:sz w:val="24"/>
          <w:szCs w:val="24"/>
        </w:rPr>
        <w:t xml:space="preserve">    住所地址：                           住所地址：          </w:t>
      </w:r>
    </w:p>
    <w:p>
      <w:pPr>
        <w:spacing w:line="390" w:lineRule="exact"/>
        <w:rPr>
          <w:rFonts w:ascii="宋体" w:hAnsi="宋体" w:eastAsia="宋体"/>
          <w:sz w:val="24"/>
          <w:szCs w:val="24"/>
        </w:rPr>
      </w:pPr>
      <w:r>
        <w:rPr>
          <w:rFonts w:hint="eastAsia" w:ascii="宋体" w:hAnsi="宋体" w:eastAsia="宋体"/>
          <w:sz w:val="24"/>
          <w:szCs w:val="24"/>
        </w:rPr>
        <w:t xml:space="preserve">    法定代表人：                </w:t>
      </w:r>
      <w:r>
        <w:rPr>
          <w:rFonts w:hint="eastAsia" w:ascii="宋体" w:hAnsi="宋体" w:eastAsia="宋体"/>
          <w:sz w:val="24"/>
          <w:szCs w:val="24"/>
        </w:rPr>
        <w:tab/>
      </w:r>
      <w:r>
        <w:rPr>
          <w:rFonts w:hint="eastAsia" w:ascii="宋体" w:hAnsi="宋体" w:eastAsia="宋体"/>
          <w:sz w:val="24"/>
          <w:szCs w:val="24"/>
        </w:rPr>
        <w:t xml:space="preserve">      法定代表人：          </w:t>
      </w:r>
    </w:p>
    <w:p>
      <w:pPr>
        <w:spacing w:line="390" w:lineRule="exact"/>
        <w:rPr>
          <w:rFonts w:ascii="宋体" w:hAnsi="宋体" w:eastAsia="宋体"/>
          <w:sz w:val="24"/>
          <w:szCs w:val="24"/>
        </w:rPr>
      </w:pPr>
      <w:r>
        <w:rPr>
          <w:rFonts w:hint="eastAsia" w:ascii="宋体" w:hAnsi="宋体" w:eastAsia="宋体"/>
          <w:sz w:val="24"/>
          <w:szCs w:val="24"/>
        </w:rPr>
        <w:t xml:space="preserve">    委托代理人：                 </w:t>
      </w:r>
      <w:r>
        <w:rPr>
          <w:rFonts w:hint="eastAsia" w:ascii="宋体" w:hAnsi="宋体" w:eastAsia="宋体"/>
          <w:sz w:val="24"/>
          <w:szCs w:val="24"/>
        </w:rPr>
        <w:tab/>
      </w:r>
      <w:r>
        <w:rPr>
          <w:rFonts w:hint="eastAsia" w:ascii="宋体" w:hAnsi="宋体" w:eastAsia="宋体"/>
          <w:sz w:val="24"/>
          <w:szCs w:val="24"/>
        </w:rPr>
        <w:t xml:space="preserve">      委托代理人：          </w:t>
      </w:r>
    </w:p>
    <w:p>
      <w:pPr>
        <w:pStyle w:val="5"/>
        <w:spacing w:line="390" w:lineRule="exact"/>
        <w:ind w:firstLine="480" w:firstLineChars="200"/>
        <w:rPr>
          <w:rFonts w:ascii="宋体" w:hAnsi="宋体" w:eastAsia="宋体" w:cs="宋体"/>
          <w:sz w:val="24"/>
          <w:szCs w:val="24"/>
        </w:rPr>
      </w:pPr>
      <w:r>
        <w:rPr>
          <w:rFonts w:hint="eastAsia" w:ascii="宋体" w:hAnsi="宋体" w:eastAsia="宋体" w:cs="宋体"/>
          <w:sz w:val="24"/>
          <w:szCs w:val="24"/>
        </w:rPr>
        <w:t>电      话：　　　　　　　　         电      话：</w:t>
      </w:r>
    </w:p>
    <w:p>
      <w:pPr>
        <w:pStyle w:val="5"/>
        <w:spacing w:line="390" w:lineRule="exact"/>
        <w:ind w:firstLine="120" w:firstLineChars="50"/>
        <w:rPr>
          <w:rFonts w:ascii="宋体" w:hAnsi="宋体" w:eastAsia="宋体"/>
          <w:color w:val="000000"/>
          <w:sz w:val="24"/>
          <w:szCs w:val="24"/>
        </w:rPr>
      </w:pPr>
      <w:r>
        <w:rPr>
          <w:rFonts w:hint="eastAsia" w:ascii="宋体" w:hAnsi="宋体" w:eastAsia="宋体"/>
          <w:color w:val="000000"/>
          <w:sz w:val="24"/>
          <w:szCs w:val="24"/>
        </w:rPr>
        <w:t xml:space="preserve">   纳税人识别号：</w:t>
      </w:r>
      <w:r>
        <w:rPr>
          <w:rFonts w:hint="eastAsia" w:ascii="宋体" w:hAnsi="宋体" w:eastAsia="宋体"/>
          <w:color w:val="000000"/>
          <w:sz w:val="24"/>
          <w:szCs w:val="24"/>
        </w:rPr>
        <w:tab/>
      </w:r>
      <w:r>
        <w:rPr>
          <w:rFonts w:hint="eastAsia" w:ascii="宋体" w:hAnsi="宋体" w:eastAsia="宋体"/>
          <w:color w:val="000000"/>
          <w:sz w:val="24"/>
          <w:szCs w:val="24"/>
        </w:rPr>
        <w:t xml:space="preserve">                    纳税人识别号：</w:t>
      </w:r>
    </w:p>
    <w:p>
      <w:pPr>
        <w:spacing w:line="390" w:lineRule="exact"/>
        <w:ind w:firstLine="480" w:firstLineChars="200"/>
        <w:rPr>
          <w:rFonts w:ascii="宋体" w:hAnsi="宋体" w:eastAsia="宋体"/>
          <w:sz w:val="24"/>
          <w:szCs w:val="24"/>
        </w:rPr>
      </w:pPr>
      <w:r>
        <w:rPr>
          <w:rFonts w:hint="eastAsia" w:ascii="宋体" w:hAnsi="宋体" w:eastAsia="宋体"/>
          <w:sz w:val="24"/>
          <w:szCs w:val="24"/>
        </w:rPr>
        <w:t xml:space="preserve">开 户 银 行：                        开 户 银 行：   </w:t>
      </w:r>
    </w:p>
    <w:p>
      <w:pPr>
        <w:spacing w:line="390" w:lineRule="exact"/>
        <w:ind w:firstLine="480" w:firstLineChars="200"/>
        <w:rPr>
          <w:rFonts w:ascii="宋体" w:hAnsi="宋体" w:eastAsia="宋体"/>
          <w:sz w:val="24"/>
          <w:szCs w:val="24"/>
        </w:rPr>
      </w:pPr>
      <w:r>
        <w:rPr>
          <w:rFonts w:hint="eastAsia" w:ascii="宋体" w:hAnsi="宋体" w:eastAsia="宋体"/>
          <w:sz w:val="24"/>
          <w:szCs w:val="24"/>
        </w:rPr>
        <w:t>账       号：                        账       号：</w:t>
      </w:r>
    </w:p>
    <w:p>
      <w:pPr>
        <w:spacing w:line="390" w:lineRule="exact"/>
        <w:rPr>
          <w:rFonts w:ascii="宋体" w:hAnsi="宋体" w:eastAsia="宋体" w:cs="宋体"/>
          <w:color w:val="FF0000"/>
          <w:sz w:val="24"/>
          <w:szCs w:val="24"/>
        </w:rPr>
      </w:pPr>
    </w:p>
    <w:p>
      <w:pPr>
        <w:spacing w:line="390" w:lineRule="exact"/>
        <w:rPr>
          <w:rFonts w:ascii="宋体" w:hAnsi="宋体" w:eastAsia="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line="390" w:lineRule="exact"/>
        <w:rPr>
          <w:rFonts w:ascii="宋体" w:hAnsi="宋体" w:eastAsia="宋体" w:cs="宋体"/>
          <w:color w:val="FF0000"/>
          <w:sz w:val="24"/>
          <w:szCs w:val="24"/>
        </w:rPr>
      </w:pPr>
    </w:p>
    <w:p>
      <w:pPr>
        <w:spacing w:line="300" w:lineRule="auto"/>
        <w:jc w:val="left"/>
        <w:rPr>
          <w:rFonts w:hint="eastAsia" w:ascii="宋体" w:hAnsi="宋体" w:eastAsia="宋体" w:cs="Courier New"/>
          <w:b/>
          <w:sz w:val="24"/>
          <w:szCs w:val="24"/>
        </w:rPr>
      </w:pPr>
    </w:p>
    <w:p>
      <w:pPr>
        <w:spacing w:after="120"/>
        <w:ind w:left="420" w:leftChars="200" w:firstLine="482" w:firstLineChars="200"/>
        <w:rPr>
          <w:rFonts w:hint="eastAsia" w:ascii="宋体" w:hAnsi="宋体" w:cs="Courier New"/>
          <w:b/>
          <w:sz w:val="24"/>
          <w:szCs w:val="24"/>
        </w:rPr>
      </w:pPr>
    </w:p>
    <w:p>
      <w:pPr>
        <w:spacing w:line="300" w:lineRule="auto"/>
        <w:jc w:val="left"/>
        <w:rPr>
          <w:rFonts w:ascii="宋体" w:hAnsi="宋体" w:eastAsia="宋体"/>
          <w:b/>
          <w:sz w:val="28"/>
          <w:szCs w:val="28"/>
        </w:rPr>
      </w:pPr>
      <w:r>
        <w:rPr>
          <w:rFonts w:hint="eastAsia" w:ascii="宋体" w:hAnsi="宋体" w:eastAsia="宋体" w:cs="Courier New"/>
          <w:b/>
          <w:sz w:val="24"/>
          <w:szCs w:val="24"/>
        </w:rPr>
        <w:t>附件2：</w:t>
      </w:r>
    </w:p>
    <w:p>
      <w:pPr>
        <w:jc w:val="center"/>
        <w:rPr>
          <w:rFonts w:ascii="宋体" w:hAnsi="宋体"/>
          <w:b/>
          <w:color w:val="auto"/>
          <w:sz w:val="44"/>
          <w:szCs w:val="44"/>
          <w:highlight w:val="none"/>
        </w:rPr>
      </w:pPr>
    </w:p>
    <w:p>
      <w:pPr>
        <w:jc w:val="center"/>
        <w:rPr>
          <w:color w:val="auto"/>
          <w:highlight w:val="none"/>
        </w:rPr>
      </w:pPr>
      <w:r>
        <w:rPr>
          <w:rFonts w:ascii="宋体" w:hAnsi="宋体"/>
          <w:b/>
          <w:color w:val="auto"/>
          <w:sz w:val="44"/>
          <w:szCs w:val="44"/>
          <w:highlight w:val="none"/>
        </w:rPr>
        <w:t>授权委托书</w:t>
      </w:r>
    </w:p>
    <w:p>
      <w:pPr>
        <w:spacing w:line="400" w:lineRule="exact"/>
        <w:rPr>
          <w:rFonts w:ascii="宋体" w:hAnsi="宋体"/>
          <w:color w:val="auto"/>
          <w:sz w:val="24"/>
          <w:highlight w:val="none"/>
        </w:rPr>
      </w:pPr>
      <w:r>
        <w:rPr>
          <w:rFonts w:ascii="仿宋" w:hAnsi="仿宋" w:eastAsia="仿宋"/>
          <w:color w:val="auto"/>
          <w:sz w:val="28"/>
          <w:szCs w:val="28"/>
          <w:highlight w:val="none"/>
        </w:rPr>
        <w:t xml:space="preserve"> </w:t>
      </w:r>
      <w:r>
        <w:rPr>
          <w:rFonts w:ascii="仿宋" w:hAnsi="仿宋" w:eastAsia="仿宋"/>
          <w:color w:val="auto"/>
          <w:sz w:val="24"/>
          <w:highlight w:val="none"/>
        </w:rPr>
        <w:t xml:space="preserve">  </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ascii="宋体" w:hAnsi="宋体"/>
          <w:color w:val="auto"/>
          <w:sz w:val="24"/>
          <w:highlight w:val="none"/>
        </w:rPr>
        <w:t>公司法定代表人</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以公司名义签署本授权委托书。</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兹委任</w:t>
      </w:r>
      <w:r>
        <w:rPr>
          <w:rFonts w:ascii="宋体" w:hAnsi="宋体"/>
          <w:color w:val="auto"/>
          <w:sz w:val="24"/>
          <w:highlight w:val="none"/>
          <w:u w:val="single"/>
        </w:rPr>
        <w:t xml:space="preserve">          </w:t>
      </w:r>
      <w:r>
        <w:rPr>
          <w:rFonts w:ascii="宋体" w:hAnsi="宋体"/>
          <w:color w:val="auto"/>
          <w:sz w:val="24"/>
          <w:highlight w:val="none"/>
        </w:rPr>
        <w:t>在</w:t>
      </w:r>
      <w:r>
        <w:rPr>
          <w:rFonts w:hint="eastAsia" w:ascii="宋体" w:hAnsi="宋体"/>
          <w:color w:val="auto"/>
          <w:sz w:val="24"/>
          <w:highlight w:val="none"/>
          <w:u w:val="single"/>
          <w:lang w:val="en-US" w:eastAsia="zh-CN"/>
        </w:rPr>
        <w:t xml:space="preserve">             </w:t>
      </w:r>
      <w:r>
        <w:rPr>
          <w:rFonts w:ascii="宋体" w:hAnsi="宋体"/>
          <w:color w:val="auto"/>
          <w:sz w:val="24"/>
          <w:highlight w:val="none"/>
        </w:rPr>
        <w:t>工程项目</w:t>
      </w:r>
      <w:r>
        <w:rPr>
          <w:rFonts w:hint="eastAsia" w:ascii="宋体" w:hAnsi="宋体"/>
          <w:color w:val="auto"/>
          <w:sz w:val="24"/>
          <w:highlight w:val="none"/>
          <w:lang w:val="en-US" w:eastAsia="zh-CN"/>
        </w:rPr>
        <w:t>施工</w:t>
      </w:r>
      <w:r>
        <w:rPr>
          <w:rFonts w:ascii="宋体" w:hAnsi="宋体"/>
          <w:color w:val="auto"/>
          <w:sz w:val="24"/>
          <w:highlight w:val="none"/>
        </w:rPr>
        <w:t>合同</w:t>
      </w:r>
      <w:r>
        <w:rPr>
          <w:rFonts w:hint="eastAsia" w:ascii="宋体" w:hAnsi="宋体"/>
          <w:color w:val="auto"/>
          <w:sz w:val="24"/>
          <w:highlight w:val="none"/>
        </w:rPr>
        <w:t>（以下简称合同）</w:t>
      </w:r>
      <w:r>
        <w:rPr>
          <w:rFonts w:ascii="宋体" w:hAnsi="宋体"/>
          <w:color w:val="auto"/>
          <w:sz w:val="24"/>
          <w:highlight w:val="none"/>
        </w:rPr>
        <w:t>签订、履行过程中，根据本授权委托书代表公司行使下列权限：</w:t>
      </w:r>
    </w:p>
    <w:p>
      <w:pPr>
        <w:spacing w:line="400" w:lineRule="exact"/>
        <w:ind w:firstLine="482" w:firstLineChars="200"/>
        <w:rPr>
          <w:rFonts w:ascii="宋体" w:hAnsi="宋体"/>
          <w:color w:val="auto"/>
          <w:sz w:val="24"/>
          <w:highlight w:val="none"/>
        </w:rPr>
      </w:pPr>
      <w:r>
        <w:rPr>
          <w:rFonts w:hint="eastAsia" w:ascii="宋体" w:hAnsi="宋体"/>
          <w:b/>
          <w:color w:val="auto"/>
          <w:sz w:val="24"/>
          <w:highlight w:val="none"/>
        </w:rPr>
        <w:t>一、合同投标、中标参与权，</w:t>
      </w:r>
      <w:r>
        <w:rPr>
          <w:rFonts w:hint="eastAsia" w:ascii="宋体" w:hAnsi="宋体"/>
          <w:color w:val="auto"/>
          <w:sz w:val="24"/>
          <w:highlight w:val="none"/>
        </w:rPr>
        <w:t>即有权代表我公司参与项目的投标、中标过程，并就相关一切事宜进行确认；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w:t>
      </w:r>
      <w:r>
        <w:rPr>
          <w:rFonts w:hint="eastAsia" w:ascii="宋体" w:hAnsi="宋体"/>
          <w:b/>
          <w:color w:val="auto"/>
          <w:sz w:val="24"/>
          <w:highlight w:val="none"/>
        </w:rPr>
        <w:t>合同谈判确认权，</w:t>
      </w:r>
      <w:r>
        <w:rPr>
          <w:rFonts w:hint="eastAsia" w:ascii="宋体" w:hAnsi="宋体"/>
          <w:color w:val="auto"/>
          <w:sz w:val="24"/>
          <w:highlight w:val="none"/>
        </w:rPr>
        <w:t>即有权代表我公司参与合同谈判，有权确认合同以及相关之所有合同文件（包括但不限于备忘录、会议纪要等）的全部内容</w:t>
      </w:r>
      <w:r>
        <w:rPr>
          <w:rFonts w:ascii="宋体" w:hAnsi="宋体"/>
          <w:color w:val="auto"/>
          <w:sz w:val="24"/>
          <w:highlight w:val="none"/>
        </w:rPr>
        <w:t>。</w:t>
      </w:r>
    </w:p>
    <w:p>
      <w:pPr>
        <w:spacing w:line="400" w:lineRule="exact"/>
        <w:ind w:firstLine="482" w:firstLineChars="200"/>
        <w:rPr>
          <w:rFonts w:ascii="宋体" w:hAnsi="宋体"/>
          <w:color w:val="auto"/>
          <w:sz w:val="24"/>
          <w:highlight w:val="none"/>
        </w:rPr>
      </w:pPr>
      <w:r>
        <w:rPr>
          <w:rFonts w:hint="eastAsia" w:ascii="宋体" w:hAnsi="宋体"/>
          <w:b/>
          <w:color w:val="auto"/>
          <w:sz w:val="24"/>
          <w:highlight w:val="none"/>
        </w:rPr>
        <w:t>三</w:t>
      </w:r>
      <w:r>
        <w:rPr>
          <w:rFonts w:ascii="宋体" w:hAnsi="宋体"/>
          <w:b/>
          <w:color w:val="auto"/>
          <w:sz w:val="24"/>
          <w:highlight w:val="none"/>
        </w:rPr>
        <w:t>、</w:t>
      </w:r>
      <w:r>
        <w:rPr>
          <w:rFonts w:hint="eastAsia" w:ascii="宋体" w:hAnsi="宋体"/>
          <w:b/>
          <w:color w:val="auto"/>
          <w:sz w:val="24"/>
          <w:highlight w:val="none"/>
        </w:rPr>
        <w:t>合同签订权，</w:t>
      </w:r>
      <w:r>
        <w:rPr>
          <w:rFonts w:hint="eastAsia" w:ascii="宋体" w:hAnsi="宋体"/>
          <w:color w:val="auto"/>
          <w:sz w:val="24"/>
          <w:highlight w:val="none"/>
        </w:rPr>
        <w:t>即有权代表我公司签订合同以及相关之所有合同文件，合同一经签订，我公司即依法严格履行</w:t>
      </w:r>
      <w:r>
        <w:rPr>
          <w:rFonts w:ascii="宋体" w:hAnsi="宋体"/>
          <w:color w:val="auto"/>
          <w:sz w:val="24"/>
          <w:highlight w:val="none"/>
        </w:rPr>
        <w:t>。</w:t>
      </w:r>
    </w:p>
    <w:p>
      <w:pPr>
        <w:spacing w:line="400" w:lineRule="exact"/>
        <w:ind w:firstLine="482" w:firstLineChars="200"/>
        <w:rPr>
          <w:rFonts w:ascii="宋体" w:hAnsi="宋体"/>
          <w:color w:val="auto"/>
          <w:sz w:val="24"/>
          <w:highlight w:val="none"/>
        </w:rPr>
      </w:pPr>
      <w:r>
        <w:rPr>
          <w:rFonts w:hint="eastAsia" w:ascii="宋体" w:hAnsi="宋体"/>
          <w:b/>
          <w:color w:val="auto"/>
          <w:sz w:val="24"/>
          <w:highlight w:val="none"/>
        </w:rPr>
        <w:t>四</w:t>
      </w:r>
      <w:r>
        <w:rPr>
          <w:rFonts w:ascii="宋体" w:hAnsi="宋体"/>
          <w:b/>
          <w:color w:val="auto"/>
          <w:sz w:val="24"/>
          <w:highlight w:val="none"/>
        </w:rPr>
        <w:t>、</w:t>
      </w:r>
      <w:r>
        <w:rPr>
          <w:rFonts w:hint="eastAsia" w:ascii="宋体" w:hAnsi="宋体"/>
          <w:b/>
          <w:color w:val="auto"/>
          <w:sz w:val="24"/>
          <w:highlight w:val="none"/>
        </w:rPr>
        <w:t>合同履行代表签认权，</w:t>
      </w:r>
      <w:r>
        <w:rPr>
          <w:rFonts w:hint="eastAsia" w:ascii="宋体" w:hAnsi="宋体"/>
          <w:color w:val="auto"/>
          <w:sz w:val="24"/>
          <w:highlight w:val="none"/>
        </w:rPr>
        <w:t>即在合同履行过程中，有权代表我公司就合同履行相关之一切文件资料（包括但不限于工作联系单、工作签证单、往来函件、决算文件、结算文件）进行制定、提交、签认等，进行施工管理，并特别授权代表我公司收取相应工程款</w:t>
      </w:r>
      <w:r>
        <w:rPr>
          <w:rFonts w:ascii="宋体" w:hAnsi="宋体"/>
          <w:color w:val="auto"/>
          <w:sz w:val="24"/>
          <w:highlight w:val="none"/>
        </w:rPr>
        <w:t>。</w:t>
      </w:r>
    </w:p>
    <w:p>
      <w:pPr>
        <w:spacing w:line="4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五、处置权，</w:t>
      </w:r>
      <w:r>
        <w:rPr>
          <w:rFonts w:hint="eastAsia" w:ascii="宋体" w:hAnsi="宋体"/>
          <w:color w:val="auto"/>
          <w:sz w:val="24"/>
          <w:highlight w:val="none"/>
        </w:rPr>
        <w:t>即有权代表我公司就合同的谈判、签订、履行、决算、结算以及其他方面所发生之一切事务，进行处断、决策、执行。</w:t>
      </w:r>
    </w:p>
    <w:p>
      <w:pPr>
        <w:spacing w:line="400" w:lineRule="exact"/>
        <w:ind w:firstLine="645"/>
        <w:rPr>
          <w:rFonts w:ascii="宋体" w:hAnsi="宋体"/>
          <w:color w:val="auto"/>
          <w:sz w:val="24"/>
          <w:highlight w:val="none"/>
        </w:rPr>
      </w:pPr>
      <w:r>
        <w:rPr>
          <w:rFonts w:hint="eastAsia" w:ascii="宋体" w:hAnsi="宋体"/>
          <w:color w:val="auto"/>
          <w:sz w:val="24"/>
          <w:highlight w:val="none"/>
        </w:rPr>
        <w:t>我公司确认</w:t>
      </w:r>
      <w:r>
        <w:rPr>
          <w:rFonts w:hint="eastAsia" w:ascii="宋体" w:hAnsi="宋体"/>
          <w:color w:val="auto"/>
          <w:sz w:val="24"/>
          <w:highlight w:val="none"/>
          <w:u w:val="single"/>
        </w:rPr>
        <w:t xml:space="preserve">       </w:t>
      </w:r>
      <w:r>
        <w:rPr>
          <w:rFonts w:hint="eastAsia" w:ascii="宋体" w:hAnsi="宋体"/>
          <w:color w:val="auto"/>
          <w:sz w:val="24"/>
          <w:highlight w:val="none"/>
        </w:rPr>
        <w:t>在上述授权范围内所实施的所有行为，相应法律后果和法律责任，由我公司承担。</w:t>
      </w:r>
    </w:p>
    <w:p>
      <w:pPr>
        <w:spacing w:line="400" w:lineRule="exact"/>
        <w:ind w:firstLine="645"/>
        <w:rPr>
          <w:rFonts w:ascii="宋体" w:hAnsi="宋体"/>
          <w:color w:val="auto"/>
          <w:sz w:val="24"/>
          <w:highlight w:val="none"/>
        </w:rPr>
      </w:pPr>
      <w:r>
        <w:rPr>
          <w:rFonts w:hint="eastAsia" w:ascii="宋体" w:hAnsi="宋体"/>
          <w:color w:val="auto"/>
          <w:sz w:val="24"/>
          <w:highlight w:val="none"/>
        </w:rPr>
        <w:t>特此授权。</w:t>
      </w:r>
    </w:p>
    <w:p>
      <w:pPr>
        <w:spacing w:line="400" w:lineRule="exact"/>
        <w:ind w:firstLine="645"/>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 xml:space="preserve">委托代理人签字样式： </w:t>
      </w:r>
    </w:p>
    <w:p>
      <w:pPr>
        <w:spacing w:line="400" w:lineRule="exact"/>
        <w:ind w:firstLine="4920" w:firstLineChars="2050"/>
        <w:rPr>
          <w:rFonts w:ascii="宋体" w:hAnsi="宋体"/>
          <w:color w:val="auto"/>
          <w:sz w:val="24"/>
          <w:highlight w:val="none"/>
        </w:rPr>
      </w:pPr>
      <w:r>
        <w:rPr>
          <w:rFonts w:hint="eastAsia" w:ascii="宋体" w:hAnsi="宋体"/>
          <w:color w:val="auto"/>
          <w:sz w:val="24"/>
          <w:highlight w:val="none"/>
        </w:rPr>
        <w:t xml:space="preserve">单位（盖章） </w:t>
      </w:r>
    </w:p>
    <w:p>
      <w:pPr>
        <w:spacing w:line="400" w:lineRule="exact"/>
        <w:rPr>
          <w:rFonts w:ascii="宋体" w:hAnsi="宋体"/>
          <w:color w:val="auto"/>
          <w:sz w:val="24"/>
          <w:highlight w:val="none"/>
        </w:rPr>
      </w:pPr>
      <w:r>
        <w:rPr>
          <w:rFonts w:hint="eastAsia" w:ascii="宋体" w:hAnsi="宋体"/>
          <w:color w:val="auto"/>
          <w:sz w:val="24"/>
          <w:highlight w:val="none"/>
        </w:rPr>
        <w:t xml:space="preserve">                                        法定代表人： </w:t>
      </w:r>
    </w:p>
    <w:p>
      <w:pPr>
        <w:spacing w:line="400" w:lineRule="exact"/>
        <w:ind w:firstLine="6600" w:firstLineChars="2750"/>
        <w:rPr>
          <w:rFonts w:hint="eastAsia" w:ascii="宋体" w:hAnsi="宋体"/>
          <w:color w:val="auto"/>
          <w:sz w:val="24"/>
          <w:highlight w:val="none"/>
        </w:rPr>
      </w:pPr>
    </w:p>
    <w:p>
      <w:pPr>
        <w:spacing w:line="400" w:lineRule="exact"/>
        <w:ind w:firstLine="6600" w:firstLineChars="2750"/>
        <w:rPr>
          <w:rFonts w:ascii="宋体" w:hAnsi="宋体"/>
          <w:color w:val="auto"/>
          <w:sz w:val="24"/>
          <w:highlight w:val="none"/>
        </w:rPr>
      </w:pPr>
      <w:r>
        <w:rPr>
          <w:rFonts w:hint="eastAsia" w:ascii="宋体" w:hAnsi="宋体"/>
          <w:color w:val="auto"/>
          <w:sz w:val="24"/>
          <w:highlight w:val="none"/>
        </w:rPr>
        <w:t>年   月   日</w:t>
      </w:r>
    </w:p>
    <w:p>
      <w:pPr>
        <w:spacing w:line="400" w:lineRule="exact"/>
        <w:rPr>
          <w:rFonts w:ascii="宋体" w:hAnsi="宋体"/>
          <w:color w:val="auto"/>
          <w:sz w:val="24"/>
          <w:highlight w:val="none"/>
        </w:rPr>
      </w:pPr>
      <w:r>
        <w:rPr>
          <w:rFonts w:hint="eastAsia" w:ascii="宋体" w:hAnsi="宋体"/>
          <w:color w:val="auto"/>
          <w:sz w:val="24"/>
          <w:highlight w:val="none"/>
        </w:rPr>
        <w:t>附：</w:t>
      </w:r>
    </w:p>
    <w:p>
      <w:pPr>
        <w:spacing w:line="400" w:lineRule="exact"/>
        <w:rPr>
          <w:rFonts w:hint="eastAsia" w:ascii="宋体" w:hAnsi="宋体"/>
          <w:color w:val="auto"/>
          <w:sz w:val="24"/>
          <w:highlight w:val="none"/>
        </w:rPr>
      </w:pPr>
      <w:r>
        <w:rPr>
          <w:rFonts w:hint="eastAsia" w:ascii="宋体" w:hAnsi="宋体"/>
          <w:color w:val="auto"/>
          <w:sz w:val="24"/>
          <w:highlight w:val="none"/>
        </w:rPr>
        <w:t>1、法定代表人身份证复印件（加盖公章）</w:t>
      </w:r>
    </w:p>
    <w:p>
      <w:pPr>
        <w:spacing w:line="400" w:lineRule="exact"/>
        <w:rPr>
          <w:rFonts w:hint="eastAsia" w:ascii="宋体" w:hAnsi="宋体"/>
          <w:color w:val="auto"/>
          <w:sz w:val="24"/>
          <w:highlight w:val="none"/>
        </w:rPr>
      </w:pPr>
      <w:r>
        <w:rPr>
          <w:rFonts w:hint="eastAsia" w:ascii="宋体" w:hAnsi="宋体"/>
          <w:color w:val="auto"/>
          <w:sz w:val="24"/>
          <w:highlight w:val="none"/>
        </w:rPr>
        <w:t>2、法定代表人联系方式：</w:t>
      </w:r>
    </w:p>
    <w:p>
      <w:pPr>
        <w:spacing w:line="400" w:lineRule="exact"/>
        <w:rPr>
          <w:rFonts w:ascii="宋体" w:hAnsi="宋体"/>
          <w:color w:val="auto"/>
          <w:sz w:val="24"/>
          <w:highlight w:val="none"/>
        </w:rPr>
      </w:pPr>
      <w:r>
        <w:rPr>
          <w:rFonts w:hint="eastAsia" w:ascii="宋体" w:hAnsi="宋体"/>
          <w:color w:val="auto"/>
          <w:sz w:val="24"/>
          <w:highlight w:val="none"/>
        </w:rPr>
        <w:t>3、委托代理人身份证复印件（加盖公章）</w:t>
      </w:r>
    </w:p>
    <w:p>
      <w:pPr>
        <w:spacing w:line="400" w:lineRule="exact"/>
        <w:rPr>
          <w:rFonts w:hint="eastAsia" w:ascii="宋体" w:hAnsi="宋体"/>
          <w:color w:val="auto"/>
          <w:sz w:val="24"/>
          <w:highlight w:val="none"/>
        </w:rPr>
      </w:pPr>
      <w:r>
        <w:rPr>
          <w:rFonts w:hint="eastAsia" w:ascii="宋体" w:hAnsi="宋体"/>
          <w:color w:val="auto"/>
          <w:sz w:val="24"/>
          <w:highlight w:val="none"/>
        </w:rPr>
        <w:t>4、委托代理人联系方式：</w:t>
      </w:r>
    </w:p>
    <w:p>
      <w:pPr>
        <w:rPr>
          <w:rFonts w:ascii="宋体" w:hAnsi="宋体" w:eastAsia="宋体"/>
          <w:sz w:val="28"/>
          <w:szCs w:val="28"/>
        </w:rPr>
      </w:pPr>
    </w:p>
    <w:p>
      <w:pPr>
        <w:spacing w:line="300" w:lineRule="auto"/>
        <w:rPr>
          <w:rFonts w:ascii="宋体" w:hAnsi="宋体" w:eastAsia="宋体"/>
          <w:b/>
          <w:szCs w:val="21"/>
        </w:rPr>
      </w:pPr>
      <w:r>
        <w:rPr>
          <w:rFonts w:hint="eastAsia" w:ascii="宋体" w:hAnsi="宋体" w:eastAsia="宋体"/>
          <w:b/>
          <w:szCs w:val="21"/>
        </w:rPr>
        <w:t>附件3</w:t>
      </w:r>
    </w:p>
    <w:p>
      <w:pPr>
        <w:spacing w:line="300" w:lineRule="auto"/>
        <w:jc w:val="center"/>
        <w:rPr>
          <w:rFonts w:hint="eastAsia" w:ascii="宋体" w:hAnsi="宋体" w:eastAsia="宋体"/>
          <w:b/>
          <w:sz w:val="28"/>
          <w:szCs w:val="28"/>
          <w:lang w:eastAsia="zh-CN"/>
        </w:rPr>
      </w:pPr>
      <w:r>
        <w:rPr>
          <w:rFonts w:hint="eastAsia" w:ascii="宋体" w:hAnsi="宋体" w:eastAsia="宋体"/>
          <w:b/>
          <w:sz w:val="28"/>
          <w:szCs w:val="28"/>
          <w:lang w:eastAsia="zh-CN"/>
        </w:rPr>
        <w:t>工程量清单</w:t>
      </w:r>
    </w:p>
    <w:tbl>
      <w:tblPr>
        <w:tblStyle w:val="7"/>
        <w:tblW w:w="14287" w:type="dxa"/>
        <w:tblInd w:w="0" w:type="dxa"/>
        <w:tblLayout w:type="fixed"/>
        <w:tblCellMar>
          <w:top w:w="0" w:type="dxa"/>
          <w:left w:w="108" w:type="dxa"/>
          <w:bottom w:w="0" w:type="dxa"/>
          <w:right w:w="108" w:type="dxa"/>
        </w:tblCellMar>
      </w:tblPr>
      <w:tblGrid>
        <w:gridCol w:w="712"/>
        <w:gridCol w:w="1545"/>
        <w:gridCol w:w="705"/>
        <w:gridCol w:w="1050"/>
        <w:gridCol w:w="1440"/>
        <w:gridCol w:w="1380"/>
        <w:gridCol w:w="930"/>
        <w:gridCol w:w="1140"/>
        <w:gridCol w:w="1380"/>
        <w:gridCol w:w="1335"/>
        <w:gridCol w:w="1335"/>
        <w:gridCol w:w="1335"/>
      </w:tblGrid>
      <w:tr>
        <w:tblPrEx>
          <w:tblCellMar>
            <w:top w:w="0" w:type="dxa"/>
            <w:left w:w="108" w:type="dxa"/>
            <w:bottom w:w="0" w:type="dxa"/>
            <w:right w:w="108" w:type="dxa"/>
          </w:tblCellMar>
        </w:tblPrEx>
        <w:trPr>
          <w:trHeight w:val="593" w:hRule="atLeast"/>
        </w:trPr>
        <w:tc>
          <w:tcPr>
            <w:tcW w:w="712" w:type="dxa"/>
            <w:tcBorders>
              <w:top w:val="single" w:color="auto" w:sz="8" w:space="0"/>
              <w:left w:val="single" w:color="auto" w:sz="8" w:space="0"/>
              <w:bottom w:val="single" w:color="auto" w:sz="4" w:space="0"/>
              <w:right w:val="single" w:color="auto" w:sz="4" w:space="0"/>
            </w:tcBorders>
            <w:noWrap/>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序号</w:t>
            </w:r>
          </w:p>
        </w:tc>
        <w:tc>
          <w:tcPr>
            <w:tcW w:w="1545" w:type="dxa"/>
            <w:tcBorders>
              <w:top w:val="single" w:color="auto" w:sz="8" w:space="0"/>
              <w:left w:val="nil"/>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分项工作内容</w:t>
            </w:r>
          </w:p>
        </w:tc>
        <w:tc>
          <w:tcPr>
            <w:tcW w:w="705" w:type="dxa"/>
            <w:tcBorders>
              <w:top w:val="single" w:color="auto" w:sz="8" w:space="0"/>
              <w:left w:val="nil"/>
              <w:bottom w:val="single" w:color="auto" w:sz="4" w:space="0"/>
              <w:right w:val="single" w:color="auto" w:sz="4" w:space="0"/>
            </w:tcBorders>
            <w:noWrap/>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单位</w:t>
            </w:r>
          </w:p>
        </w:tc>
        <w:tc>
          <w:tcPr>
            <w:tcW w:w="1050" w:type="dxa"/>
            <w:tcBorders>
              <w:top w:val="single" w:color="auto" w:sz="8" w:space="0"/>
              <w:left w:val="nil"/>
              <w:bottom w:val="single" w:color="auto" w:sz="4" w:space="0"/>
              <w:right w:val="single" w:color="auto" w:sz="4" w:space="0"/>
            </w:tcBorders>
            <w:noWrap/>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工程量</w:t>
            </w:r>
          </w:p>
        </w:tc>
        <w:tc>
          <w:tcPr>
            <w:tcW w:w="1440" w:type="dxa"/>
            <w:tcBorders>
              <w:top w:val="single" w:color="auto" w:sz="4" w:space="0"/>
              <w:left w:val="nil"/>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不含税单价（元）</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不含税总价（元）</w:t>
            </w:r>
          </w:p>
        </w:tc>
        <w:tc>
          <w:tcPr>
            <w:tcW w:w="9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增值税税率或征收率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税额（元）</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含税总价（元）</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计量规则</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施工内容</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备注</w:t>
            </w:r>
          </w:p>
        </w:tc>
      </w:tr>
      <w:tr>
        <w:tblPrEx>
          <w:tblCellMar>
            <w:top w:w="0" w:type="dxa"/>
            <w:left w:w="108" w:type="dxa"/>
            <w:bottom w:w="0" w:type="dxa"/>
            <w:right w:w="108" w:type="dxa"/>
          </w:tblCellMar>
        </w:tblPrEx>
        <w:trPr>
          <w:trHeight w:val="555" w:hRule="atLeast"/>
        </w:trPr>
        <w:tc>
          <w:tcPr>
            <w:tcW w:w="712" w:type="dxa"/>
            <w:tcBorders>
              <w:top w:val="single" w:color="auto" w:sz="8" w:space="0"/>
              <w:left w:val="single" w:color="auto" w:sz="8" w:space="0"/>
              <w:bottom w:val="single" w:color="auto" w:sz="4" w:space="0"/>
              <w:right w:val="single" w:color="auto" w:sz="4" w:space="0"/>
            </w:tcBorders>
            <w:noWrap/>
            <w:vAlign w:val="center"/>
          </w:tcPr>
          <w:p>
            <w:pPr>
              <w:spacing w:line="240" w:lineRule="exact"/>
              <w:jc w:val="center"/>
              <w:rPr>
                <w:rFonts w:ascii="仿宋_GB2312" w:eastAsia="仿宋_GB2312" w:cs="宋体"/>
                <w:color w:val="auto"/>
                <w:szCs w:val="21"/>
                <w:highlight w:val="none"/>
              </w:rPr>
            </w:pPr>
          </w:p>
        </w:tc>
        <w:tc>
          <w:tcPr>
            <w:tcW w:w="1545" w:type="dxa"/>
            <w:tcBorders>
              <w:top w:val="single" w:color="auto" w:sz="8" w:space="0"/>
              <w:left w:val="nil"/>
              <w:bottom w:val="single" w:color="auto" w:sz="4" w:space="0"/>
              <w:right w:val="single" w:color="auto" w:sz="4" w:space="0"/>
            </w:tcBorders>
            <w:noWrap w:val="0"/>
            <w:vAlign w:val="center"/>
          </w:tcPr>
          <w:p>
            <w:pPr>
              <w:spacing w:line="240" w:lineRule="exact"/>
              <w:jc w:val="left"/>
              <w:rPr>
                <w:rFonts w:ascii="仿宋_GB2312" w:eastAsia="仿宋_GB2312" w:cs="宋体"/>
                <w:color w:val="auto"/>
                <w:szCs w:val="21"/>
                <w:highlight w:val="none"/>
              </w:rPr>
            </w:pPr>
          </w:p>
        </w:tc>
        <w:tc>
          <w:tcPr>
            <w:tcW w:w="705" w:type="dxa"/>
            <w:tcBorders>
              <w:top w:val="single" w:color="auto" w:sz="8" w:space="0"/>
              <w:left w:val="nil"/>
              <w:bottom w:val="single" w:color="auto" w:sz="4" w:space="0"/>
              <w:right w:val="single" w:color="auto" w:sz="4" w:space="0"/>
            </w:tcBorders>
            <w:noWrap/>
            <w:vAlign w:val="center"/>
          </w:tcPr>
          <w:p>
            <w:pPr>
              <w:spacing w:line="240" w:lineRule="exact"/>
              <w:jc w:val="center"/>
              <w:rPr>
                <w:rFonts w:ascii="仿宋_GB2312" w:hAnsi="Courier New" w:eastAsia="仿宋_GB2312" w:cs="宋体"/>
                <w:color w:val="auto"/>
                <w:szCs w:val="21"/>
                <w:highlight w:val="none"/>
              </w:rPr>
            </w:pPr>
          </w:p>
        </w:tc>
        <w:tc>
          <w:tcPr>
            <w:tcW w:w="1050" w:type="dxa"/>
            <w:tcBorders>
              <w:top w:val="single" w:color="auto" w:sz="8" w:space="0"/>
              <w:left w:val="nil"/>
              <w:bottom w:val="single" w:color="auto" w:sz="4" w:space="0"/>
              <w:right w:val="single" w:color="auto" w:sz="4" w:space="0"/>
            </w:tcBorders>
            <w:noWrap/>
            <w:vAlign w:val="center"/>
          </w:tcPr>
          <w:p>
            <w:pPr>
              <w:spacing w:line="240" w:lineRule="exact"/>
              <w:jc w:val="center"/>
              <w:rPr>
                <w:rFonts w:ascii="仿宋_GB2312" w:eastAsia="仿宋_GB2312"/>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eastAsia="仿宋_GB2312"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cs="宋体"/>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cs="宋体"/>
                <w:color w:val="auto"/>
                <w:szCs w:val="21"/>
                <w:highlight w:val="none"/>
              </w:rPr>
            </w:pPr>
          </w:p>
        </w:tc>
      </w:tr>
      <w:tr>
        <w:tblPrEx>
          <w:tblCellMar>
            <w:top w:w="0" w:type="dxa"/>
            <w:left w:w="108" w:type="dxa"/>
            <w:bottom w:w="0" w:type="dxa"/>
            <w:right w:w="108" w:type="dxa"/>
          </w:tblCellMar>
        </w:tblPrEx>
        <w:trPr>
          <w:trHeight w:val="578" w:hRule="atLeast"/>
        </w:trPr>
        <w:tc>
          <w:tcPr>
            <w:tcW w:w="712" w:type="dxa"/>
            <w:tcBorders>
              <w:top w:val="nil"/>
              <w:left w:val="single" w:color="auto" w:sz="8" w:space="0"/>
              <w:bottom w:val="single" w:color="auto" w:sz="4" w:space="0"/>
              <w:right w:val="single" w:color="auto" w:sz="4" w:space="0"/>
            </w:tcBorders>
            <w:noWrap/>
            <w:vAlign w:val="center"/>
          </w:tcPr>
          <w:p>
            <w:pPr>
              <w:spacing w:line="240" w:lineRule="exact"/>
              <w:jc w:val="center"/>
              <w:rPr>
                <w:rFonts w:ascii="仿宋_GB2312" w:eastAsia="仿宋_GB2312" w:cs="宋体"/>
                <w:color w:val="auto"/>
                <w:szCs w:val="21"/>
                <w:highlight w:val="none"/>
              </w:rPr>
            </w:pPr>
          </w:p>
        </w:tc>
        <w:tc>
          <w:tcPr>
            <w:tcW w:w="1545" w:type="dxa"/>
            <w:tcBorders>
              <w:top w:val="nil"/>
              <w:left w:val="nil"/>
              <w:bottom w:val="single" w:color="auto" w:sz="4" w:space="0"/>
              <w:right w:val="single" w:color="auto" w:sz="4" w:space="0"/>
            </w:tcBorders>
            <w:noWrap w:val="0"/>
            <w:vAlign w:val="center"/>
          </w:tcPr>
          <w:p>
            <w:pPr>
              <w:spacing w:line="240" w:lineRule="exact"/>
              <w:jc w:val="left"/>
              <w:rPr>
                <w:rFonts w:ascii="仿宋_GB2312" w:eastAsia="仿宋_GB2312" w:cs="宋体"/>
                <w:color w:val="auto"/>
                <w:szCs w:val="21"/>
                <w:highlight w:val="none"/>
              </w:rPr>
            </w:pPr>
          </w:p>
        </w:tc>
        <w:tc>
          <w:tcPr>
            <w:tcW w:w="705" w:type="dxa"/>
            <w:tcBorders>
              <w:top w:val="nil"/>
              <w:left w:val="nil"/>
              <w:bottom w:val="single" w:color="auto" w:sz="4" w:space="0"/>
              <w:right w:val="single" w:color="auto" w:sz="4" w:space="0"/>
            </w:tcBorders>
            <w:noWrap/>
            <w:vAlign w:val="center"/>
          </w:tcPr>
          <w:p>
            <w:pPr>
              <w:spacing w:line="240" w:lineRule="exact"/>
              <w:jc w:val="center"/>
              <w:rPr>
                <w:rFonts w:ascii="仿宋_GB2312" w:hAnsi="Courier New" w:eastAsia="仿宋_GB2312" w:cs="宋体"/>
                <w:color w:val="auto"/>
                <w:szCs w:val="21"/>
                <w:highlight w:val="none"/>
              </w:rPr>
            </w:pPr>
          </w:p>
        </w:tc>
        <w:tc>
          <w:tcPr>
            <w:tcW w:w="1050" w:type="dxa"/>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仿宋_GB2312" w:eastAsia="仿宋_GB2312"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r>
      <w:tr>
        <w:tblPrEx>
          <w:tblCellMar>
            <w:top w:w="0" w:type="dxa"/>
            <w:left w:w="108" w:type="dxa"/>
            <w:bottom w:w="0" w:type="dxa"/>
            <w:right w:w="108" w:type="dxa"/>
          </w:tblCellMar>
        </w:tblPrEx>
        <w:trPr>
          <w:trHeight w:val="578" w:hRule="atLeast"/>
        </w:trPr>
        <w:tc>
          <w:tcPr>
            <w:tcW w:w="712" w:type="dxa"/>
            <w:tcBorders>
              <w:top w:val="nil"/>
              <w:left w:val="single" w:color="auto" w:sz="8" w:space="0"/>
              <w:bottom w:val="single" w:color="auto" w:sz="4" w:space="0"/>
              <w:right w:val="single" w:color="auto" w:sz="4" w:space="0"/>
            </w:tcBorders>
            <w:noWrap/>
            <w:vAlign w:val="center"/>
          </w:tcPr>
          <w:p>
            <w:pPr>
              <w:spacing w:line="240" w:lineRule="exact"/>
              <w:jc w:val="center"/>
              <w:rPr>
                <w:rFonts w:ascii="仿宋_GB2312" w:eastAsia="仿宋_GB2312" w:cs="宋体"/>
                <w:color w:val="auto"/>
                <w:szCs w:val="21"/>
                <w:highlight w:val="none"/>
              </w:rPr>
            </w:pPr>
          </w:p>
        </w:tc>
        <w:tc>
          <w:tcPr>
            <w:tcW w:w="1545" w:type="dxa"/>
            <w:tcBorders>
              <w:top w:val="nil"/>
              <w:left w:val="nil"/>
              <w:bottom w:val="single" w:color="auto" w:sz="4" w:space="0"/>
              <w:right w:val="single" w:color="auto" w:sz="4" w:space="0"/>
            </w:tcBorders>
            <w:noWrap w:val="0"/>
            <w:vAlign w:val="center"/>
          </w:tcPr>
          <w:p>
            <w:pPr>
              <w:spacing w:line="240" w:lineRule="exact"/>
              <w:rPr>
                <w:rFonts w:ascii="仿宋_GB2312" w:eastAsia="仿宋_GB2312" w:cs="宋体"/>
                <w:color w:val="auto"/>
                <w:szCs w:val="21"/>
                <w:highlight w:val="none"/>
              </w:rPr>
            </w:pPr>
          </w:p>
        </w:tc>
        <w:tc>
          <w:tcPr>
            <w:tcW w:w="705" w:type="dxa"/>
            <w:tcBorders>
              <w:top w:val="nil"/>
              <w:left w:val="nil"/>
              <w:bottom w:val="single" w:color="auto" w:sz="4" w:space="0"/>
              <w:right w:val="single" w:color="auto" w:sz="4" w:space="0"/>
            </w:tcBorders>
            <w:noWrap/>
            <w:vAlign w:val="center"/>
          </w:tcPr>
          <w:p>
            <w:pPr>
              <w:spacing w:line="240" w:lineRule="exact"/>
              <w:jc w:val="center"/>
              <w:rPr>
                <w:rFonts w:ascii="仿宋_GB2312" w:hAnsi="Courier New" w:eastAsia="仿宋_GB2312" w:cs="宋体"/>
                <w:color w:val="auto"/>
                <w:szCs w:val="21"/>
                <w:highlight w:val="none"/>
              </w:rPr>
            </w:pPr>
          </w:p>
        </w:tc>
        <w:tc>
          <w:tcPr>
            <w:tcW w:w="1050" w:type="dxa"/>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仿宋_GB2312" w:eastAsia="仿宋_GB2312"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r>
      <w:tr>
        <w:tblPrEx>
          <w:tblCellMar>
            <w:top w:w="0" w:type="dxa"/>
            <w:left w:w="108" w:type="dxa"/>
            <w:bottom w:w="0" w:type="dxa"/>
            <w:right w:w="108" w:type="dxa"/>
          </w:tblCellMar>
        </w:tblPrEx>
        <w:trPr>
          <w:trHeight w:val="578" w:hRule="atLeast"/>
        </w:trPr>
        <w:tc>
          <w:tcPr>
            <w:tcW w:w="712" w:type="dxa"/>
            <w:tcBorders>
              <w:top w:val="nil"/>
              <w:left w:val="single" w:color="auto" w:sz="8" w:space="0"/>
              <w:bottom w:val="single" w:color="auto" w:sz="4" w:space="0"/>
              <w:right w:val="single" w:color="auto" w:sz="4" w:space="0"/>
            </w:tcBorders>
            <w:noWrap/>
            <w:vAlign w:val="center"/>
          </w:tcPr>
          <w:p>
            <w:pPr>
              <w:spacing w:line="240" w:lineRule="exact"/>
              <w:jc w:val="center"/>
              <w:rPr>
                <w:rFonts w:ascii="仿宋_GB2312" w:eastAsia="仿宋_GB2312" w:cs="宋体"/>
                <w:color w:val="auto"/>
                <w:szCs w:val="21"/>
                <w:highlight w:val="none"/>
              </w:rPr>
            </w:pPr>
          </w:p>
        </w:tc>
        <w:tc>
          <w:tcPr>
            <w:tcW w:w="1545" w:type="dxa"/>
            <w:tcBorders>
              <w:top w:val="nil"/>
              <w:left w:val="nil"/>
              <w:bottom w:val="single" w:color="auto" w:sz="4" w:space="0"/>
              <w:right w:val="single" w:color="auto" w:sz="4" w:space="0"/>
            </w:tcBorders>
            <w:noWrap w:val="0"/>
            <w:vAlign w:val="center"/>
          </w:tcPr>
          <w:p>
            <w:pPr>
              <w:spacing w:line="240" w:lineRule="exact"/>
              <w:jc w:val="center"/>
              <w:rPr>
                <w:rFonts w:ascii="仿宋_GB2312" w:eastAsia="仿宋_GB2312" w:cs="宋体"/>
                <w:color w:val="auto"/>
                <w:szCs w:val="21"/>
                <w:highlight w:val="none"/>
              </w:rPr>
            </w:pPr>
          </w:p>
        </w:tc>
        <w:tc>
          <w:tcPr>
            <w:tcW w:w="705" w:type="dxa"/>
            <w:tcBorders>
              <w:top w:val="nil"/>
              <w:left w:val="nil"/>
              <w:bottom w:val="single" w:color="auto" w:sz="4" w:space="0"/>
              <w:right w:val="single" w:color="auto" w:sz="4" w:space="0"/>
            </w:tcBorders>
            <w:noWrap/>
            <w:vAlign w:val="center"/>
          </w:tcPr>
          <w:p>
            <w:pPr>
              <w:spacing w:line="240" w:lineRule="exact"/>
              <w:jc w:val="center"/>
              <w:rPr>
                <w:rFonts w:ascii="仿宋_GB2312" w:hAnsi="Courier New" w:eastAsia="仿宋_GB2312" w:cs="宋体"/>
                <w:color w:val="auto"/>
                <w:szCs w:val="21"/>
                <w:highlight w:val="none"/>
              </w:rPr>
            </w:pPr>
          </w:p>
        </w:tc>
        <w:tc>
          <w:tcPr>
            <w:tcW w:w="1050" w:type="dxa"/>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仿宋_GB2312" w:eastAsia="仿宋_GB2312"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r>
    </w:tbl>
    <w:p>
      <w:pPr>
        <w:widowControl/>
        <w:tabs>
          <w:tab w:val="left" w:pos="858"/>
          <w:tab w:val="left" w:pos="2862"/>
          <w:tab w:val="left" w:pos="3723"/>
          <w:tab w:val="left" w:pos="4643"/>
          <w:tab w:val="left" w:pos="5776"/>
          <w:tab w:val="left" w:pos="6911"/>
          <w:tab w:val="left" w:pos="9039"/>
        </w:tabs>
        <w:spacing w:line="300" w:lineRule="auto"/>
        <w:jc w:val="left"/>
        <w:rPr>
          <w:rFonts w:hint="eastAsia" w:ascii="宋体" w:hAnsi="宋体" w:eastAsia="宋体" w:cs="宋体"/>
          <w:kern w:val="0"/>
          <w:szCs w:val="18"/>
        </w:rPr>
      </w:pPr>
      <w:r>
        <w:rPr>
          <w:rFonts w:hint="eastAsia" w:ascii="宋体" w:hAnsi="宋体" w:eastAsia="宋体" w:cs="宋体"/>
          <w:kern w:val="0"/>
          <w:szCs w:val="18"/>
          <w:lang w:val="en-US" w:eastAsia="zh-CN"/>
        </w:rPr>
        <w:t>1</w:t>
      </w:r>
      <w:r>
        <w:rPr>
          <w:rFonts w:hint="eastAsia" w:ascii="宋体" w:hAnsi="宋体" w:eastAsia="宋体" w:cs="宋体"/>
          <w:kern w:val="0"/>
          <w:szCs w:val="18"/>
        </w:rPr>
        <w:t>.1 工程量清单中的每一子目须填入单价或价格，且只允许有一个报价。</w:t>
      </w:r>
    </w:p>
    <w:p>
      <w:pPr>
        <w:widowControl/>
        <w:tabs>
          <w:tab w:val="left" w:pos="858"/>
          <w:tab w:val="left" w:pos="2862"/>
          <w:tab w:val="left" w:pos="3723"/>
          <w:tab w:val="left" w:pos="4643"/>
          <w:tab w:val="left" w:pos="5776"/>
          <w:tab w:val="left" w:pos="6911"/>
          <w:tab w:val="left" w:pos="9039"/>
        </w:tabs>
        <w:spacing w:line="300" w:lineRule="auto"/>
        <w:jc w:val="left"/>
        <w:rPr>
          <w:rFonts w:hint="eastAsia" w:ascii="宋体" w:hAnsi="宋体" w:eastAsia="宋体" w:cs="宋体"/>
          <w:kern w:val="0"/>
          <w:szCs w:val="18"/>
        </w:rPr>
      </w:pPr>
      <w:r>
        <w:rPr>
          <w:rFonts w:hint="eastAsia" w:ascii="宋体" w:hAnsi="宋体" w:eastAsia="宋体" w:cs="宋体"/>
          <w:kern w:val="0"/>
          <w:szCs w:val="18"/>
          <w:lang w:val="en-US" w:eastAsia="zh-CN"/>
        </w:rPr>
        <w:t>1</w:t>
      </w:r>
      <w:r>
        <w:rPr>
          <w:rFonts w:hint="eastAsia" w:ascii="宋体" w:hAnsi="宋体" w:eastAsia="宋体" w:cs="宋体"/>
          <w:kern w:val="0"/>
          <w:szCs w:val="18"/>
        </w:rPr>
        <w:t>.2 除非合同另有规定，工程量清单中有标价的单价和总额价均已包括了为实施和完成合同工程所需的劳务、材料、机械设备、质检（自检）、安装、缺陷修复、管理、保险、税费、利润等费用，以及合同明示或暗示的所有责任、义务和一般风险。</w:t>
      </w:r>
    </w:p>
    <w:p>
      <w:pPr>
        <w:widowControl/>
        <w:tabs>
          <w:tab w:val="left" w:pos="858"/>
          <w:tab w:val="left" w:pos="2862"/>
          <w:tab w:val="left" w:pos="3723"/>
          <w:tab w:val="left" w:pos="4643"/>
          <w:tab w:val="left" w:pos="5776"/>
          <w:tab w:val="left" w:pos="6911"/>
          <w:tab w:val="left" w:pos="9039"/>
        </w:tabs>
        <w:spacing w:line="300" w:lineRule="auto"/>
        <w:jc w:val="left"/>
        <w:rPr>
          <w:rFonts w:hint="eastAsia" w:ascii="宋体" w:hAnsi="宋体" w:eastAsia="宋体" w:cs="宋体"/>
          <w:kern w:val="0"/>
          <w:szCs w:val="18"/>
        </w:rPr>
      </w:pPr>
      <w:r>
        <w:rPr>
          <w:rFonts w:hint="eastAsia" w:ascii="宋体" w:hAnsi="宋体" w:eastAsia="宋体" w:cs="宋体"/>
          <w:kern w:val="0"/>
          <w:szCs w:val="18"/>
          <w:lang w:val="en-US" w:eastAsia="zh-CN"/>
        </w:rPr>
        <w:t>1</w:t>
      </w:r>
      <w:r>
        <w:rPr>
          <w:rFonts w:hint="eastAsia" w:ascii="宋体" w:hAnsi="宋体" w:eastAsia="宋体" w:cs="宋体"/>
          <w:kern w:val="0"/>
          <w:szCs w:val="18"/>
        </w:rPr>
        <w:t>.3 工程量清单中响应人没有填入单价或价格的子目，其费用视为已分摊在工程量清单中其他相关子目的单价或价格之中。投标人必须按发包人指令完成工程量清单中未填入单价或价格的子目，但不能得到结算与支付。</w:t>
      </w:r>
    </w:p>
    <w:p>
      <w:pPr>
        <w:widowControl/>
        <w:tabs>
          <w:tab w:val="left" w:pos="858"/>
          <w:tab w:val="left" w:pos="2862"/>
          <w:tab w:val="left" w:pos="3723"/>
          <w:tab w:val="left" w:pos="4643"/>
          <w:tab w:val="left" w:pos="5776"/>
          <w:tab w:val="left" w:pos="6911"/>
          <w:tab w:val="left" w:pos="9039"/>
        </w:tabs>
        <w:spacing w:line="300" w:lineRule="auto"/>
        <w:jc w:val="left"/>
        <w:rPr>
          <w:rFonts w:ascii="宋体" w:hAnsi="宋体" w:eastAsia="宋体" w:cs="宋体"/>
          <w:kern w:val="0"/>
        </w:rPr>
      </w:pPr>
      <w:r>
        <w:rPr>
          <w:rFonts w:hint="eastAsia" w:ascii="宋体" w:hAnsi="宋体" w:eastAsia="宋体" w:cs="宋体"/>
          <w:kern w:val="0"/>
          <w:szCs w:val="18"/>
          <w:lang w:val="en-US" w:eastAsia="zh-CN"/>
        </w:rPr>
        <w:t>1</w:t>
      </w:r>
      <w:r>
        <w:rPr>
          <w:rFonts w:hint="eastAsia" w:ascii="宋体" w:hAnsi="宋体" w:eastAsia="宋体" w:cs="宋体"/>
          <w:kern w:val="0"/>
          <w:szCs w:val="18"/>
        </w:rPr>
        <w:t>.4 符合合同条款规定的全部费用应认为已被计入有标价的工程量清单所列各子目之中，未列子目不予计量的工作，其费用应视为已分摊在本合同工程的有关子目的单价或总额价之中。</w:t>
      </w:r>
      <w:r>
        <w:rPr>
          <w:rFonts w:ascii="宋体" w:hAnsi="宋体" w:eastAsia="宋体" w:cs="宋体"/>
          <w:kern w:val="0"/>
          <w:szCs w:val="18"/>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szCs w:val="18"/>
        </w:rPr>
        <w:tab/>
      </w:r>
      <w:r>
        <w:rPr>
          <w:rFonts w:ascii="宋体" w:hAnsi="宋体" w:eastAsia="宋体"/>
          <w:sz w:val="18"/>
          <w:szCs w:val="18"/>
        </w:rPr>
        <w:tab/>
      </w:r>
      <w:r>
        <w:rPr>
          <w:rFonts w:ascii="宋体" w:hAnsi="宋体" w:eastAsia="宋体"/>
          <w:sz w:val="18"/>
          <w:szCs w:val="18"/>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rPr>
        <w:tab/>
      </w:r>
      <w:r>
        <w:rPr>
          <w:rFonts w:ascii="宋体" w:hAnsi="宋体" w:eastAsia="宋体" w:cs="宋体"/>
          <w:sz w:val="18"/>
          <w:szCs w:val="18"/>
        </w:rPr>
        <w:tab/>
      </w:r>
      <w:r>
        <w:rPr>
          <w:rFonts w:ascii="宋体" w:hAnsi="宋体" w:eastAsia="宋体" w:cs="宋体"/>
          <w:sz w:val="18"/>
          <w:szCs w:val="18"/>
        </w:rPr>
        <w:tab/>
      </w:r>
      <w:r>
        <w:rPr>
          <w:rFonts w:ascii="宋体" w:hAnsi="宋体" w:eastAsia="宋体" w:cs="宋体"/>
          <w:kern w:val="0"/>
        </w:rPr>
        <w:tab/>
      </w:r>
    </w:p>
    <w:p>
      <w:pPr>
        <w:spacing w:line="440" w:lineRule="exact"/>
        <w:rPr>
          <w:rFonts w:ascii="宋体" w:hAnsi="宋体" w:eastAsia="宋体" w:cs="宋体"/>
          <w:kern w:val="0"/>
        </w:rPr>
      </w:pPr>
      <w:r>
        <w:rPr>
          <w:rFonts w:hint="eastAsia" w:ascii="宋体" w:hAnsi="宋体" w:eastAsia="宋体" w:cs="宋体"/>
          <w:kern w:val="0"/>
        </w:rPr>
        <w:t>甲方（盖章）：                               乙方（盖章）：</w:t>
      </w:r>
    </w:p>
    <w:p>
      <w:pPr>
        <w:spacing w:line="440" w:lineRule="exact"/>
        <w:rPr>
          <w:rFonts w:ascii="宋体" w:hAnsi="宋体" w:eastAsia="宋体" w:cs="宋体"/>
          <w:kern w:val="0"/>
        </w:rPr>
      </w:pPr>
      <w:r>
        <w:rPr>
          <w:rFonts w:hint="eastAsia" w:ascii="宋体" w:hAnsi="宋体" w:eastAsia="宋体" w:cs="宋体"/>
          <w:kern w:val="0"/>
        </w:rPr>
        <w:t xml:space="preserve">                     </w:t>
      </w:r>
    </w:p>
    <w:p>
      <w:pPr>
        <w:spacing w:line="440" w:lineRule="exact"/>
        <w:rPr>
          <w:rFonts w:ascii="宋体" w:hAnsi="宋体" w:eastAsia="宋体" w:cs="宋体"/>
          <w:kern w:val="0"/>
        </w:rPr>
      </w:pPr>
      <w:r>
        <w:rPr>
          <w:rFonts w:hint="eastAsia" w:ascii="宋体" w:hAnsi="宋体" w:eastAsia="宋体" w:cs="宋体"/>
          <w:kern w:val="0"/>
        </w:rPr>
        <w:t>甲方代表：                                   乙方代表：</w:t>
      </w:r>
    </w:p>
    <w:p>
      <w:pPr>
        <w:spacing w:line="360" w:lineRule="atLeast"/>
        <w:ind w:right="-269" w:rightChars="-128"/>
        <w:rPr>
          <w:rFonts w:hint="eastAsia" w:ascii="宋体" w:hAnsi="宋体" w:eastAsia="宋体" w:cs="宋体"/>
          <w:kern w:val="0"/>
        </w:rPr>
      </w:pPr>
      <w:r>
        <w:rPr>
          <w:rFonts w:hint="eastAsia" w:ascii="宋体" w:hAnsi="宋体" w:eastAsia="宋体" w:cs="宋体"/>
          <w:kern w:val="0"/>
        </w:rPr>
        <w:t>日期:           年    月    日                日期:           年    月    日</w:t>
      </w:r>
    </w:p>
    <w:p>
      <w:pPr>
        <w:pStyle w:val="5"/>
        <w:spacing w:line="300" w:lineRule="auto"/>
        <w:rPr>
          <w:rFonts w:ascii="宋体" w:hAnsi="宋体" w:eastAsia="宋体"/>
          <w:b/>
        </w:rPr>
      </w:pPr>
    </w:p>
    <w:p>
      <w:pPr>
        <w:pStyle w:val="5"/>
        <w:spacing w:line="300" w:lineRule="auto"/>
        <w:rPr>
          <w:rFonts w:ascii="宋体" w:hAnsi="宋体" w:eastAsia="宋体"/>
          <w:b/>
        </w:rPr>
      </w:pPr>
    </w:p>
    <w:p>
      <w:pPr>
        <w:pStyle w:val="5"/>
        <w:spacing w:line="300" w:lineRule="auto"/>
        <w:rPr>
          <w:rFonts w:ascii="宋体" w:hAnsi="宋体" w:eastAsia="宋体"/>
          <w:b/>
        </w:rPr>
      </w:pPr>
    </w:p>
    <w:p>
      <w:pPr>
        <w:pStyle w:val="5"/>
        <w:spacing w:line="300" w:lineRule="auto"/>
        <w:rPr>
          <w:rFonts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ascii="宋体" w:hAnsi="宋体" w:eastAsia="宋体"/>
          <w:b/>
          <w:szCs w:val="21"/>
        </w:rPr>
      </w:pPr>
      <w:r>
        <w:rPr>
          <w:rFonts w:hint="eastAsia" w:ascii="宋体" w:hAnsi="宋体" w:eastAsia="宋体"/>
          <w:b/>
        </w:rPr>
        <w:t xml:space="preserve">附件5                          </w:t>
      </w:r>
      <w:r>
        <w:rPr>
          <w:rFonts w:hint="eastAsia" w:ascii="宋体" w:hAnsi="宋体" w:eastAsia="宋体"/>
          <w:b/>
          <w:sz w:val="28"/>
          <w:szCs w:val="28"/>
        </w:rPr>
        <w:t>主要机械机具配备表</w:t>
      </w:r>
    </w:p>
    <w:tbl>
      <w:tblPr>
        <w:tblStyle w:val="7"/>
        <w:tblW w:w="96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470"/>
        <w:gridCol w:w="1150"/>
        <w:gridCol w:w="943"/>
        <w:gridCol w:w="992"/>
        <w:gridCol w:w="1418"/>
        <w:gridCol w:w="1417"/>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682" w:type="dxa"/>
            <w:gridSpan w:val="8"/>
            <w:noWrap w:val="0"/>
            <w:vAlign w:val="top"/>
          </w:tcPr>
          <w:p>
            <w:pPr>
              <w:spacing w:line="300" w:lineRule="auto"/>
              <w:jc w:val="both"/>
              <w:rPr>
                <w:rFonts w:ascii="宋体" w:hAnsi="宋体" w:eastAsia="宋体" w:cs="宋体"/>
                <w:b/>
                <w:kern w:val="0"/>
              </w:rPr>
            </w:pPr>
          </w:p>
          <w:p>
            <w:pPr>
              <w:spacing w:line="300" w:lineRule="auto"/>
              <w:jc w:val="center"/>
              <w:rPr>
                <w:rFonts w:ascii="宋体" w:hAnsi="宋体" w:eastAsia="宋体" w:cs="宋体"/>
                <w:kern w:val="0"/>
              </w:rPr>
            </w:pPr>
            <w:r>
              <w:rPr>
                <w:rFonts w:hint="eastAsia" w:ascii="宋体" w:hAnsi="宋体" w:eastAsia="宋体" w:cs="宋体"/>
                <w:b/>
                <w:kern w:val="0"/>
              </w:rPr>
              <w:t>乙方自备关键机械机具表（5-2）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0" w:type="dxa"/>
            <w:noWrap w:val="0"/>
            <w:vAlign w:val="center"/>
          </w:tcPr>
          <w:p>
            <w:pPr>
              <w:spacing w:line="300" w:lineRule="auto"/>
              <w:jc w:val="center"/>
              <w:rPr>
                <w:rFonts w:ascii="宋体" w:hAnsi="宋体" w:eastAsia="宋体"/>
              </w:rPr>
            </w:pPr>
            <w:r>
              <w:rPr>
                <w:rFonts w:ascii="宋体" w:hAnsi="宋体" w:eastAsia="宋体"/>
              </w:rPr>
              <w:t>序号</w:t>
            </w:r>
          </w:p>
        </w:tc>
        <w:tc>
          <w:tcPr>
            <w:tcW w:w="1470" w:type="dxa"/>
            <w:noWrap w:val="0"/>
            <w:vAlign w:val="center"/>
          </w:tcPr>
          <w:p>
            <w:pPr>
              <w:spacing w:line="300" w:lineRule="auto"/>
              <w:jc w:val="center"/>
              <w:rPr>
                <w:rFonts w:ascii="宋体" w:hAnsi="宋体" w:eastAsia="宋体"/>
              </w:rPr>
            </w:pPr>
            <w:r>
              <w:rPr>
                <w:rFonts w:hint="eastAsia" w:ascii="宋体" w:hAnsi="宋体" w:eastAsia="宋体"/>
              </w:rPr>
              <w:t>名称</w:t>
            </w:r>
          </w:p>
        </w:tc>
        <w:tc>
          <w:tcPr>
            <w:tcW w:w="1150" w:type="dxa"/>
            <w:noWrap w:val="0"/>
            <w:vAlign w:val="center"/>
          </w:tcPr>
          <w:p>
            <w:pPr>
              <w:spacing w:line="300" w:lineRule="auto"/>
              <w:jc w:val="center"/>
              <w:rPr>
                <w:rFonts w:ascii="宋体" w:hAnsi="宋体" w:eastAsia="宋体"/>
              </w:rPr>
            </w:pPr>
            <w:r>
              <w:rPr>
                <w:rFonts w:ascii="宋体" w:hAnsi="宋体" w:eastAsia="宋体"/>
              </w:rPr>
              <w:t>规格型号</w:t>
            </w:r>
          </w:p>
        </w:tc>
        <w:tc>
          <w:tcPr>
            <w:tcW w:w="943" w:type="dxa"/>
            <w:noWrap w:val="0"/>
            <w:vAlign w:val="center"/>
          </w:tcPr>
          <w:p>
            <w:pPr>
              <w:spacing w:line="300" w:lineRule="auto"/>
              <w:jc w:val="center"/>
              <w:rPr>
                <w:rFonts w:ascii="宋体" w:hAnsi="宋体" w:eastAsia="宋体"/>
              </w:rPr>
            </w:pPr>
            <w:r>
              <w:rPr>
                <w:rFonts w:ascii="宋体" w:hAnsi="宋体" w:eastAsia="宋体"/>
              </w:rPr>
              <w:t>单位</w:t>
            </w:r>
          </w:p>
        </w:tc>
        <w:tc>
          <w:tcPr>
            <w:tcW w:w="992" w:type="dxa"/>
            <w:noWrap w:val="0"/>
            <w:vAlign w:val="center"/>
          </w:tcPr>
          <w:p>
            <w:pPr>
              <w:spacing w:line="300" w:lineRule="auto"/>
              <w:jc w:val="center"/>
              <w:rPr>
                <w:rFonts w:ascii="宋体" w:hAnsi="宋体" w:eastAsia="宋体"/>
              </w:rPr>
            </w:pPr>
            <w:r>
              <w:rPr>
                <w:rFonts w:hint="eastAsia" w:ascii="宋体" w:hAnsi="宋体" w:eastAsia="宋体"/>
              </w:rPr>
              <w:t>数量</w:t>
            </w:r>
          </w:p>
        </w:tc>
        <w:tc>
          <w:tcPr>
            <w:tcW w:w="1418" w:type="dxa"/>
            <w:noWrap w:val="0"/>
            <w:vAlign w:val="center"/>
          </w:tcPr>
          <w:p>
            <w:pPr>
              <w:spacing w:line="300" w:lineRule="auto"/>
              <w:jc w:val="center"/>
              <w:rPr>
                <w:rFonts w:ascii="宋体" w:hAnsi="宋体" w:eastAsia="宋体"/>
              </w:rPr>
            </w:pPr>
            <w:r>
              <w:rPr>
                <w:rFonts w:hint="eastAsia" w:ascii="宋体" w:hAnsi="宋体" w:eastAsia="宋体"/>
              </w:rPr>
              <w:t>新旧程度</w:t>
            </w:r>
          </w:p>
        </w:tc>
        <w:tc>
          <w:tcPr>
            <w:tcW w:w="1417" w:type="dxa"/>
            <w:noWrap w:val="0"/>
            <w:vAlign w:val="center"/>
          </w:tcPr>
          <w:p>
            <w:pPr>
              <w:spacing w:line="300" w:lineRule="auto"/>
              <w:jc w:val="center"/>
              <w:rPr>
                <w:rFonts w:ascii="宋体" w:hAnsi="宋体" w:eastAsia="宋体"/>
              </w:rPr>
            </w:pPr>
            <w:r>
              <w:rPr>
                <w:rFonts w:hint="eastAsia" w:ascii="宋体" w:hAnsi="宋体" w:eastAsia="宋体"/>
              </w:rPr>
              <w:t>进场时间</w:t>
            </w:r>
          </w:p>
        </w:tc>
        <w:tc>
          <w:tcPr>
            <w:tcW w:w="1602" w:type="dxa"/>
            <w:noWrap w:val="0"/>
            <w:vAlign w:val="center"/>
          </w:tcPr>
          <w:p>
            <w:pPr>
              <w:spacing w:line="300" w:lineRule="auto"/>
              <w:jc w:val="center"/>
              <w:rPr>
                <w:rFonts w:ascii="宋体" w:hAnsi="宋体" w:eastAsia="宋体"/>
              </w:rPr>
            </w:pPr>
            <w:r>
              <w:rPr>
                <w:rFonts w:ascii="宋体" w:hAnsi="宋体"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0" w:type="dxa"/>
            <w:noWrap w:val="0"/>
            <w:vAlign w:val="center"/>
          </w:tcPr>
          <w:p>
            <w:pPr>
              <w:spacing w:line="300" w:lineRule="auto"/>
              <w:ind w:left="420" w:hanging="420" w:hangingChars="200"/>
              <w:jc w:val="center"/>
              <w:rPr>
                <w:rFonts w:ascii="宋体" w:hAnsi="宋体" w:eastAsia="宋体" w:cs="宋体"/>
                <w:kern w:val="0"/>
              </w:rPr>
            </w:pPr>
            <w:r>
              <w:rPr>
                <w:rFonts w:hint="eastAsia" w:ascii="宋体" w:hAnsi="宋体" w:eastAsia="宋体" w:cs="宋体"/>
                <w:kern w:val="0"/>
              </w:rPr>
              <w:t>1</w:t>
            </w:r>
          </w:p>
        </w:tc>
        <w:tc>
          <w:tcPr>
            <w:tcW w:w="1470" w:type="dxa"/>
            <w:noWrap w:val="0"/>
            <w:vAlign w:val="center"/>
          </w:tcPr>
          <w:p>
            <w:pPr>
              <w:spacing w:line="300" w:lineRule="auto"/>
              <w:ind w:left="420" w:hanging="420" w:hangingChars="200"/>
              <w:jc w:val="center"/>
              <w:rPr>
                <w:rFonts w:ascii="宋体" w:hAnsi="宋体" w:eastAsia="宋体" w:cs="宋体"/>
                <w:kern w:val="0"/>
              </w:rPr>
            </w:pPr>
          </w:p>
        </w:tc>
        <w:tc>
          <w:tcPr>
            <w:tcW w:w="1150" w:type="dxa"/>
            <w:noWrap w:val="0"/>
            <w:vAlign w:val="center"/>
          </w:tcPr>
          <w:p>
            <w:pPr>
              <w:spacing w:line="300" w:lineRule="auto"/>
              <w:ind w:left="420" w:hanging="420" w:hangingChars="200"/>
              <w:jc w:val="center"/>
              <w:rPr>
                <w:rFonts w:ascii="宋体" w:hAnsi="宋体" w:eastAsia="宋体" w:cs="宋体"/>
                <w:kern w:val="0"/>
              </w:rPr>
            </w:pPr>
          </w:p>
        </w:tc>
        <w:tc>
          <w:tcPr>
            <w:tcW w:w="943" w:type="dxa"/>
            <w:noWrap w:val="0"/>
            <w:vAlign w:val="center"/>
          </w:tcPr>
          <w:p>
            <w:pPr>
              <w:spacing w:line="300" w:lineRule="auto"/>
              <w:ind w:left="420" w:hanging="420" w:hangingChars="200"/>
              <w:jc w:val="center"/>
              <w:rPr>
                <w:rFonts w:ascii="宋体" w:hAnsi="宋体" w:eastAsia="宋体" w:cs="宋体"/>
                <w:kern w:val="0"/>
              </w:rPr>
            </w:pPr>
          </w:p>
        </w:tc>
        <w:tc>
          <w:tcPr>
            <w:tcW w:w="992" w:type="dxa"/>
            <w:noWrap w:val="0"/>
            <w:vAlign w:val="center"/>
          </w:tcPr>
          <w:p>
            <w:pPr>
              <w:spacing w:line="300" w:lineRule="auto"/>
              <w:ind w:left="420" w:hanging="420" w:hangingChars="200"/>
              <w:jc w:val="center"/>
              <w:rPr>
                <w:rFonts w:ascii="宋体" w:hAnsi="宋体" w:eastAsia="宋体" w:cs="宋体"/>
                <w:kern w:val="0"/>
              </w:rPr>
            </w:pPr>
          </w:p>
        </w:tc>
        <w:tc>
          <w:tcPr>
            <w:tcW w:w="1418" w:type="dxa"/>
            <w:noWrap w:val="0"/>
            <w:vAlign w:val="center"/>
          </w:tcPr>
          <w:p>
            <w:pPr>
              <w:spacing w:line="300" w:lineRule="auto"/>
              <w:ind w:left="420" w:hanging="420" w:hangingChars="200"/>
              <w:jc w:val="center"/>
              <w:rPr>
                <w:rFonts w:ascii="宋体" w:hAnsi="宋体" w:eastAsia="宋体" w:cs="宋体"/>
                <w:kern w:val="0"/>
              </w:rPr>
            </w:pPr>
          </w:p>
        </w:tc>
        <w:tc>
          <w:tcPr>
            <w:tcW w:w="1417" w:type="dxa"/>
            <w:noWrap w:val="0"/>
            <w:vAlign w:val="center"/>
          </w:tcPr>
          <w:p>
            <w:pPr>
              <w:spacing w:line="300" w:lineRule="auto"/>
              <w:ind w:left="420" w:hanging="420" w:hangingChars="200"/>
              <w:jc w:val="center"/>
              <w:rPr>
                <w:rFonts w:ascii="宋体" w:hAnsi="宋体" w:eastAsia="宋体" w:cs="宋体"/>
                <w:kern w:val="0"/>
              </w:rPr>
            </w:pPr>
          </w:p>
        </w:tc>
        <w:tc>
          <w:tcPr>
            <w:tcW w:w="1602" w:type="dxa"/>
            <w:noWrap w:val="0"/>
            <w:vAlign w:val="center"/>
          </w:tcPr>
          <w:p>
            <w:pPr>
              <w:spacing w:line="300" w:lineRule="auto"/>
              <w:ind w:left="420" w:hanging="420" w:hangingChars="20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0" w:type="dxa"/>
            <w:noWrap w:val="0"/>
            <w:vAlign w:val="center"/>
          </w:tcPr>
          <w:p>
            <w:pPr>
              <w:spacing w:line="300" w:lineRule="auto"/>
              <w:ind w:left="420" w:hanging="420" w:hangingChars="200"/>
              <w:jc w:val="center"/>
              <w:rPr>
                <w:rFonts w:ascii="宋体" w:hAnsi="宋体" w:eastAsia="宋体" w:cs="宋体"/>
                <w:kern w:val="0"/>
              </w:rPr>
            </w:pPr>
          </w:p>
        </w:tc>
        <w:tc>
          <w:tcPr>
            <w:tcW w:w="1470" w:type="dxa"/>
            <w:noWrap w:val="0"/>
            <w:vAlign w:val="center"/>
          </w:tcPr>
          <w:p>
            <w:pPr>
              <w:spacing w:line="300" w:lineRule="auto"/>
              <w:ind w:left="420" w:hanging="420" w:hangingChars="200"/>
              <w:jc w:val="center"/>
              <w:rPr>
                <w:rFonts w:ascii="宋体" w:hAnsi="宋体" w:eastAsia="宋体" w:cs="宋体"/>
                <w:kern w:val="0"/>
              </w:rPr>
            </w:pPr>
          </w:p>
        </w:tc>
        <w:tc>
          <w:tcPr>
            <w:tcW w:w="1150" w:type="dxa"/>
            <w:noWrap w:val="0"/>
            <w:vAlign w:val="center"/>
          </w:tcPr>
          <w:p>
            <w:pPr>
              <w:spacing w:line="300" w:lineRule="auto"/>
              <w:ind w:left="420" w:hanging="420" w:hangingChars="200"/>
              <w:jc w:val="center"/>
              <w:rPr>
                <w:rFonts w:ascii="宋体" w:hAnsi="宋体" w:eastAsia="宋体" w:cs="宋体"/>
                <w:kern w:val="0"/>
              </w:rPr>
            </w:pPr>
          </w:p>
        </w:tc>
        <w:tc>
          <w:tcPr>
            <w:tcW w:w="943" w:type="dxa"/>
            <w:noWrap w:val="0"/>
            <w:vAlign w:val="center"/>
          </w:tcPr>
          <w:p>
            <w:pPr>
              <w:spacing w:line="300" w:lineRule="auto"/>
              <w:ind w:left="420" w:hanging="420" w:hangingChars="200"/>
              <w:jc w:val="center"/>
              <w:rPr>
                <w:rFonts w:ascii="宋体" w:hAnsi="宋体" w:eastAsia="宋体" w:cs="宋体"/>
                <w:kern w:val="0"/>
              </w:rPr>
            </w:pPr>
          </w:p>
        </w:tc>
        <w:tc>
          <w:tcPr>
            <w:tcW w:w="992" w:type="dxa"/>
            <w:noWrap w:val="0"/>
            <w:vAlign w:val="center"/>
          </w:tcPr>
          <w:p>
            <w:pPr>
              <w:spacing w:line="300" w:lineRule="auto"/>
              <w:ind w:left="420" w:hanging="420" w:hangingChars="200"/>
              <w:jc w:val="center"/>
              <w:rPr>
                <w:rFonts w:ascii="宋体" w:hAnsi="宋体" w:eastAsia="宋体" w:cs="宋体"/>
                <w:kern w:val="0"/>
              </w:rPr>
            </w:pPr>
          </w:p>
        </w:tc>
        <w:tc>
          <w:tcPr>
            <w:tcW w:w="1418" w:type="dxa"/>
            <w:noWrap w:val="0"/>
            <w:vAlign w:val="center"/>
          </w:tcPr>
          <w:p>
            <w:pPr>
              <w:spacing w:line="300" w:lineRule="auto"/>
              <w:ind w:left="420" w:hanging="420" w:hangingChars="200"/>
              <w:jc w:val="center"/>
              <w:rPr>
                <w:rFonts w:ascii="宋体" w:hAnsi="宋体" w:eastAsia="宋体" w:cs="宋体"/>
                <w:kern w:val="0"/>
              </w:rPr>
            </w:pPr>
          </w:p>
        </w:tc>
        <w:tc>
          <w:tcPr>
            <w:tcW w:w="1417" w:type="dxa"/>
            <w:noWrap w:val="0"/>
            <w:vAlign w:val="center"/>
          </w:tcPr>
          <w:p>
            <w:pPr>
              <w:spacing w:line="300" w:lineRule="auto"/>
              <w:ind w:left="420" w:hanging="420" w:hangingChars="200"/>
              <w:jc w:val="center"/>
              <w:rPr>
                <w:rFonts w:ascii="宋体" w:hAnsi="宋体" w:eastAsia="宋体" w:cs="宋体"/>
                <w:kern w:val="0"/>
              </w:rPr>
            </w:pPr>
          </w:p>
        </w:tc>
        <w:tc>
          <w:tcPr>
            <w:tcW w:w="1602" w:type="dxa"/>
            <w:noWrap w:val="0"/>
            <w:vAlign w:val="center"/>
          </w:tcPr>
          <w:p>
            <w:pPr>
              <w:spacing w:line="300" w:lineRule="auto"/>
              <w:ind w:left="420" w:hanging="420" w:hangingChars="20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90" w:type="dxa"/>
            <w:noWrap w:val="0"/>
            <w:vAlign w:val="center"/>
          </w:tcPr>
          <w:p>
            <w:pPr>
              <w:spacing w:line="300" w:lineRule="auto"/>
              <w:ind w:left="420" w:hanging="420" w:hangingChars="200"/>
              <w:jc w:val="center"/>
              <w:rPr>
                <w:rFonts w:ascii="宋体" w:hAnsi="宋体" w:eastAsia="宋体" w:cs="宋体"/>
                <w:kern w:val="0"/>
              </w:rPr>
            </w:pPr>
          </w:p>
        </w:tc>
        <w:tc>
          <w:tcPr>
            <w:tcW w:w="1470" w:type="dxa"/>
            <w:noWrap w:val="0"/>
            <w:vAlign w:val="center"/>
          </w:tcPr>
          <w:p>
            <w:pPr>
              <w:spacing w:line="300" w:lineRule="auto"/>
              <w:ind w:left="420" w:hanging="420" w:hangingChars="200"/>
              <w:jc w:val="center"/>
              <w:rPr>
                <w:rFonts w:ascii="宋体" w:hAnsi="宋体" w:eastAsia="宋体" w:cs="宋体"/>
                <w:kern w:val="0"/>
              </w:rPr>
            </w:pPr>
          </w:p>
        </w:tc>
        <w:tc>
          <w:tcPr>
            <w:tcW w:w="1150" w:type="dxa"/>
            <w:noWrap w:val="0"/>
            <w:vAlign w:val="center"/>
          </w:tcPr>
          <w:p>
            <w:pPr>
              <w:spacing w:line="300" w:lineRule="auto"/>
              <w:ind w:left="420" w:hanging="420" w:hangingChars="200"/>
              <w:jc w:val="center"/>
              <w:rPr>
                <w:rFonts w:ascii="宋体" w:hAnsi="宋体" w:eastAsia="宋体" w:cs="宋体"/>
                <w:kern w:val="0"/>
              </w:rPr>
            </w:pPr>
          </w:p>
        </w:tc>
        <w:tc>
          <w:tcPr>
            <w:tcW w:w="943" w:type="dxa"/>
            <w:noWrap w:val="0"/>
            <w:vAlign w:val="center"/>
          </w:tcPr>
          <w:p>
            <w:pPr>
              <w:spacing w:line="300" w:lineRule="auto"/>
              <w:ind w:left="420" w:hanging="420" w:hangingChars="200"/>
              <w:jc w:val="center"/>
              <w:rPr>
                <w:rFonts w:ascii="宋体" w:hAnsi="宋体" w:eastAsia="宋体" w:cs="宋体"/>
                <w:kern w:val="0"/>
              </w:rPr>
            </w:pPr>
          </w:p>
        </w:tc>
        <w:tc>
          <w:tcPr>
            <w:tcW w:w="992" w:type="dxa"/>
            <w:noWrap w:val="0"/>
            <w:vAlign w:val="center"/>
          </w:tcPr>
          <w:p>
            <w:pPr>
              <w:spacing w:line="300" w:lineRule="auto"/>
              <w:ind w:left="420" w:hanging="420" w:hangingChars="200"/>
              <w:jc w:val="center"/>
              <w:rPr>
                <w:rFonts w:ascii="宋体" w:hAnsi="宋体" w:eastAsia="宋体" w:cs="宋体"/>
                <w:kern w:val="0"/>
              </w:rPr>
            </w:pPr>
          </w:p>
        </w:tc>
        <w:tc>
          <w:tcPr>
            <w:tcW w:w="1418" w:type="dxa"/>
            <w:noWrap w:val="0"/>
            <w:vAlign w:val="center"/>
          </w:tcPr>
          <w:p>
            <w:pPr>
              <w:spacing w:line="300" w:lineRule="auto"/>
              <w:ind w:left="420" w:hanging="420" w:hangingChars="200"/>
              <w:jc w:val="center"/>
              <w:rPr>
                <w:rFonts w:ascii="宋体" w:hAnsi="宋体" w:eastAsia="宋体" w:cs="宋体"/>
                <w:kern w:val="0"/>
              </w:rPr>
            </w:pPr>
          </w:p>
        </w:tc>
        <w:tc>
          <w:tcPr>
            <w:tcW w:w="1417" w:type="dxa"/>
            <w:noWrap w:val="0"/>
            <w:vAlign w:val="center"/>
          </w:tcPr>
          <w:p>
            <w:pPr>
              <w:spacing w:line="300" w:lineRule="auto"/>
              <w:ind w:left="420" w:hanging="420" w:hangingChars="200"/>
              <w:jc w:val="center"/>
              <w:rPr>
                <w:rFonts w:ascii="宋体" w:hAnsi="宋体" w:eastAsia="宋体" w:cs="宋体"/>
                <w:kern w:val="0"/>
              </w:rPr>
            </w:pPr>
          </w:p>
        </w:tc>
        <w:tc>
          <w:tcPr>
            <w:tcW w:w="1602" w:type="dxa"/>
            <w:noWrap w:val="0"/>
            <w:vAlign w:val="center"/>
          </w:tcPr>
          <w:p>
            <w:pPr>
              <w:spacing w:line="300" w:lineRule="auto"/>
              <w:ind w:left="420" w:hanging="420" w:hangingChars="20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90" w:type="dxa"/>
            <w:noWrap w:val="0"/>
            <w:vAlign w:val="center"/>
          </w:tcPr>
          <w:p>
            <w:pPr>
              <w:spacing w:line="300" w:lineRule="auto"/>
              <w:ind w:left="420" w:hanging="420" w:hangingChars="200"/>
              <w:jc w:val="center"/>
              <w:rPr>
                <w:rFonts w:ascii="宋体" w:hAnsi="宋体" w:eastAsia="宋体" w:cs="宋体"/>
                <w:kern w:val="0"/>
              </w:rPr>
            </w:pPr>
          </w:p>
        </w:tc>
        <w:tc>
          <w:tcPr>
            <w:tcW w:w="1470" w:type="dxa"/>
            <w:noWrap w:val="0"/>
            <w:vAlign w:val="center"/>
          </w:tcPr>
          <w:p>
            <w:pPr>
              <w:spacing w:line="300" w:lineRule="auto"/>
              <w:ind w:left="420" w:hanging="420" w:hangingChars="200"/>
              <w:jc w:val="center"/>
              <w:rPr>
                <w:rFonts w:ascii="宋体" w:hAnsi="宋体" w:eastAsia="宋体" w:cs="宋体"/>
                <w:kern w:val="0"/>
              </w:rPr>
            </w:pPr>
          </w:p>
        </w:tc>
        <w:tc>
          <w:tcPr>
            <w:tcW w:w="1150" w:type="dxa"/>
            <w:noWrap w:val="0"/>
            <w:vAlign w:val="center"/>
          </w:tcPr>
          <w:p>
            <w:pPr>
              <w:spacing w:line="300" w:lineRule="auto"/>
              <w:ind w:left="420" w:hanging="420" w:hangingChars="200"/>
              <w:jc w:val="center"/>
              <w:rPr>
                <w:rFonts w:ascii="宋体" w:hAnsi="宋体" w:eastAsia="宋体" w:cs="宋体"/>
                <w:kern w:val="0"/>
              </w:rPr>
            </w:pPr>
          </w:p>
        </w:tc>
        <w:tc>
          <w:tcPr>
            <w:tcW w:w="943" w:type="dxa"/>
            <w:noWrap w:val="0"/>
            <w:vAlign w:val="center"/>
          </w:tcPr>
          <w:p>
            <w:pPr>
              <w:spacing w:line="300" w:lineRule="auto"/>
              <w:ind w:left="420" w:hanging="420" w:hangingChars="200"/>
              <w:jc w:val="center"/>
              <w:rPr>
                <w:rFonts w:ascii="宋体" w:hAnsi="宋体" w:eastAsia="宋体" w:cs="宋体"/>
                <w:kern w:val="0"/>
              </w:rPr>
            </w:pPr>
          </w:p>
        </w:tc>
        <w:tc>
          <w:tcPr>
            <w:tcW w:w="992" w:type="dxa"/>
            <w:noWrap w:val="0"/>
            <w:vAlign w:val="center"/>
          </w:tcPr>
          <w:p>
            <w:pPr>
              <w:spacing w:line="300" w:lineRule="auto"/>
              <w:ind w:left="420" w:hanging="420" w:hangingChars="200"/>
              <w:jc w:val="center"/>
              <w:rPr>
                <w:rFonts w:ascii="宋体" w:hAnsi="宋体" w:eastAsia="宋体" w:cs="宋体"/>
                <w:kern w:val="0"/>
              </w:rPr>
            </w:pPr>
          </w:p>
        </w:tc>
        <w:tc>
          <w:tcPr>
            <w:tcW w:w="1418" w:type="dxa"/>
            <w:noWrap w:val="0"/>
            <w:vAlign w:val="center"/>
          </w:tcPr>
          <w:p>
            <w:pPr>
              <w:spacing w:line="300" w:lineRule="auto"/>
              <w:ind w:left="420" w:hanging="420" w:hangingChars="200"/>
              <w:jc w:val="center"/>
              <w:rPr>
                <w:rFonts w:ascii="宋体" w:hAnsi="宋体" w:eastAsia="宋体" w:cs="宋体"/>
                <w:kern w:val="0"/>
              </w:rPr>
            </w:pPr>
          </w:p>
        </w:tc>
        <w:tc>
          <w:tcPr>
            <w:tcW w:w="1417" w:type="dxa"/>
            <w:noWrap w:val="0"/>
            <w:vAlign w:val="center"/>
          </w:tcPr>
          <w:p>
            <w:pPr>
              <w:spacing w:line="300" w:lineRule="auto"/>
              <w:ind w:left="420" w:hanging="420" w:hangingChars="200"/>
              <w:jc w:val="center"/>
              <w:rPr>
                <w:rFonts w:ascii="宋体" w:hAnsi="宋体" w:eastAsia="宋体" w:cs="宋体"/>
                <w:kern w:val="0"/>
              </w:rPr>
            </w:pPr>
          </w:p>
        </w:tc>
        <w:tc>
          <w:tcPr>
            <w:tcW w:w="1602" w:type="dxa"/>
            <w:noWrap w:val="0"/>
            <w:vAlign w:val="center"/>
          </w:tcPr>
          <w:p>
            <w:pPr>
              <w:spacing w:line="300" w:lineRule="auto"/>
              <w:ind w:left="420" w:hanging="420" w:hangingChars="20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90" w:type="dxa"/>
            <w:noWrap w:val="0"/>
            <w:vAlign w:val="center"/>
          </w:tcPr>
          <w:p>
            <w:pPr>
              <w:spacing w:line="300" w:lineRule="auto"/>
              <w:ind w:left="420" w:hanging="420" w:hangingChars="200"/>
              <w:jc w:val="center"/>
              <w:rPr>
                <w:rFonts w:ascii="宋体" w:hAnsi="宋体" w:eastAsia="宋体" w:cs="宋体"/>
                <w:kern w:val="0"/>
              </w:rPr>
            </w:pPr>
          </w:p>
        </w:tc>
        <w:tc>
          <w:tcPr>
            <w:tcW w:w="1470" w:type="dxa"/>
            <w:noWrap w:val="0"/>
            <w:vAlign w:val="center"/>
          </w:tcPr>
          <w:p>
            <w:pPr>
              <w:spacing w:line="300" w:lineRule="auto"/>
              <w:ind w:left="420" w:hanging="420" w:hangingChars="200"/>
              <w:jc w:val="center"/>
              <w:rPr>
                <w:rFonts w:ascii="宋体" w:hAnsi="宋体" w:eastAsia="宋体" w:cs="宋体"/>
                <w:kern w:val="0"/>
              </w:rPr>
            </w:pPr>
          </w:p>
        </w:tc>
        <w:tc>
          <w:tcPr>
            <w:tcW w:w="1150" w:type="dxa"/>
            <w:noWrap w:val="0"/>
            <w:vAlign w:val="center"/>
          </w:tcPr>
          <w:p>
            <w:pPr>
              <w:spacing w:line="300" w:lineRule="auto"/>
              <w:ind w:left="420" w:hanging="420" w:hangingChars="200"/>
              <w:jc w:val="center"/>
              <w:rPr>
                <w:rFonts w:ascii="宋体" w:hAnsi="宋体" w:eastAsia="宋体" w:cs="宋体"/>
                <w:kern w:val="0"/>
              </w:rPr>
            </w:pPr>
          </w:p>
        </w:tc>
        <w:tc>
          <w:tcPr>
            <w:tcW w:w="943" w:type="dxa"/>
            <w:noWrap w:val="0"/>
            <w:vAlign w:val="center"/>
          </w:tcPr>
          <w:p>
            <w:pPr>
              <w:spacing w:line="300" w:lineRule="auto"/>
              <w:ind w:left="420" w:hanging="420" w:hangingChars="200"/>
              <w:jc w:val="center"/>
              <w:rPr>
                <w:rFonts w:ascii="宋体" w:hAnsi="宋体" w:eastAsia="宋体" w:cs="宋体"/>
                <w:kern w:val="0"/>
              </w:rPr>
            </w:pPr>
          </w:p>
        </w:tc>
        <w:tc>
          <w:tcPr>
            <w:tcW w:w="992" w:type="dxa"/>
            <w:noWrap w:val="0"/>
            <w:vAlign w:val="center"/>
          </w:tcPr>
          <w:p>
            <w:pPr>
              <w:spacing w:line="300" w:lineRule="auto"/>
              <w:ind w:left="420" w:hanging="420" w:hangingChars="200"/>
              <w:jc w:val="center"/>
              <w:rPr>
                <w:rFonts w:ascii="宋体" w:hAnsi="宋体" w:eastAsia="宋体" w:cs="宋体"/>
                <w:kern w:val="0"/>
              </w:rPr>
            </w:pPr>
          </w:p>
        </w:tc>
        <w:tc>
          <w:tcPr>
            <w:tcW w:w="1418" w:type="dxa"/>
            <w:noWrap w:val="0"/>
            <w:vAlign w:val="center"/>
          </w:tcPr>
          <w:p>
            <w:pPr>
              <w:spacing w:line="300" w:lineRule="auto"/>
              <w:ind w:left="420" w:hanging="420" w:hangingChars="200"/>
              <w:jc w:val="center"/>
              <w:rPr>
                <w:rFonts w:ascii="宋体" w:hAnsi="宋体" w:eastAsia="宋体" w:cs="宋体"/>
                <w:kern w:val="0"/>
              </w:rPr>
            </w:pPr>
          </w:p>
        </w:tc>
        <w:tc>
          <w:tcPr>
            <w:tcW w:w="1417" w:type="dxa"/>
            <w:noWrap w:val="0"/>
            <w:vAlign w:val="center"/>
          </w:tcPr>
          <w:p>
            <w:pPr>
              <w:spacing w:line="300" w:lineRule="auto"/>
              <w:ind w:left="420" w:hanging="420" w:hangingChars="200"/>
              <w:jc w:val="center"/>
              <w:rPr>
                <w:rFonts w:ascii="宋体" w:hAnsi="宋体" w:eastAsia="宋体" w:cs="宋体"/>
                <w:kern w:val="0"/>
              </w:rPr>
            </w:pPr>
          </w:p>
        </w:tc>
        <w:tc>
          <w:tcPr>
            <w:tcW w:w="1602" w:type="dxa"/>
            <w:noWrap w:val="0"/>
            <w:vAlign w:val="center"/>
          </w:tcPr>
          <w:p>
            <w:pPr>
              <w:spacing w:line="300" w:lineRule="auto"/>
              <w:ind w:left="420" w:hanging="420" w:hangingChars="20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82" w:type="dxa"/>
            <w:gridSpan w:val="8"/>
            <w:noWrap w:val="0"/>
            <w:vAlign w:val="center"/>
          </w:tcPr>
          <w:p>
            <w:pPr>
              <w:spacing w:line="300" w:lineRule="auto"/>
              <w:ind w:left="420" w:hanging="420" w:hangingChars="200"/>
              <w:jc w:val="left"/>
              <w:rPr>
                <w:rFonts w:ascii="宋体" w:hAnsi="宋体" w:eastAsia="宋体" w:cs="宋体"/>
                <w:kern w:val="0"/>
              </w:rPr>
            </w:pPr>
            <w:r>
              <w:rPr>
                <w:rFonts w:hint="eastAsia" w:ascii="宋体" w:hAnsi="宋体" w:eastAsia="宋体" w:cs="宋体"/>
                <w:kern w:val="0"/>
              </w:rPr>
              <w:t>注：乙方自备机械机具包括但不限于本表所列机械机具，进出场费、运转使用费乙方承担，乙方负责看管和维修。</w:t>
            </w:r>
          </w:p>
        </w:tc>
      </w:tr>
    </w:tbl>
    <w:p>
      <w:pPr>
        <w:pStyle w:val="5"/>
        <w:spacing w:line="300" w:lineRule="auto"/>
        <w:rPr>
          <w:rFonts w:ascii="宋体" w:hAnsi="宋体" w:eastAsia="宋体" w:cs="宋体"/>
          <w:kern w:val="0"/>
        </w:rPr>
      </w:pPr>
    </w:p>
    <w:p>
      <w:pPr>
        <w:pStyle w:val="5"/>
        <w:spacing w:line="300" w:lineRule="auto"/>
        <w:rPr>
          <w:rFonts w:ascii="宋体" w:hAnsi="宋体" w:eastAsia="宋体" w:cs="宋体"/>
          <w:kern w:val="0"/>
        </w:rPr>
      </w:pPr>
    </w:p>
    <w:p>
      <w:pPr>
        <w:pStyle w:val="5"/>
        <w:spacing w:line="300" w:lineRule="auto"/>
        <w:rPr>
          <w:rFonts w:ascii="宋体" w:hAnsi="宋体" w:eastAsia="宋体"/>
          <w:b/>
          <w:sz w:val="24"/>
          <w:szCs w:val="24"/>
        </w:rPr>
      </w:pPr>
      <w:r>
        <w:rPr>
          <w:rFonts w:hint="eastAsia" w:ascii="宋体" w:hAnsi="宋体" w:eastAsia="宋体" w:cs="宋体"/>
          <w:kern w:val="0"/>
        </w:rPr>
        <w:t>甲方（盖章）：                            乙方（盖章）：</w:t>
      </w:r>
    </w:p>
    <w:p>
      <w:pPr>
        <w:spacing w:line="440" w:lineRule="exact"/>
        <w:rPr>
          <w:rFonts w:ascii="宋体" w:hAnsi="宋体" w:eastAsia="宋体" w:cs="宋体"/>
          <w:kern w:val="0"/>
        </w:rPr>
      </w:pPr>
    </w:p>
    <w:p>
      <w:pPr>
        <w:spacing w:line="440" w:lineRule="exact"/>
        <w:rPr>
          <w:rFonts w:ascii="宋体" w:hAnsi="宋体" w:eastAsia="宋体" w:cs="宋体"/>
          <w:kern w:val="0"/>
        </w:rPr>
      </w:pPr>
      <w:r>
        <w:rPr>
          <w:rFonts w:hint="eastAsia" w:ascii="宋体" w:hAnsi="宋体" w:eastAsia="宋体" w:cs="宋体"/>
          <w:kern w:val="0"/>
        </w:rPr>
        <w:t>甲方代表：                                乙方代表：</w:t>
      </w:r>
    </w:p>
    <w:p>
      <w:pPr>
        <w:spacing w:line="440" w:lineRule="exact"/>
        <w:rPr>
          <w:rFonts w:ascii="宋体" w:hAnsi="宋体" w:eastAsia="宋体" w:cs="宋体"/>
          <w:kern w:val="0"/>
        </w:rPr>
      </w:pPr>
      <w:r>
        <w:rPr>
          <w:rFonts w:hint="eastAsia" w:ascii="宋体" w:hAnsi="宋体" w:eastAsia="宋体" w:cs="宋体"/>
          <w:kern w:val="0"/>
        </w:rPr>
        <w:t xml:space="preserve">日期:        年    月    日               日期:          年    月    </w:t>
      </w:r>
      <w:r>
        <w:rPr>
          <w:rFonts w:hint="eastAsia" w:ascii="宋体" w:hAnsi="宋体" w:eastAsia="宋体"/>
          <w:kern w:val="0"/>
        </w:rPr>
        <w:t xml:space="preserve"> 日</w:t>
      </w:r>
    </w:p>
    <w:p>
      <w:pPr>
        <w:pStyle w:val="5"/>
        <w:spacing w:line="300" w:lineRule="auto"/>
        <w:rPr>
          <w:rFonts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ascii="宋体" w:hAnsi="宋体" w:eastAsia="宋体"/>
          <w:b/>
        </w:rPr>
      </w:pPr>
      <w:r>
        <w:rPr>
          <w:rFonts w:hint="eastAsia" w:ascii="宋体" w:hAnsi="宋体" w:eastAsia="宋体"/>
          <w:b/>
        </w:rPr>
        <w:t>附件6</w:t>
      </w:r>
    </w:p>
    <w:p>
      <w:pPr>
        <w:pStyle w:val="5"/>
        <w:spacing w:line="300" w:lineRule="auto"/>
        <w:jc w:val="center"/>
        <w:rPr>
          <w:rFonts w:ascii="宋体" w:hAnsi="宋体" w:eastAsia="宋体"/>
          <w:b/>
          <w:sz w:val="28"/>
          <w:szCs w:val="28"/>
        </w:rPr>
      </w:pPr>
      <w:r>
        <w:rPr>
          <w:rFonts w:hint="eastAsia" w:ascii="宋体" w:hAnsi="宋体" w:eastAsia="宋体"/>
          <w:b/>
          <w:sz w:val="28"/>
          <w:szCs w:val="28"/>
        </w:rPr>
        <w:t>乙方人员配备计划表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851"/>
        <w:gridCol w:w="1853"/>
        <w:gridCol w:w="4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000" w:type="pct"/>
            <w:gridSpan w:val="4"/>
            <w:noWrap w:val="0"/>
            <w:vAlign w:val="center"/>
          </w:tcPr>
          <w:p>
            <w:pPr>
              <w:jc w:val="center"/>
              <w:rPr>
                <w:rFonts w:ascii="宋体" w:hAnsi="宋体" w:eastAsia="宋体" w:cs="宋体"/>
                <w:b/>
                <w:kern w:val="0"/>
              </w:rPr>
            </w:pPr>
            <w:r>
              <w:rPr>
                <w:rFonts w:hint="eastAsia" w:ascii="宋体" w:hAnsi="宋体" w:eastAsia="宋体" w:cs="宋体"/>
                <w:b/>
                <w:kern w:val="0"/>
              </w:rPr>
              <w:t>岗位设置和人员总数配备计划表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序号</w:t>
            </w:r>
          </w:p>
        </w:tc>
        <w:tc>
          <w:tcPr>
            <w:tcW w:w="1086"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岗位名称</w:t>
            </w:r>
          </w:p>
        </w:tc>
        <w:tc>
          <w:tcPr>
            <w:tcW w:w="1087"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人员数量</w:t>
            </w:r>
          </w:p>
        </w:tc>
        <w:tc>
          <w:tcPr>
            <w:tcW w:w="2452"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职责简述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1</w:t>
            </w: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000" w:type="pct"/>
            <w:gridSpan w:val="4"/>
            <w:noWrap w:val="0"/>
            <w:vAlign w:val="center"/>
          </w:tcPr>
          <w:p>
            <w:pPr>
              <w:spacing w:line="300" w:lineRule="auto"/>
              <w:jc w:val="center"/>
              <w:rPr>
                <w:rFonts w:ascii="宋体" w:hAnsi="宋体" w:eastAsia="宋体" w:cs="宋体"/>
                <w:b/>
                <w:kern w:val="0"/>
              </w:rPr>
            </w:pPr>
            <w:r>
              <w:rPr>
                <w:rFonts w:hint="eastAsia" w:ascii="宋体" w:hAnsi="宋体" w:eastAsia="宋体" w:cs="宋体"/>
                <w:b/>
                <w:kern w:val="0"/>
              </w:rPr>
              <w:t>主要管理和技术人员配备计划表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序号</w:t>
            </w:r>
          </w:p>
        </w:tc>
        <w:tc>
          <w:tcPr>
            <w:tcW w:w="1086"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岗位名称</w:t>
            </w:r>
          </w:p>
        </w:tc>
        <w:tc>
          <w:tcPr>
            <w:tcW w:w="1087"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姓名</w:t>
            </w:r>
          </w:p>
        </w:tc>
        <w:tc>
          <w:tcPr>
            <w:tcW w:w="2452"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人员基本情况和职责简述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1</w:t>
            </w: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bl>
    <w:p>
      <w:pPr>
        <w:spacing w:line="300" w:lineRule="auto"/>
        <w:rPr>
          <w:rFonts w:ascii="宋体" w:hAnsi="宋体" w:eastAsia="宋体" w:cs="宋体"/>
          <w:kern w:val="0"/>
        </w:rPr>
      </w:pPr>
      <w:r>
        <w:rPr>
          <w:rFonts w:hint="eastAsia" w:ascii="宋体" w:hAnsi="宋体" w:eastAsia="宋体" w:cs="宋体"/>
          <w:kern w:val="0"/>
        </w:rPr>
        <w:t>甲方（盖章）：                                乙方（盖章）：</w:t>
      </w:r>
    </w:p>
    <w:p>
      <w:pPr>
        <w:spacing w:line="300" w:lineRule="auto"/>
        <w:jc w:val="center"/>
        <w:rPr>
          <w:rFonts w:ascii="宋体" w:hAnsi="宋体" w:eastAsia="宋体" w:cs="宋体"/>
          <w:kern w:val="0"/>
        </w:rPr>
      </w:pPr>
      <w:r>
        <w:rPr>
          <w:rFonts w:hint="eastAsia" w:ascii="宋体" w:hAnsi="宋体" w:eastAsia="宋体" w:cs="宋体"/>
          <w:kern w:val="0"/>
        </w:rPr>
        <w:t xml:space="preserve">                     </w:t>
      </w:r>
    </w:p>
    <w:p>
      <w:pPr>
        <w:spacing w:line="300" w:lineRule="auto"/>
        <w:rPr>
          <w:rFonts w:ascii="宋体" w:hAnsi="宋体" w:eastAsia="宋体" w:cs="宋体"/>
          <w:kern w:val="0"/>
        </w:rPr>
      </w:pPr>
      <w:r>
        <w:rPr>
          <w:rFonts w:hint="eastAsia" w:ascii="宋体" w:hAnsi="宋体" w:eastAsia="宋体" w:cs="宋体"/>
          <w:kern w:val="0"/>
        </w:rPr>
        <w:t>甲方代表：                                    乙方代表：</w:t>
      </w:r>
    </w:p>
    <w:p>
      <w:pPr>
        <w:spacing w:line="300" w:lineRule="auto"/>
        <w:jc w:val="center"/>
        <w:rPr>
          <w:rFonts w:ascii="宋体" w:hAnsi="宋体" w:eastAsia="宋体" w:cs="宋体"/>
          <w:kern w:val="0"/>
        </w:rPr>
      </w:pPr>
    </w:p>
    <w:p>
      <w:pPr>
        <w:spacing w:after="120"/>
        <w:rPr>
          <w:rFonts w:hint="eastAsia" w:ascii="仿宋" w:hAnsi="仿宋" w:eastAsia="仿宋" w:cs="仿宋"/>
          <w:sz w:val="32"/>
          <w:szCs w:val="32"/>
        </w:rPr>
      </w:pPr>
      <w:r>
        <w:rPr>
          <w:rFonts w:hint="eastAsia" w:ascii="宋体" w:hAnsi="宋体" w:cs="宋体"/>
          <w:kern w:val="0"/>
        </w:rPr>
        <w:t>日期:           年    月    日                日期:           年    月    日</w:t>
      </w:r>
    </w:p>
    <w:p>
      <w:pPr>
        <w:pageBreakBefore w:val="0"/>
        <w:kinsoku/>
        <w:wordWrap/>
        <w:overflowPunct/>
        <w:topLinePunct w:val="0"/>
        <w:bidi w:val="0"/>
        <w:adjustRightInd w:val="0"/>
        <w:snapToGrid w:val="0"/>
        <w:spacing w:line="480" w:lineRule="exact"/>
        <w:jc w:val="left"/>
        <w:rPr>
          <w:rFonts w:hint="default" w:eastAsia="宋体" w:cs="Times New Roman"/>
          <w:color w:val="auto"/>
          <w:sz w:val="24"/>
          <w:szCs w:val="24"/>
          <w:lang w:val="en-US" w:eastAsia="zh-CN"/>
        </w:rPr>
      </w:pPr>
    </w:p>
    <w:p>
      <w:pPr>
        <w:pageBreakBefore w:val="0"/>
        <w:kinsoku/>
        <w:wordWrap/>
        <w:overflowPunct/>
        <w:topLinePunct w:val="0"/>
        <w:bidi w:val="0"/>
        <w:spacing w:line="480" w:lineRule="exact"/>
        <w:rPr>
          <w:rFonts w:hint="eastAsia"/>
          <w:color w:val="auto"/>
          <w:highlight w:val="none"/>
        </w:rPr>
      </w:pPr>
    </w:p>
    <w:p>
      <w:pPr>
        <w:pageBreakBefore w:val="0"/>
        <w:kinsoku/>
        <w:wordWrap/>
        <w:overflowPunct/>
        <w:topLinePunct w:val="0"/>
        <w:bidi w:val="0"/>
        <w:spacing w:line="480" w:lineRule="exact"/>
        <w:rPr>
          <w:rFonts w:hint="eastAsia"/>
          <w:color w:val="auto"/>
          <w:highlight w:val="none"/>
        </w:rPr>
      </w:pPr>
    </w:p>
    <w:p>
      <w:pPr>
        <w:pageBreakBefore w:val="0"/>
        <w:kinsoku/>
        <w:wordWrap/>
        <w:overflowPunct/>
        <w:topLinePunct w:val="0"/>
        <w:bidi w:val="0"/>
        <w:spacing w:line="480" w:lineRule="exact"/>
        <w:rPr>
          <w:rFonts w:hint="eastAsia"/>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法规部">
    <w15:presenceInfo w15:providerId="None" w15:userId="法规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NGM1MWY0OTczY2RhMDhjYTA3MTRmODdjZTIwZDIifQ=="/>
  </w:docVars>
  <w:rsids>
    <w:rsidRoot w:val="00000000"/>
    <w:rsid w:val="084B12DB"/>
    <w:rsid w:val="08BC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next w:val="4"/>
    <w:unhideWhenUsed/>
    <w:qFormat/>
    <w:uiPriority w:val="99"/>
    <w:pPr>
      <w:spacing w:before="100" w:beforeAutospacing="1" w:after="120"/>
      <w:ind w:left="420" w:leftChars="200"/>
    </w:pPr>
  </w:style>
  <w:style w:type="paragraph" w:styleId="4">
    <w:name w:val="envelope return"/>
    <w:basedOn w:val="1"/>
    <w:qFormat/>
    <w:uiPriority w:val="0"/>
    <w:pPr>
      <w:snapToGrid w:val="0"/>
    </w:pPr>
    <w:rPr>
      <w:rFonts w:ascii="Arial" w:hAnsi="Arial"/>
    </w:rPr>
  </w:style>
  <w:style w:type="paragraph" w:styleId="5">
    <w:name w:val="Plain Text"/>
    <w:basedOn w:val="1"/>
    <w:unhideWhenUsed/>
    <w:qFormat/>
    <w:uiPriority w:val="99"/>
    <w:pPr>
      <w:widowControl w:val="0"/>
      <w:spacing w:line="240" w:lineRule="auto"/>
      <w:jc w:val="both"/>
    </w:pPr>
    <w:rPr>
      <w:rFonts w:ascii="宋体" w:hAnsi="Courier New" w:cs="Courier New"/>
      <w:szCs w:val="21"/>
    </w:rPr>
  </w:style>
  <w:style w:type="paragraph" w:styleId="6">
    <w:name w:val="Body Text First Indent 2"/>
    <w:basedOn w:val="3"/>
    <w:unhideWhenUsed/>
    <w:qFormat/>
    <w:uiPriority w:val="99"/>
    <w:pPr>
      <w:ind w:firstLine="420" w:firstLineChars="200"/>
    </w:pPr>
  </w:style>
  <w:style w:type="paragraph" w:customStyle="1" w:styleId="9">
    <w:name w:val="目录 61"/>
    <w:next w:val="1"/>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2025-08-26T04:49:00Z</dcterms:created>
  <dc:creator>Administrator</dc:creator>
  <cp:lastModifiedBy>曾文翰</cp:lastModifiedBy>
  <dcterms:modified xsi:type="dcterms:W3CDTF">2025-08-26T04:57:42Z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B02B1218713B497DBF23539720E99968_12</vt:lpwstr>
  </property>
</Properties>
</file>