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关于绥宁县2024年度第一次强制免疫“先打后补”补贴资金发放的公示</w:t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绥宁县绥宁县畜牧水产事务中心关于印发《绥宁县规模养殖场强制免疫“先打后补”实施方案》的通知（绥牧发[2024]5号），经审核，现有绥宁久旺生态农业有限公司等42家养殖场符合强制免疫“先打后补”补贴的条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现对2024年度第一次强制免疫“先打后补”补贴资金发放情况予以公示，公示期为2024年8月2日至8月8日，如有异议，敬请告知。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监督电话：0739—7611303（县畜牧水产事务中心监督举报电话）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通讯地址：绥宁县畜牧水产事务中心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附件：2024年第一次绥宁县强制免疫“先打后补”补贴资金公示表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绥宁县畜牧水产事务中心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2024年8月2日</w:t>
      </w:r>
    </w:p>
    <w:tbl>
      <w:tblPr>
        <w:tblStyle w:val="2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27"/>
        <w:gridCol w:w="1974"/>
        <w:gridCol w:w="4185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2024年第一次绥宁县强制免疫“先打后补”补贴资金公示表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绥宁县东山养殖专业合作社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岳桃农牧有限公司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莫汉基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大山里种养殖合作社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绥宁县丰泰种养专业合作社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绥宁县明天种养专业合作社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袁哲喜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绥宁县太坪里种养专业合作社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刘实姑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绥宁县红岩棉花冲生态养殖合作社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吴礼斌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种(蛋)鸡,肉鸡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礼斌种养合作社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绥宁久旺生态农业有限公司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绥宁县潼锴种养专业合作社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绥宁县庭伟农牧有限公司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邹联山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绥宁县农夫山货专业种养合作社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李俊奇养殖场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绥宁县白玉生态专业养殖合作社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绥宁县桥坪生态农业发展有限公司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绥宁县春海生态养殖有限公司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绥宁县宏顺生态农牧有限公司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绥宁县民发种养专业合作社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湖南叁陆伍花猪养殖有限公司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湖南绿洲瑞华农业发展有限公司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绥宁县兄弟种养专业合作社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梁堂元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绥宁县长远生猪养殖合作社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龙运田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绥宁县希翌种养专业合作社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绥宁县红发生态养殖专业合作社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绥宁县双百养殖场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绥宁县培生种养专业合作社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绥宁县鸿帆生态种养殖专业合作社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袁进京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绥宁县黄土矿乡阳光养殖专业合作社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秦昌勇养殖场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沈昭盛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绥宁县姜旺种养专业合作社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绥宁宝树鑫种养专业合作社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绥宁县恒流生态种养殖农民专业合作社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绥宁县黔邵花猪资源场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杉木桥养殖场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绥宁县林安种养专业合作社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彭共有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绥宁县华侨种养专业合作社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绥宁县红李种养专业合作社二厂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绥宁县红李种养合作社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绥宁县双丫石生态农牧有限公司二厂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绥宁县双丫石生态农牧有限公司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种(母)猪,育肥猪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三义生态种养专业合作社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谢福娥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育肥猪,种(母)猪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绥宁县枫木团生态种养殖专业合作社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4026.00</w:t>
            </w:r>
          </w:p>
        </w:tc>
      </w:tr>
    </w:tbl>
    <w:p>
      <w:p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ZjBkNWY1OGM3MTlhNTEzZDAyNTY2NzY1MTZhYjAifQ=="/>
  </w:docVars>
  <w:rsids>
    <w:rsidRoot w:val="00172A27"/>
    <w:rsid w:val="11E749B0"/>
    <w:rsid w:val="23EB3D82"/>
    <w:rsid w:val="320314B7"/>
    <w:rsid w:val="3C6F31FC"/>
    <w:rsid w:val="582F2080"/>
    <w:rsid w:val="5D872032"/>
    <w:rsid w:val="7BC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1253</Words>
  <Characters>1576</Characters>
  <Lines>0</Lines>
  <Paragraphs>0</Paragraphs>
  <TotalTime>35</TotalTime>
  <ScaleCrop>false</ScaleCrop>
  <LinksUpToDate>false</LinksUpToDate>
  <CharactersWithSpaces>1626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2023-12-15T09:08:00Z</dcterms:created>
  <dc:creator>lb</dc:creator>
  <cp:lastModifiedBy>Administrator</cp:lastModifiedBy>
  <cp:lastPrinted>2024-08-02T00:57:36Z</cp:lastPrinted>
  <dcterms:modified xsi:type="dcterms:W3CDTF">2024-08-02T00:58:21Z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7639CA3B969E4330A8246F9A90AF4631_13</vt:lpwstr>
  </property>
</Properties>
</file>