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5"/>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pPr>
              <w:widowControl/>
              <w:tabs>
                <w:tab w:val="left" w:pos="3450"/>
                <w:tab w:val="center" w:pos="4906"/>
              </w:tabs>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ab/>
            </w:r>
            <w:r>
              <w:rPr>
                <w:rFonts w:hint="eastAsia" w:ascii="仿宋" w:hAnsi="仿宋" w:eastAsia="仿宋" w:cs="仿宋"/>
                <w:color w:val="000000"/>
                <w:kern w:val="0"/>
                <w:sz w:val="21"/>
                <w:szCs w:val="21"/>
                <w:lang w:eastAsia="zh-CN"/>
              </w:rPr>
              <w:t>绥宁县武阳镇人民政府</w:t>
            </w:r>
            <w:r>
              <w:rPr>
                <w:rFonts w:hint="eastAsia" w:ascii="仿宋" w:hAnsi="仿宋" w:eastAsia="仿宋" w:cs="仿宋"/>
                <w:color w:val="000000"/>
                <w:kern w:val="0"/>
                <w:sz w:val="21"/>
                <w:szCs w:val="21"/>
                <w:lang w:eastAsia="zh-CN"/>
              </w:rPr>
              <w:tab/>
            </w: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1297.34</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3042.93</w:t>
            </w:r>
          </w:p>
        </w:tc>
        <w:tc>
          <w:tcPr>
            <w:tcW w:w="163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3042.93</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2665.06</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1872.75</w:t>
            </w: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142.98</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1231.18</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234.89</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1、执行上级国家行政机关的决定、命令和国家制定的法令、法规，接受同级党委的领导，执行本级人民代表大会的各项决议，并报告执行决议、决定和命令的情况。</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2、制定并落实本行政区域的经济计划和措施，促进产业结构调整及其他经济保持平衡协调发展，全面提高人民群众的生活水平和生活质量。</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6、加强乡级财政的监督和管理，按计划组织、管理镇财政收入和支出，执行国家有关财经纪律和政策，保证国家财政收入的完成;做好统计工作。</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7、指导、支持、帮助村(居)民委员会的组织制度建设和业务建设，促进村(居)民委员会民-主自治。</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8、制定和组织实施镇村建设规划;加强公用、市政设施、水利建设和管理以及房屋土地管理和环境综合整治工作，保护和改善生活环境和生态环境。</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9、协助和支持设置在本行政区域内不隶属于镇的国家机关和企事业单位工作，监督其遵守和执行国家的法律、法规和政策。</w:t>
            </w:r>
          </w:p>
          <w:p>
            <w:pPr>
              <w:widowControl/>
              <w:spacing w:line="22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10、承办县人民政府交办的其它事项。</w:t>
            </w:r>
          </w:p>
        </w:tc>
        <w:tc>
          <w:tcPr>
            <w:tcW w:w="4988"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2100" w:firstLineChars="1000"/>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完成</w:t>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≥1028.98</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1028.98</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18</w:t>
            </w:r>
          </w:p>
        </w:tc>
        <w:tc>
          <w:tcPr>
            <w:tcW w:w="1073"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≥980.43</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980.43</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≥176.22</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176.22</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eastAsia="zh-CN"/>
              </w:rPr>
            </w:pPr>
            <w:r>
              <w:rPr>
                <w:rFonts w:hint="eastAsia" w:ascii="仿宋" w:hAnsi="仿宋" w:eastAsia="仿宋" w:cs="仿宋"/>
                <w:sz w:val="20"/>
                <w:szCs w:val="20"/>
              </w:rPr>
              <w:t>机关工资福利支出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073"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对个人和家庭的补助</w:t>
            </w:r>
            <w:r>
              <w:rPr>
                <w:rFonts w:hint="eastAsia" w:ascii="仿宋" w:hAnsi="仿宋" w:eastAsia="仿宋" w:cs="仿宋"/>
                <w:sz w:val="20"/>
                <w:szCs w:val="20"/>
                <w:lang w:eastAsia="zh-CN"/>
              </w:rPr>
              <w:t>资金支付率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资金在规定时间下达率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资金在规定时间内支付到位率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发放机关工资福利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sz w:val="20"/>
                <w:szCs w:val="20"/>
                <w:lang w:val="en-US"/>
              </w:rPr>
            </w:pPr>
            <w:r>
              <w:rPr>
                <w:rFonts w:hint="eastAsia" w:ascii="仿宋" w:hAnsi="仿宋" w:eastAsia="仿宋" w:cs="仿宋"/>
                <w:sz w:val="20"/>
                <w:szCs w:val="20"/>
                <w:lang w:val="en-US" w:eastAsia="zh-CN"/>
              </w:rPr>
              <w:t>≥1028.98</w:t>
            </w:r>
          </w:p>
        </w:tc>
        <w:tc>
          <w:tcPr>
            <w:tcW w:w="1635"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1028.98</w:t>
            </w:r>
          </w:p>
        </w:tc>
        <w:tc>
          <w:tcPr>
            <w:tcW w:w="825" w:type="dxa"/>
            <w:vMerge w:val="restart"/>
            <w:tcBorders>
              <w:top w:val="single" w:color="000000"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w:t>
            </w:r>
          </w:p>
        </w:tc>
        <w:tc>
          <w:tcPr>
            <w:tcW w:w="1073"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支付</w:t>
            </w: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rPr>
            </w:pPr>
            <w:r>
              <w:rPr>
                <w:rFonts w:hint="eastAsia" w:ascii="仿宋" w:hAnsi="仿宋" w:eastAsia="仿宋" w:cs="仿宋"/>
                <w:sz w:val="20"/>
                <w:szCs w:val="20"/>
                <w:lang w:val="en-US" w:eastAsia="zh-CN"/>
              </w:rPr>
              <w:t>≥980.43</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980.43</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13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发放对个人和家庭的补助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rPr>
            </w:pPr>
            <w:r>
              <w:rPr>
                <w:rFonts w:hint="eastAsia" w:ascii="仿宋" w:hAnsi="仿宋" w:eastAsia="仿宋" w:cs="仿宋"/>
                <w:sz w:val="20"/>
                <w:szCs w:val="20"/>
                <w:lang w:val="en-US" w:eastAsia="zh-CN"/>
              </w:rPr>
              <w:t>≥176.22</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176.22</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干部职工满意度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服务群众满意度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89</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pPr>
        <w:spacing w:line="600" w:lineRule="exact"/>
        <w:rPr>
          <w:rFonts w:hint="eastAsia" w:ascii="仿宋_GB2312" w:hAnsi="仿宋_GB2312" w:eastAsia="仿宋_GB2312" w:cs="仿宋_GB2312"/>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6038F"/>
    <w:rsid w:val="3D66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2023-08-31T03:00:00Z</dcterms:created>
  <dc:creator>谜</dc:creator>
  <cp:lastModifiedBy>谜</cp:lastModifiedBy>
  <dcterms:modified xsi:type="dcterms:W3CDTF">2023-08-31T03:01:05Z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