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ascii="宋体" w:hAnsi="宋体" w:eastAsia="宋体"/>
          <w:sz w:val="44"/>
          <w:szCs w:val="44"/>
        </w:rPr>
      </w:pPr>
      <w:r>
        <w:rPr>
          <w:rFonts w:hint="eastAsia" w:ascii="宋体" w:hAnsi="宋体" w:eastAsia="宋体"/>
          <w:sz w:val="44"/>
          <w:szCs w:val="44"/>
        </w:rPr>
        <w:t>绥宁县</w:t>
      </w:r>
      <w:r>
        <w:rPr>
          <w:rFonts w:hint="eastAsia" w:ascii="宋体" w:hAnsi="宋体" w:eastAsia="宋体"/>
          <w:sz w:val="44"/>
          <w:szCs w:val="44"/>
          <w:lang w:val="en-US" w:eastAsia="zh-CN"/>
        </w:rPr>
        <w:t>园林草定级和基准地价</w:t>
      </w:r>
      <w:r>
        <w:rPr>
          <w:rFonts w:hint="eastAsia" w:ascii="宋体" w:hAnsi="宋体" w:eastAsia="宋体"/>
          <w:sz w:val="44"/>
          <w:szCs w:val="44"/>
        </w:rPr>
        <w:t>成果</w:t>
      </w:r>
    </w:p>
    <w:p>
      <w:pPr>
        <w:ind w:firstLine="2640" w:firstLineChars="600"/>
        <w:rPr>
          <w:rFonts w:hint="eastAsia" w:ascii="宋体" w:hAnsi="宋体" w:eastAsia="宋体"/>
          <w:sz w:val="44"/>
          <w:szCs w:val="44"/>
        </w:rPr>
      </w:pPr>
      <w:r>
        <w:rPr>
          <w:rFonts w:hint="eastAsia" w:ascii="宋体" w:hAnsi="宋体" w:eastAsia="宋体"/>
          <w:sz w:val="44"/>
          <w:szCs w:val="44"/>
        </w:rPr>
        <w:t>听证会公告</w:t>
      </w:r>
    </w:p>
    <w:p>
      <w:pPr>
        <w:ind w:firstLine="2640" w:firstLineChars="600"/>
        <w:rPr>
          <w:rFonts w:hint="eastAsia" w:ascii="宋体" w:hAnsi="宋体" w:eastAsia="宋体"/>
          <w:sz w:val="44"/>
          <w:szCs w:val="44"/>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 w:hAnsi="仿宋" w:eastAsia="仿宋" w:cs="仿宋"/>
          <w:color w:val="666666"/>
          <w:sz w:val="32"/>
          <w:szCs w:val="32"/>
        </w:rPr>
      </w:pPr>
      <w:r>
        <w:rPr>
          <w:rFonts w:hint="eastAsia" w:ascii="仿宋" w:hAnsi="仿宋" w:eastAsia="仿宋" w:cs="仿宋"/>
          <w:color w:val="666666"/>
          <w:sz w:val="32"/>
          <w:szCs w:val="32"/>
          <w:shd w:val="clear" w:color="auto" w:fill="FFFFFF"/>
        </w:rPr>
        <w:t>根据《中华人民共和国土地管理法》以及湖南省自然资源厅办公室《关于进一步做好湖南省公示地价体系建设和管理有关工作的通知》（湘自资办发[2022]23号）要求，我县组织开展绥宁县园地、林地、草地定级与基准地价制订工作，目前已形成阶段性成果。为了广泛听取民意，提高绥宁县园地、林地、草地定级与基准地价评估成果的质量，按照《自然资源听证规定》的相关规定，将针对绥宁县园地、林地、草地定级与基准地价评估成果举行听证会。现将有关事项公告如下：</w:t>
      </w:r>
    </w:p>
    <w:p>
      <w:pPr>
        <w:pStyle w:val="5"/>
        <w:keepNext w:val="0"/>
        <w:keepLines w:val="0"/>
        <w:pageBreakBefore w:val="0"/>
        <w:numPr>
          <w:ilvl w:val="0"/>
          <w:numId w:val="1"/>
        </w:numPr>
        <w:kinsoku/>
        <w:wordWrap/>
        <w:overflowPunct/>
        <w:topLinePunct w:val="0"/>
        <w:autoSpaceDE/>
        <w:autoSpaceDN/>
        <w:bidi w:val="0"/>
        <w:adjustRightInd/>
        <w:snapToGrid/>
        <w:spacing w:line="520" w:lineRule="exact"/>
        <w:ind w:firstLineChars="0"/>
        <w:textAlignment w:val="auto"/>
        <w:rPr>
          <w:rFonts w:hint="eastAsia" w:ascii="仿宋" w:hAnsi="仿宋" w:eastAsia="仿宋" w:cs="仿宋"/>
          <w:color w:val="666666"/>
          <w:kern w:val="0"/>
          <w:sz w:val="32"/>
          <w:szCs w:val="32"/>
          <w:shd w:val="clear" w:color="auto" w:fill="FFFFFF"/>
          <w:lang w:val="en-US" w:eastAsia="zh-CN" w:bidi="ar-SA"/>
        </w:rPr>
      </w:pPr>
      <w:r>
        <w:rPr>
          <w:rFonts w:hint="eastAsia" w:ascii="仿宋" w:hAnsi="仿宋" w:eastAsia="仿宋" w:cs="仿宋"/>
          <w:color w:val="666666"/>
          <w:kern w:val="0"/>
          <w:sz w:val="32"/>
          <w:szCs w:val="32"/>
          <w:shd w:val="clear" w:color="auto" w:fill="FFFFFF"/>
          <w:lang w:val="en-US" w:eastAsia="zh-CN" w:bidi="ar-SA"/>
        </w:rPr>
        <w:t>听证会时间：2024年7月26日上午9：00。</w:t>
      </w:r>
    </w:p>
    <w:p>
      <w:pPr>
        <w:pStyle w:val="5"/>
        <w:keepNext w:val="0"/>
        <w:keepLines w:val="0"/>
        <w:pageBreakBefore w:val="0"/>
        <w:numPr>
          <w:ilvl w:val="0"/>
          <w:numId w:val="1"/>
        </w:numPr>
        <w:kinsoku/>
        <w:wordWrap/>
        <w:overflowPunct/>
        <w:topLinePunct w:val="0"/>
        <w:autoSpaceDE/>
        <w:autoSpaceDN/>
        <w:bidi w:val="0"/>
        <w:adjustRightInd/>
        <w:snapToGrid/>
        <w:spacing w:line="520" w:lineRule="exact"/>
        <w:ind w:firstLineChars="0"/>
        <w:textAlignment w:val="auto"/>
        <w:rPr>
          <w:rFonts w:hint="eastAsia" w:ascii="仿宋" w:hAnsi="仿宋" w:eastAsia="仿宋" w:cs="仿宋"/>
          <w:color w:val="666666"/>
          <w:kern w:val="0"/>
          <w:sz w:val="32"/>
          <w:szCs w:val="32"/>
          <w:shd w:val="clear" w:color="auto" w:fill="FFFFFF"/>
          <w:lang w:val="en-US" w:eastAsia="zh-CN" w:bidi="ar-SA"/>
        </w:rPr>
      </w:pPr>
      <w:r>
        <w:rPr>
          <w:rFonts w:hint="eastAsia" w:ascii="仿宋" w:hAnsi="仿宋" w:eastAsia="仿宋" w:cs="仿宋"/>
          <w:color w:val="666666"/>
          <w:kern w:val="0"/>
          <w:sz w:val="32"/>
          <w:szCs w:val="32"/>
          <w:shd w:val="clear" w:color="auto" w:fill="FFFFFF"/>
          <w:lang w:val="en-US" w:eastAsia="zh-CN" w:bidi="ar-SA"/>
        </w:rPr>
        <w:t>听证会地点：绥宁县自然资源局五楼会议室（如有改变另行通知）</w:t>
      </w:r>
    </w:p>
    <w:p>
      <w:pPr>
        <w:pStyle w:val="5"/>
        <w:keepNext w:val="0"/>
        <w:keepLines w:val="0"/>
        <w:pageBreakBefore w:val="0"/>
        <w:numPr>
          <w:ilvl w:val="0"/>
          <w:numId w:val="1"/>
        </w:numPr>
        <w:kinsoku/>
        <w:wordWrap/>
        <w:overflowPunct/>
        <w:topLinePunct w:val="0"/>
        <w:autoSpaceDE/>
        <w:autoSpaceDN/>
        <w:bidi w:val="0"/>
        <w:adjustRightInd/>
        <w:snapToGrid/>
        <w:spacing w:line="520" w:lineRule="exact"/>
        <w:ind w:firstLineChars="0"/>
        <w:textAlignment w:val="auto"/>
        <w:rPr>
          <w:rFonts w:hint="eastAsia" w:ascii="仿宋" w:hAnsi="仿宋" w:eastAsia="仿宋" w:cs="仿宋"/>
          <w:color w:val="666666"/>
          <w:kern w:val="0"/>
          <w:sz w:val="32"/>
          <w:szCs w:val="32"/>
          <w:shd w:val="clear" w:color="auto" w:fill="FFFFFF"/>
          <w:lang w:val="en-US" w:eastAsia="zh-CN" w:bidi="ar-SA"/>
        </w:rPr>
      </w:pPr>
      <w:r>
        <w:rPr>
          <w:rFonts w:hint="eastAsia" w:ascii="仿宋" w:hAnsi="仿宋" w:eastAsia="仿宋" w:cs="仿宋"/>
          <w:color w:val="666666"/>
          <w:kern w:val="0"/>
          <w:sz w:val="32"/>
          <w:szCs w:val="32"/>
          <w:shd w:val="clear" w:color="auto" w:fill="FFFFFF"/>
          <w:lang w:val="en-US" w:eastAsia="zh-CN" w:bidi="ar-SA"/>
        </w:rPr>
        <w:t>报名时间：2024年6月24日至7月24日（节假日除外）</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666666"/>
          <w:kern w:val="0"/>
          <w:sz w:val="32"/>
          <w:szCs w:val="32"/>
          <w:shd w:val="clear" w:color="auto" w:fill="FFFFFF"/>
          <w:lang w:val="en-US" w:eastAsia="zh-CN" w:bidi="ar-SA"/>
        </w:rPr>
      </w:pPr>
      <w:r>
        <w:rPr>
          <w:rFonts w:hint="eastAsia" w:ascii="仿宋" w:hAnsi="仿宋" w:eastAsia="仿宋" w:cs="仿宋"/>
          <w:color w:val="666666"/>
          <w:kern w:val="0"/>
          <w:sz w:val="32"/>
          <w:szCs w:val="32"/>
          <w:shd w:val="clear" w:color="auto" w:fill="FFFFFF"/>
          <w:lang w:val="en-US" w:eastAsia="zh-CN" w:bidi="ar-SA"/>
        </w:rPr>
        <w:t>申请参加听证会的公民、法人或其他组织请持单位介绍信或居民身份证到绥宁县自然资源局权益股报名。</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color w:val="666666"/>
          <w:kern w:val="0"/>
          <w:sz w:val="32"/>
          <w:szCs w:val="32"/>
          <w:shd w:val="clear" w:color="auto" w:fill="FFFFFF"/>
          <w:lang w:val="en-US" w:eastAsia="zh-CN" w:bidi="ar-SA"/>
        </w:rPr>
      </w:pPr>
      <w:r>
        <w:rPr>
          <w:rFonts w:hint="eastAsia" w:ascii="仿宋" w:hAnsi="仿宋" w:eastAsia="仿宋" w:cs="仿宋"/>
          <w:color w:val="666666"/>
          <w:kern w:val="0"/>
          <w:sz w:val="32"/>
          <w:szCs w:val="32"/>
          <w:shd w:val="clear" w:color="auto" w:fill="FFFFFF"/>
          <w:lang w:val="en-US" w:eastAsia="zh-CN" w:bidi="ar-SA"/>
        </w:rPr>
        <w:t>四、听证会举办机构：绥宁县自然资源局</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仿宋" w:hAnsi="仿宋" w:eastAsia="仿宋" w:cs="仿宋"/>
          <w:color w:val="666666"/>
          <w:kern w:val="0"/>
          <w:sz w:val="32"/>
          <w:szCs w:val="32"/>
          <w:shd w:val="clear" w:color="auto" w:fill="FFFFFF"/>
          <w:lang w:val="en-US" w:eastAsia="zh-CN" w:bidi="ar-SA"/>
        </w:rPr>
      </w:pPr>
      <w:r>
        <w:rPr>
          <w:rFonts w:hint="eastAsia" w:ascii="仿宋" w:hAnsi="仿宋" w:eastAsia="仿宋" w:cs="仿宋"/>
          <w:color w:val="666666"/>
          <w:kern w:val="0"/>
          <w:sz w:val="32"/>
          <w:szCs w:val="32"/>
          <w:shd w:val="clear" w:color="auto" w:fill="FFFFFF"/>
          <w:lang w:val="en-US" w:eastAsia="zh-CN" w:bidi="ar-SA"/>
        </w:rPr>
        <w:t>五、联系人：杨先生   联系电话：0739-7611825</w:t>
      </w:r>
      <w:bookmarkStart w:id="0" w:name="_GoBack"/>
      <w:bookmarkEnd w:id="0"/>
    </w:p>
    <w:p>
      <w:pPr>
        <w:keepNext w:val="0"/>
        <w:keepLines w:val="0"/>
        <w:pageBreakBefore w:val="0"/>
        <w:kinsoku/>
        <w:wordWrap/>
        <w:overflowPunct/>
        <w:topLinePunct w:val="0"/>
        <w:autoSpaceDE/>
        <w:autoSpaceDN/>
        <w:bidi w:val="0"/>
        <w:adjustRightInd/>
        <w:snapToGrid/>
        <w:spacing w:line="520" w:lineRule="exact"/>
        <w:ind w:firstLine="960" w:firstLineChars="300"/>
        <w:textAlignment w:val="auto"/>
        <w:rPr>
          <w:rFonts w:hint="eastAsia" w:ascii="仿宋" w:hAnsi="仿宋" w:eastAsia="仿宋" w:cs="仿宋"/>
          <w:color w:val="666666"/>
          <w:kern w:val="0"/>
          <w:sz w:val="32"/>
          <w:szCs w:val="32"/>
          <w:shd w:val="clear" w:color="auto" w:fill="FFFFFF"/>
          <w:lang w:val="en-US" w:eastAsia="zh-CN" w:bidi="ar-SA"/>
        </w:rPr>
      </w:pPr>
      <w:r>
        <w:rPr>
          <w:rFonts w:hint="eastAsia" w:ascii="仿宋" w:hAnsi="仿宋" w:eastAsia="仿宋" w:cs="仿宋"/>
          <w:color w:val="666666"/>
          <w:kern w:val="0"/>
          <w:sz w:val="32"/>
          <w:szCs w:val="32"/>
          <w:shd w:val="clear" w:color="auto" w:fill="FFFFFF"/>
          <w:lang w:val="en-US" w:eastAsia="zh-CN" w:bidi="ar-SA"/>
        </w:rPr>
        <w:t>特此公告</w:t>
      </w:r>
    </w:p>
    <w:p>
      <w:pPr>
        <w:keepNext w:val="0"/>
        <w:keepLines w:val="0"/>
        <w:pageBreakBefore w:val="0"/>
        <w:kinsoku/>
        <w:wordWrap/>
        <w:overflowPunct/>
        <w:topLinePunct w:val="0"/>
        <w:autoSpaceDE/>
        <w:autoSpaceDN/>
        <w:bidi w:val="0"/>
        <w:adjustRightInd/>
        <w:snapToGrid/>
        <w:spacing w:line="520" w:lineRule="exact"/>
        <w:ind w:firstLine="5120" w:firstLineChars="1600"/>
        <w:textAlignment w:val="auto"/>
        <w:rPr>
          <w:rFonts w:hint="eastAsia" w:ascii="仿宋" w:hAnsi="仿宋" w:eastAsia="仿宋" w:cs="仿宋"/>
          <w:color w:val="666666"/>
          <w:kern w:val="0"/>
          <w:sz w:val="32"/>
          <w:szCs w:val="32"/>
          <w:shd w:val="clear" w:color="auto" w:fill="FFFFFF"/>
          <w:lang w:val="en-US" w:eastAsia="zh-CN" w:bidi="ar-SA"/>
        </w:rPr>
      </w:pPr>
      <w:r>
        <w:rPr>
          <w:rFonts w:hint="eastAsia" w:ascii="仿宋" w:hAnsi="仿宋" w:eastAsia="仿宋" w:cs="仿宋"/>
          <w:color w:val="666666"/>
          <w:kern w:val="0"/>
          <w:sz w:val="32"/>
          <w:szCs w:val="32"/>
          <w:shd w:val="clear" w:color="auto" w:fill="FFFFFF"/>
          <w:lang w:val="en-US" w:eastAsia="zh-CN" w:bidi="ar-SA"/>
        </w:rPr>
        <w:t>绥宁县自然资源局</w:t>
      </w:r>
    </w:p>
    <w:p>
      <w:pPr>
        <w:keepNext w:val="0"/>
        <w:keepLines w:val="0"/>
        <w:pageBreakBefore w:val="0"/>
        <w:kinsoku/>
        <w:wordWrap/>
        <w:overflowPunct/>
        <w:topLinePunct w:val="0"/>
        <w:autoSpaceDE/>
        <w:autoSpaceDN/>
        <w:bidi w:val="0"/>
        <w:adjustRightInd/>
        <w:snapToGrid/>
        <w:spacing w:line="520" w:lineRule="exact"/>
        <w:ind w:firstLine="5120" w:firstLineChars="1600"/>
        <w:textAlignment w:val="auto"/>
        <w:rPr>
          <w:rFonts w:hint="eastAsia" w:ascii="仿宋" w:hAnsi="仿宋" w:eastAsia="仿宋" w:cs="仿宋"/>
          <w:color w:val="666666"/>
          <w:kern w:val="0"/>
          <w:sz w:val="32"/>
          <w:szCs w:val="32"/>
          <w:shd w:val="clear" w:color="auto" w:fill="FFFFFF"/>
          <w:lang w:val="en-US" w:eastAsia="zh-CN" w:bidi="ar-SA"/>
        </w:rPr>
      </w:pPr>
      <w:r>
        <w:rPr>
          <w:rFonts w:hint="eastAsia" w:ascii="仿宋" w:hAnsi="仿宋" w:eastAsia="仿宋" w:cs="仿宋"/>
          <w:color w:val="666666"/>
          <w:kern w:val="0"/>
          <w:sz w:val="32"/>
          <w:szCs w:val="32"/>
          <w:shd w:val="clear" w:color="auto" w:fill="FFFFFF"/>
          <w:lang w:val="en-US" w:eastAsia="zh-CN" w:bidi="ar-SA"/>
        </w:rPr>
        <w:t>2024年6月18日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B416AE"/>
    <w:multiLevelType w:val="multilevel"/>
    <w:tmpl w:val="7AB416A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mNGYxZjYzZTZkYTZmNWY4NDQyYjIzNzg0YTg0ZWQifQ=="/>
  </w:docVars>
  <w:rsids>
    <w:rsidRoot w:val="00710DB2"/>
    <w:rsid w:val="001A1199"/>
    <w:rsid w:val="00567997"/>
    <w:rsid w:val="00710DB2"/>
    <w:rsid w:val="008C3975"/>
    <w:rsid w:val="00926252"/>
    <w:rsid w:val="00A07A6E"/>
    <w:rsid w:val="00A11A75"/>
    <w:rsid w:val="00B4244A"/>
    <w:rsid w:val="21427C0E"/>
    <w:rsid w:val="2DAA6C92"/>
    <w:rsid w:val="2E75BE4D"/>
    <w:rsid w:val="32254BB3"/>
    <w:rsid w:val="3E4E1203"/>
    <w:rsid w:val="5A4F7505"/>
    <w:rsid w:val="6B2A381D"/>
    <w:rsid w:val="FFBC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Words>
  <Characters>305</Characters>
  <Lines>2</Lines>
  <Paragraphs>1</Paragraphs>
  <TotalTime>8</TotalTime>
  <ScaleCrop>false</ScaleCrop>
  <LinksUpToDate>false</LinksUpToDate>
  <CharactersWithSpaces>357</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2021-11-29T17:54:00Z</dcterms:created>
  <dc:creator>Administrator</dc:creator>
  <cp:lastModifiedBy>sngd</cp:lastModifiedBy>
  <cp:lastPrinted>2024-06-19T16:45:00Z</cp:lastPrinted>
  <dcterms:modified xsi:type="dcterms:W3CDTF">2024-06-19T16:21:32Z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F43C3C2B5D234C0E9E54448B670A05EB</vt:lpwstr>
  </property>
</Properties>
</file>